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52CE" w:rsidRPr="00697D1F" w:rsidRDefault="00B852CE" w:rsidP="00697D1F">
      <w:pPr>
        <w:spacing w:after="0"/>
        <w:jc w:val="center"/>
        <w:rPr>
          <w:rFonts w:cs="Times New Roman"/>
          <w:b/>
          <w:sz w:val="28"/>
          <w:szCs w:val="28"/>
          <w:lang w:val="fi-FI"/>
        </w:rPr>
      </w:pPr>
      <w:r w:rsidRPr="00697D1F">
        <w:rPr>
          <w:rFonts w:cs="Times New Roman"/>
          <w:b/>
          <w:sz w:val="28"/>
          <w:szCs w:val="28"/>
          <w:lang w:val="fi-FI"/>
        </w:rPr>
        <w:t xml:space="preserve">THE EFFECT OF </w:t>
      </w:r>
      <w:r w:rsidR="008808DC" w:rsidRPr="00697D1F">
        <w:rPr>
          <w:rFonts w:cs="Times New Roman"/>
          <w:b/>
          <w:sz w:val="28"/>
          <w:szCs w:val="28"/>
          <w:lang w:val="fi-FI"/>
        </w:rPr>
        <w:t xml:space="preserve">AEROBICS </w:t>
      </w:r>
      <w:r w:rsidRPr="00697D1F">
        <w:rPr>
          <w:rFonts w:cs="Times New Roman"/>
          <w:b/>
          <w:sz w:val="28"/>
          <w:szCs w:val="28"/>
          <w:lang w:val="fi-FI"/>
        </w:rPr>
        <w:t>NANG</w:t>
      </w:r>
      <w:r w:rsidR="008808DC" w:rsidRPr="00697D1F">
        <w:rPr>
          <w:rFonts w:cs="Times New Roman"/>
          <w:b/>
          <w:sz w:val="28"/>
          <w:szCs w:val="28"/>
          <w:lang w:val="fi-FI"/>
        </w:rPr>
        <w:t xml:space="preserve">UN SAT KERTHI LOKA BALI </w:t>
      </w:r>
      <w:r w:rsidRPr="00697D1F">
        <w:rPr>
          <w:rFonts w:cs="Times New Roman"/>
          <w:b/>
          <w:sz w:val="28"/>
          <w:szCs w:val="28"/>
          <w:lang w:val="fi-FI"/>
        </w:rPr>
        <w:t xml:space="preserve">ON BLOOD PRESSURE IN PRE-ELDERLY PEOPLE WITH HYPERTENSION IN THE WORK AREA OF UPTD PUSKESMAS </w:t>
      </w:r>
      <w:r w:rsidRPr="00697D1F">
        <w:rPr>
          <w:rFonts w:cs="Times New Roman"/>
          <w:b/>
          <w:sz w:val="28"/>
          <w:szCs w:val="28"/>
        </w:rPr>
        <w:t>BLAHBATUH I GIANYAR REGENCY</w:t>
      </w:r>
    </w:p>
    <w:p w:rsidR="000A1B3E" w:rsidRPr="00412306" w:rsidRDefault="000A1B3E" w:rsidP="00B852CE">
      <w:pPr>
        <w:spacing w:after="0"/>
        <w:jc w:val="center"/>
        <w:rPr>
          <w:rFonts w:cs="Times New Roman"/>
          <w:b/>
          <w:sz w:val="36"/>
          <w:szCs w:val="36"/>
        </w:rPr>
      </w:pPr>
    </w:p>
    <w:p w:rsidR="003B6DF2" w:rsidRPr="00412306" w:rsidRDefault="000A1B3E" w:rsidP="00B852CE">
      <w:pPr>
        <w:jc w:val="center"/>
        <w:rPr>
          <w:rFonts w:cs="Times New Roman"/>
          <w:sz w:val="28"/>
          <w:szCs w:val="28"/>
          <w:vertAlign w:val="superscript"/>
        </w:rPr>
      </w:pPr>
      <w:proofErr w:type="spellStart"/>
      <w:r w:rsidRPr="00412306">
        <w:rPr>
          <w:rFonts w:cs="Times New Roman"/>
          <w:sz w:val="28"/>
          <w:szCs w:val="28"/>
        </w:rPr>
        <w:t>Agus</w:t>
      </w:r>
      <w:proofErr w:type="spellEnd"/>
      <w:r w:rsidRPr="00412306">
        <w:rPr>
          <w:rFonts w:cs="Times New Roman"/>
          <w:sz w:val="28"/>
          <w:szCs w:val="28"/>
        </w:rPr>
        <w:t xml:space="preserve"> Sri Lestari</w:t>
      </w:r>
      <w:r>
        <w:rPr>
          <w:rFonts w:cs="Times New Roman"/>
          <w:sz w:val="28"/>
          <w:szCs w:val="28"/>
          <w:vertAlign w:val="superscript"/>
        </w:rPr>
        <w:t>1</w:t>
      </w:r>
      <w:proofErr w:type="gramStart"/>
      <w:r>
        <w:rPr>
          <w:rFonts w:cs="Times New Roman"/>
          <w:sz w:val="28"/>
          <w:szCs w:val="28"/>
          <w:vertAlign w:val="superscript"/>
        </w:rPr>
        <w:t>,</w:t>
      </w:r>
      <w:r w:rsidR="00B852CE" w:rsidRPr="00412306">
        <w:rPr>
          <w:rFonts w:cs="Times New Roman"/>
          <w:sz w:val="28"/>
          <w:szCs w:val="28"/>
        </w:rPr>
        <w:t>Ida</w:t>
      </w:r>
      <w:proofErr w:type="gramEnd"/>
      <w:r w:rsidR="00B852CE" w:rsidRPr="00412306">
        <w:rPr>
          <w:rFonts w:cs="Times New Roman"/>
          <w:sz w:val="28"/>
          <w:szCs w:val="28"/>
        </w:rPr>
        <w:t xml:space="preserve"> </w:t>
      </w:r>
      <w:proofErr w:type="spellStart"/>
      <w:r w:rsidR="00B852CE" w:rsidRPr="00412306">
        <w:rPr>
          <w:rFonts w:cs="Times New Roman"/>
          <w:sz w:val="28"/>
          <w:szCs w:val="28"/>
        </w:rPr>
        <w:t>Ayu</w:t>
      </w:r>
      <w:proofErr w:type="spellEnd"/>
      <w:r w:rsidR="00B852CE" w:rsidRPr="00412306">
        <w:rPr>
          <w:rFonts w:cs="Times New Roman"/>
          <w:sz w:val="28"/>
          <w:szCs w:val="28"/>
        </w:rPr>
        <w:t xml:space="preserve"> </w:t>
      </w:r>
      <w:proofErr w:type="spellStart"/>
      <w:r w:rsidR="00B852CE" w:rsidRPr="00412306">
        <w:rPr>
          <w:rFonts w:cs="Times New Roman"/>
          <w:sz w:val="28"/>
          <w:szCs w:val="28"/>
        </w:rPr>
        <w:t>Diah</w:t>
      </w:r>
      <w:proofErr w:type="spellEnd"/>
      <w:r w:rsidR="00B852CE" w:rsidRPr="00412306">
        <w:rPr>
          <w:rFonts w:cs="Times New Roman"/>
          <w:sz w:val="28"/>
          <w:szCs w:val="28"/>
        </w:rPr>
        <w:t xml:space="preserve"> </w:t>
      </w:r>
      <w:proofErr w:type="spellStart"/>
      <w:r w:rsidR="00B852CE" w:rsidRPr="00412306">
        <w:rPr>
          <w:rFonts w:cs="Times New Roman"/>
          <w:sz w:val="28"/>
          <w:szCs w:val="28"/>
        </w:rPr>
        <w:t>Kusuma</w:t>
      </w:r>
      <w:proofErr w:type="spellEnd"/>
      <w:r w:rsidR="00B852CE" w:rsidRPr="00412306">
        <w:rPr>
          <w:rFonts w:cs="Times New Roman"/>
          <w:sz w:val="28"/>
          <w:szCs w:val="28"/>
        </w:rPr>
        <w:t xml:space="preserve"> Artha</w:t>
      </w:r>
      <w:r w:rsidR="000B4977">
        <w:rPr>
          <w:rFonts w:cs="Times New Roman"/>
          <w:sz w:val="28"/>
          <w:szCs w:val="28"/>
          <w:vertAlign w:val="superscript"/>
        </w:rPr>
        <w:t>1</w:t>
      </w:r>
      <w:r>
        <w:rPr>
          <w:rFonts w:cs="Times New Roman"/>
          <w:sz w:val="28"/>
          <w:szCs w:val="28"/>
        </w:rPr>
        <w:t xml:space="preserve">, </w:t>
      </w:r>
      <w:r w:rsidR="00B852CE" w:rsidRPr="00412306">
        <w:rPr>
          <w:rFonts w:cs="Times New Roman"/>
          <w:sz w:val="28"/>
          <w:szCs w:val="28"/>
        </w:rPr>
        <w:t xml:space="preserve">I </w:t>
      </w:r>
      <w:proofErr w:type="spellStart"/>
      <w:r w:rsidR="00B852CE" w:rsidRPr="00412306">
        <w:rPr>
          <w:rFonts w:cs="Times New Roman"/>
          <w:sz w:val="28"/>
          <w:szCs w:val="28"/>
        </w:rPr>
        <w:t>Wayan</w:t>
      </w:r>
      <w:proofErr w:type="spellEnd"/>
      <w:r w:rsidR="00B852CE" w:rsidRPr="00412306">
        <w:rPr>
          <w:rFonts w:cs="Times New Roman"/>
          <w:sz w:val="28"/>
          <w:szCs w:val="28"/>
        </w:rPr>
        <w:t xml:space="preserve"> Suardana</w:t>
      </w:r>
      <w:r w:rsidR="000B4977">
        <w:rPr>
          <w:rFonts w:cs="Times New Roman"/>
          <w:sz w:val="28"/>
          <w:szCs w:val="28"/>
          <w:vertAlign w:val="superscript"/>
        </w:rPr>
        <w:t>2</w:t>
      </w:r>
      <w:r w:rsidR="00BE6126" w:rsidRPr="00BE6126">
        <w:rPr>
          <w:rFonts w:cs="Times New Roman"/>
          <w:sz w:val="28"/>
          <w:szCs w:val="28"/>
        </w:rPr>
        <w:t xml:space="preserve"> </w:t>
      </w:r>
      <w:r w:rsidR="00BE6126">
        <w:rPr>
          <w:rFonts w:cs="Times New Roman"/>
          <w:sz w:val="28"/>
          <w:szCs w:val="28"/>
        </w:rPr>
        <w:t xml:space="preserve">KA </w:t>
      </w:r>
      <w:proofErr w:type="spellStart"/>
      <w:r w:rsidR="00BE6126">
        <w:rPr>
          <w:rFonts w:cs="Times New Roman"/>
          <w:sz w:val="28"/>
          <w:szCs w:val="28"/>
        </w:rPr>
        <w:t>Henny</w:t>
      </w:r>
      <w:proofErr w:type="spellEnd"/>
      <w:r w:rsidR="00BE6126">
        <w:rPr>
          <w:rFonts w:cs="Times New Roman"/>
          <w:sz w:val="28"/>
          <w:szCs w:val="28"/>
        </w:rPr>
        <w:t xml:space="preserve"> Achjar</w:t>
      </w:r>
      <w:r w:rsidR="003D6C36">
        <w:rPr>
          <w:rFonts w:cs="Times New Roman"/>
          <w:sz w:val="28"/>
          <w:szCs w:val="28"/>
          <w:vertAlign w:val="superscript"/>
        </w:rPr>
        <w:t>3</w:t>
      </w:r>
      <w:r w:rsidR="00BE6126">
        <w:rPr>
          <w:rFonts w:cs="Times New Roman"/>
          <w:sz w:val="28"/>
          <w:szCs w:val="28"/>
        </w:rPr>
        <w:t xml:space="preserve">, </w:t>
      </w:r>
      <w:proofErr w:type="spellStart"/>
      <w:r w:rsidR="00BE6126">
        <w:rPr>
          <w:rFonts w:cs="Times New Roman"/>
          <w:sz w:val="28"/>
          <w:szCs w:val="28"/>
        </w:rPr>
        <w:t>Ketut</w:t>
      </w:r>
      <w:proofErr w:type="spellEnd"/>
      <w:r w:rsidR="00BE6126">
        <w:rPr>
          <w:rFonts w:cs="Times New Roman"/>
          <w:sz w:val="28"/>
          <w:szCs w:val="28"/>
        </w:rPr>
        <w:t xml:space="preserve"> Gama</w:t>
      </w:r>
      <w:r w:rsidR="003D6C36">
        <w:rPr>
          <w:rFonts w:cs="Times New Roman"/>
          <w:sz w:val="28"/>
          <w:szCs w:val="28"/>
          <w:vertAlign w:val="superscript"/>
        </w:rPr>
        <w:t>4</w:t>
      </w:r>
      <w:r w:rsidR="00BE6126">
        <w:rPr>
          <w:rFonts w:cs="Times New Roman"/>
          <w:sz w:val="28"/>
          <w:szCs w:val="28"/>
        </w:rPr>
        <w:t xml:space="preserve">, </w:t>
      </w:r>
      <w:proofErr w:type="spellStart"/>
      <w:r w:rsidR="00BE6126">
        <w:rPr>
          <w:rFonts w:cs="Times New Roman"/>
          <w:sz w:val="28"/>
          <w:szCs w:val="28"/>
        </w:rPr>
        <w:t>Ketut</w:t>
      </w:r>
      <w:proofErr w:type="spellEnd"/>
      <w:r w:rsidR="00BE6126">
        <w:rPr>
          <w:rFonts w:cs="Times New Roman"/>
          <w:sz w:val="28"/>
          <w:szCs w:val="28"/>
        </w:rPr>
        <w:t xml:space="preserve"> Sudiantara</w:t>
      </w:r>
      <w:r w:rsidR="003D6C36">
        <w:rPr>
          <w:rFonts w:cs="Times New Roman"/>
          <w:sz w:val="28"/>
          <w:szCs w:val="28"/>
          <w:vertAlign w:val="superscript"/>
        </w:rPr>
        <w:t>5</w:t>
      </w:r>
    </w:p>
    <w:p w:rsidR="00E142A7" w:rsidRDefault="00E142A7" w:rsidP="00B852CE">
      <w:pPr>
        <w:spacing w:after="0" w:line="240" w:lineRule="auto"/>
        <w:jc w:val="center"/>
        <w:rPr>
          <w:rFonts w:cs="Times New Roman"/>
          <w:szCs w:val="28"/>
        </w:rPr>
      </w:pPr>
      <w:r>
        <w:rPr>
          <w:rFonts w:cs="Times New Roman"/>
          <w:sz w:val="28"/>
          <w:szCs w:val="28"/>
          <w:vertAlign w:val="superscript"/>
        </w:rPr>
        <w:t>1</w:t>
      </w:r>
      <w:proofErr w:type="gramStart"/>
      <w:r>
        <w:rPr>
          <w:rFonts w:cs="Times New Roman"/>
          <w:sz w:val="28"/>
          <w:szCs w:val="28"/>
          <w:vertAlign w:val="superscript"/>
        </w:rPr>
        <w:t>,2,3,4,5</w:t>
      </w:r>
      <w:proofErr w:type="gramEnd"/>
      <w:r w:rsidR="000B4977">
        <w:rPr>
          <w:rFonts w:cs="Times New Roman"/>
          <w:sz w:val="28"/>
          <w:szCs w:val="28"/>
          <w:vertAlign w:val="superscript"/>
        </w:rPr>
        <w:t xml:space="preserve"> </w:t>
      </w:r>
      <w:r w:rsidR="000B4977" w:rsidRPr="008E004E">
        <w:rPr>
          <w:rFonts w:ascii="Arial Narrow" w:eastAsia="Times New Roman" w:hAnsi="Arial Narrow"/>
          <w:i/>
          <w:iCs/>
          <w:szCs w:val="24"/>
          <w:lang w:val="en-ID"/>
        </w:rPr>
        <w:t>Department</w:t>
      </w:r>
      <w:r w:rsidR="000B4977" w:rsidRPr="008E004E">
        <w:rPr>
          <w:rFonts w:ascii="Arial Narrow" w:eastAsia="Times New Roman" w:hAnsi="Arial Narrow"/>
          <w:i/>
          <w:iCs/>
          <w:spacing w:val="-3"/>
          <w:szCs w:val="24"/>
          <w:lang w:val="en-ID"/>
        </w:rPr>
        <w:t xml:space="preserve"> </w:t>
      </w:r>
      <w:r w:rsidR="000B4977" w:rsidRPr="008E004E">
        <w:rPr>
          <w:rFonts w:ascii="Arial Narrow" w:eastAsia="Times New Roman" w:hAnsi="Arial Narrow"/>
          <w:i/>
          <w:iCs/>
          <w:szCs w:val="24"/>
          <w:lang w:val="en-ID"/>
        </w:rPr>
        <w:t>of</w:t>
      </w:r>
      <w:r w:rsidR="000B4977" w:rsidRPr="008E004E">
        <w:rPr>
          <w:rFonts w:ascii="Arial Narrow" w:eastAsia="Times New Roman" w:hAnsi="Arial Narrow"/>
          <w:i/>
          <w:iCs/>
          <w:spacing w:val="-2"/>
          <w:szCs w:val="24"/>
          <w:lang w:val="en-ID"/>
        </w:rPr>
        <w:t xml:space="preserve"> </w:t>
      </w:r>
      <w:r w:rsidR="000B4977">
        <w:rPr>
          <w:rFonts w:ascii="Arial Narrow" w:eastAsia="Times New Roman" w:hAnsi="Arial Narrow"/>
          <w:i/>
          <w:iCs/>
          <w:szCs w:val="24"/>
          <w:lang w:val="en-ID"/>
        </w:rPr>
        <w:t>Nursing</w:t>
      </w:r>
      <w:r w:rsidR="000B4977" w:rsidRPr="008E004E">
        <w:rPr>
          <w:rFonts w:ascii="Arial Narrow" w:eastAsia="Times New Roman" w:hAnsi="Arial Narrow"/>
          <w:i/>
          <w:iCs/>
          <w:szCs w:val="24"/>
          <w:lang w:val="en-ID"/>
        </w:rPr>
        <w:t>,</w:t>
      </w:r>
      <w:r w:rsidR="000B4977" w:rsidRPr="008E004E">
        <w:rPr>
          <w:rFonts w:ascii="Arial Narrow" w:eastAsia="Times New Roman" w:hAnsi="Arial Narrow"/>
          <w:i/>
          <w:iCs/>
          <w:spacing w:val="-2"/>
          <w:szCs w:val="24"/>
          <w:lang w:val="en-ID"/>
        </w:rPr>
        <w:t xml:space="preserve"> </w:t>
      </w:r>
      <w:proofErr w:type="spellStart"/>
      <w:r w:rsidR="000B4977" w:rsidRPr="008E004E">
        <w:rPr>
          <w:rFonts w:ascii="Arial Narrow" w:eastAsia="Times New Roman" w:hAnsi="Arial Narrow"/>
          <w:i/>
          <w:iCs/>
          <w:szCs w:val="24"/>
          <w:lang w:val="en-ID"/>
        </w:rPr>
        <w:t>Poltekkes</w:t>
      </w:r>
      <w:proofErr w:type="spellEnd"/>
      <w:r w:rsidR="000B4977" w:rsidRPr="008E004E">
        <w:rPr>
          <w:rFonts w:ascii="Arial Narrow" w:eastAsia="Times New Roman" w:hAnsi="Arial Narrow"/>
          <w:i/>
          <w:iCs/>
          <w:spacing w:val="-2"/>
          <w:szCs w:val="24"/>
          <w:lang w:val="en-ID"/>
        </w:rPr>
        <w:t xml:space="preserve"> </w:t>
      </w:r>
      <w:proofErr w:type="spellStart"/>
      <w:r w:rsidR="000B4977">
        <w:rPr>
          <w:rFonts w:ascii="Arial Narrow" w:eastAsia="Times New Roman" w:hAnsi="Arial Narrow"/>
          <w:i/>
          <w:iCs/>
          <w:szCs w:val="24"/>
          <w:lang w:val="en-ID"/>
        </w:rPr>
        <w:t>Kemenkes</w:t>
      </w:r>
      <w:proofErr w:type="spellEnd"/>
      <w:r w:rsidR="000B4977">
        <w:rPr>
          <w:rFonts w:ascii="Arial Narrow" w:eastAsia="Times New Roman" w:hAnsi="Arial Narrow"/>
          <w:i/>
          <w:iCs/>
          <w:szCs w:val="24"/>
          <w:lang w:val="en-ID"/>
        </w:rPr>
        <w:t xml:space="preserve"> Denpasar</w:t>
      </w:r>
    </w:p>
    <w:p w:rsidR="00E142A7" w:rsidRDefault="00E142A7" w:rsidP="00B852CE">
      <w:pPr>
        <w:spacing w:after="0" w:line="240" w:lineRule="auto"/>
        <w:jc w:val="center"/>
        <w:rPr>
          <w:rFonts w:cs="Times New Roman"/>
          <w:szCs w:val="28"/>
        </w:rPr>
      </w:pPr>
    </w:p>
    <w:p w:rsidR="00B852CE" w:rsidRPr="00412306" w:rsidRDefault="00FC1B5F" w:rsidP="00B852CE">
      <w:pPr>
        <w:spacing w:after="0" w:line="240" w:lineRule="auto"/>
        <w:jc w:val="center"/>
        <w:rPr>
          <w:rFonts w:cs="Times New Roman"/>
          <w:szCs w:val="28"/>
        </w:rPr>
      </w:pPr>
      <w:r w:rsidRPr="00FC1B5F">
        <w:rPr>
          <w:rFonts w:cs="Times New Roman"/>
          <w:szCs w:val="28"/>
        </w:rPr>
        <w:t xml:space="preserve">Corresponding </w:t>
      </w:r>
      <w:proofErr w:type="gramStart"/>
      <w:r w:rsidRPr="00FC1B5F">
        <w:rPr>
          <w:rFonts w:cs="Times New Roman"/>
          <w:szCs w:val="28"/>
        </w:rPr>
        <w:t>author</w:t>
      </w:r>
      <w:r w:rsidRPr="00412306">
        <w:rPr>
          <w:rFonts w:cs="Times New Roman"/>
          <w:szCs w:val="28"/>
        </w:rPr>
        <w:t xml:space="preserve"> </w:t>
      </w:r>
      <w:r>
        <w:rPr>
          <w:rFonts w:cs="Times New Roman"/>
          <w:szCs w:val="28"/>
        </w:rPr>
        <w:t>:</w:t>
      </w:r>
      <w:proofErr w:type="gramEnd"/>
      <w:r>
        <w:rPr>
          <w:rFonts w:cs="Times New Roman"/>
          <w:szCs w:val="28"/>
        </w:rPr>
        <w:t xml:space="preserve"> </w:t>
      </w:r>
      <w:proofErr w:type="spellStart"/>
      <w:r w:rsidR="00B852CE" w:rsidRPr="00412306">
        <w:rPr>
          <w:rFonts w:cs="Times New Roman"/>
          <w:szCs w:val="28"/>
        </w:rPr>
        <w:t>Agus</w:t>
      </w:r>
      <w:proofErr w:type="spellEnd"/>
      <w:r w:rsidR="00B852CE" w:rsidRPr="00412306">
        <w:rPr>
          <w:rFonts w:cs="Times New Roman"/>
          <w:szCs w:val="28"/>
        </w:rPr>
        <w:t xml:space="preserve"> Sri Lestari</w:t>
      </w:r>
    </w:p>
    <w:p w:rsidR="00B852CE" w:rsidRPr="00412306" w:rsidRDefault="00697D1F" w:rsidP="00B852CE">
      <w:pPr>
        <w:spacing w:after="0" w:line="480" w:lineRule="auto"/>
        <w:jc w:val="center"/>
        <w:rPr>
          <w:rStyle w:val="Hyperlink"/>
          <w:rFonts w:cs="Times New Roman"/>
        </w:rPr>
      </w:pPr>
      <w:hyperlink r:id="rId5" w:history="1">
        <w:r w:rsidRPr="00CB3256">
          <w:rPr>
            <w:rStyle w:val="Hyperlink"/>
            <w:rFonts w:cs="Times New Roman"/>
            <w:szCs w:val="28"/>
          </w:rPr>
          <w:t>agussri789@gmail.com</w:t>
        </w:r>
      </w:hyperlink>
      <w:r>
        <w:rPr>
          <w:rFonts w:cs="Times New Roman"/>
          <w:szCs w:val="28"/>
        </w:rPr>
        <w:t xml:space="preserve"> </w:t>
      </w:r>
    </w:p>
    <w:p w:rsidR="00B852CE" w:rsidRPr="00412306" w:rsidRDefault="00B852CE" w:rsidP="00B852CE">
      <w:pPr>
        <w:spacing w:after="0" w:line="240" w:lineRule="auto"/>
        <w:jc w:val="both"/>
        <w:rPr>
          <w:rFonts w:cs="Times New Roman"/>
          <w:i/>
        </w:rPr>
      </w:pPr>
      <w:r w:rsidRPr="00412306">
        <w:rPr>
          <w:rFonts w:cs="Times New Roman"/>
          <w:i/>
        </w:rPr>
        <w:t xml:space="preserve">Hypertension is a non-communicable disease that is a major concern in the health sector. One of the ways to lower blood pressure is to exercise. </w:t>
      </w:r>
      <w:r w:rsidR="008808DC" w:rsidRPr="00412306">
        <w:rPr>
          <w:rFonts w:cs="Times New Roman"/>
          <w:i/>
        </w:rPr>
        <w:t xml:space="preserve">Aerobics </w:t>
      </w:r>
      <w:proofErr w:type="spellStart"/>
      <w:r w:rsidR="008808DC" w:rsidRPr="00412306">
        <w:rPr>
          <w:rFonts w:cs="Times New Roman"/>
          <w:i/>
        </w:rPr>
        <w:t>n</w:t>
      </w:r>
      <w:r w:rsidRPr="00412306">
        <w:rPr>
          <w:rFonts w:cs="Times New Roman"/>
          <w:i/>
        </w:rPr>
        <w:t>angun</w:t>
      </w:r>
      <w:proofErr w:type="spellEnd"/>
      <w:r w:rsidRPr="00412306">
        <w:rPr>
          <w:rFonts w:cs="Times New Roman"/>
          <w:i/>
        </w:rPr>
        <w:t xml:space="preserve"> sat </w:t>
      </w:r>
      <w:proofErr w:type="spellStart"/>
      <w:r w:rsidRPr="00412306">
        <w:rPr>
          <w:rFonts w:cs="Times New Roman"/>
          <w:i/>
        </w:rPr>
        <w:t>kerthi</w:t>
      </w:r>
      <w:proofErr w:type="spellEnd"/>
      <w:r w:rsidRPr="00412306">
        <w:rPr>
          <w:rFonts w:cs="Times New Roman"/>
          <w:i/>
        </w:rPr>
        <w:t xml:space="preserve"> </w:t>
      </w:r>
      <w:proofErr w:type="spellStart"/>
      <w:r w:rsidRPr="00412306">
        <w:rPr>
          <w:rFonts w:cs="Times New Roman"/>
          <w:i/>
        </w:rPr>
        <w:t>loka</w:t>
      </w:r>
      <w:proofErr w:type="spellEnd"/>
      <w:r w:rsidRPr="00412306">
        <w:rPr>
          <w:rFonts w:cs="Times New Roman"/>
          <w:i/>
        </w:rPr>
        <w:t xml:space="preserve"> </w:t>
      </w:r>
      <w:proofErr w:type="spellStart"/>
      <w:proofErr w:type="gramStart"/>
      <w:r w:rsidRPr="00412306">
        <w:rPr>
          <w:rFonts w:cs="Times New Roman"/>
          <w:i/>
        </w:rPr>
        <w:t>bali</w:t>
      </w:r>
      <w:proofErr w:type="spellEnd"/>
      <w:proofErr w:type="gramEnd"/>
      <w:r w:rsidRPr="00412306">
        <w:rPr>
          <w:rFonts w:cs="Times New Roman"/>
          <w:i/>
        </w:rPr>
        <w:t xml:space="preserve"> aerobic is a light exercise that can be done by elderly people with hypertension, which can help improve blood vessel circulation and prevent blood vessel dilation. The purpose of this study was to </w:t>
      </w:r>
      <w:r w:rsidR="008808DC" w:rsidRPr="00412306">
        <w:rPr>
          <w:rFonts w:cs="Times New Roman"/>
          <w:i/>
        </w:rPr>
        <w:t xml:space="preserve">determine the effect of aerobics </w:t>
      </w:r>
      <w:proofErr w:type="spellStart"/>
      <w:r w:rsidRPr="00412306">
        <w:rPr>
          <w:rFonts w:cs="Times New Roman"/>
          <w:i/>
        </w:rPr>
        <w:t>nangun</w:t>
      </w:r>
      <w:proofErr w:type="spellEnd"/>
      <w:r w:rsidRPr="00412306">
        <w:rPr>
          <w:rFonts w:cs="Times New Roman"/>
          <w:i/>
        </w:rPr>
        <w:t xml:space="preserve"> sat </w:t>
      </w:r>
      <w:proofErr w:type="spellStart"/>
      <w:r w:rsidRPr="00412306">
        <w:rPr>
          <w:rFonts w:cs="Times New Roman"/>
          <w:i/>
        </w:rPr>
        <w:t>kerthi</w:t>
      </w:r>
      <w:proofErr w:type="spellEnd"/>
      <w:r w:rsidRPr="00412306">
        <w:rPr>
          <w:rFonts w:cs="Times New Roman"/>
          <w:i/>
        </w:rPr>
        <w:t xml:space="preserve"> </w:t>
      </w:r>
      <w:proofErr w:type="spellStart"/>
      <w:r w:rsidRPr="00412306">
        <w:rPr>
          <w:rFonts w:cs="Times New Roman"/>
          <w:i/>
        </w:rPr>
        <w:t>loka</w:t>
      </w:r>
      <w:proofErr w:type="spellEnd"/>
      <w:r w:rsidRPr="00412306">
        <w:rPr>
          <w:rFonts w:cs="Times New Roman"/>
          <w:i/>
        </w:rPr>
        <w:t xml:space="preserve"> </w:t>
      </w:r>
      <w:proofErr w:type="spellStart"/>
      <w:proofErr w:type="gramStart"/>
      <w:r w:rsidRPr="00412306">
        <w:rPr>
          <w:rFonts w:cs="Times New Roman"/>
          <w:i/>
        </w:rPr>
        <w:t>bali</w:t>
      </w:r>
      <w:proofErr w:type="spellEnd"/>
      <w:proofErr w:type="gramEnd"/>
      <w:r w:rsidRPr="00412306">
        <w:rPr>
          <w:rFonts w:cs="Times New Roman"/>
          <w:i/>
        </w:rPr>
        <w:t xml:space="preserve"> on blood pressure in the elderly with hypertension at UPTD </w:t>
      </w:r>
      <w:proofErr w:type="spellStart"/>
      <w:r w:rsidRPr="00412306">
        <w:rPr>
          <w:rFonts w:cs="Times New Roman"/>
          <w:i/>
        </w:rPr>
        <w:t>Puskesmas</w:t>
      </w:r>
      <w:proofErr w:type="spellEnd"/>
      <w:r w:rsidRPr="00412306">
        <w:rPr>
          <w:rFonts w:cs="Times New Roman"/>
          <w:i/>
        </w:rPr>
        <w:t xml:space="preserve"> </w:t>
      </w:r>
      <w:proofErr w:type="spellStart"/>
      <w:r w:rsidRPr="00412306">
        <w:rPr>
          <w:rFonts w:cs="Times New Roman"/>
          <w:i/>
        </w:rPr>
        <w:t>Blahbatuh</w:t>
      </w:r>
      <w:proofErr w:type="spellEnd"/>
      <w:r w:rsidRPr="00412306">
        <w:rPr>
          <w:rFonts w:cs="Times New Roman"/>
          <w:i/>
        </w:rPr>
        <w:t xml:space="preserve"> I </w:t>
      </w:r>
      <w:proofErr w:type="spellStart"/>
      <w:r w:rsidRPr="00412306">
        <w:rPr>
          <w:rFonts w:cs="Times New Roman"/>
          <w:i/>
        </w:rPr>
        <w:t>Gianyar</w:t>
      </w:r>
      <w:proofErr w:type="spellEnd"/>
      <w:r w:rsidRPr="00412306">
        <w:rPr>
          <w:rFonts w:cs="Times New Roman"/>
          <w:i/>
        </w:rPr>
        <w:t xml:space="preserve"> Regency. </w:t>
      </w:r>
      <w:proofErr w:type="spellStart"/>
      <w:r w:rsidRPr="00412306">
        <w:rPr>
          <w:rFonts w:cs="Times New Roman"/>
          <w:i/>
        </w:rPr>
        <w:t>Quasy</w:t>
      </w:r>
      <w:proofErr w:type="spellEnd"/>
      <w:r w:rsidRPr="00412306">
        <w:rPr>
          <w:rFonts w:cs="Times New Roman"/>
          <w:i/>
        </w:rPr>
        <w:t xml:space="preserve">-experimental research design with the type of research used pre-test-posttest with control group and by using purposive sampling method with 34 respondents. The results obtained the average systole blood pressure before treatment 140.06 mmHg, diastole before treatment 85.88mmHg and systole blood pressure after treatment 135.53 mmHg, diastole after treatment 81.06 mmHg. Hypothesis testing using paired t-test and obtained systolic p value = 0.000 and diastolic p value = 0.001, it can be concluded that there is an effect of aerobic gymnastics </w:t>
      </w:r>
      <w:proofErr w:type="spellStart"/>
      <w:r w:rsidRPr="00412306">
        <w:rPr>
          <w:rFonts w:cs="Times New Roman"/>
          <w:i/>
        </w:rPr>
        <w:t>Nangun</w:t>
      </w:r>
      <w:proofErr w:type="spellEnd"/>
      <w:r w:rsidRPr="00412306">
        <w:rPr>
          <w:rFonts w:cs="Times New Roman"/>
          <w:i/>
        </w:rPr>
        <w:t xml:space="preserve"> Sat </w:t>
      </w:r>
      <w:proofErr w:type="spellStart"/>
      <w:r w:rsidRPr="00412306">
        <w:rPr>
          <w:rFonts w:cs="Times New Roman"/>
          <w:i/>
        </w:rPr>
        <w:t>Kerthi</w:t>
      </w:r>
      <w:proofErr w:type="spellEnd"/>
      <w:r w:rsidRPr="00412306">
        <w:rPr>
          <w:rFonts w:cs="Times New Roman"/>
          <w:i/>
        </w:rPr>
        <w:t xml:space="preserve"> </w:t>
      </w:r>
      <w:proofErr w:type="spellStart"/>
      <w:r w:rsidRPr="00412306">
        <w:rPr>
          <w:rFonts w:cs="Times New Roman"/>
          <w:i/>
        </w:rPr>
        <w:t>Loka</w:t>
      </w:r>
      <w:proofErr w:type="spellEnd"/>
      <w:r w:rsidRPr="00412306">
        <w:rPr>
          <w:rFonts w:cs="Times New Roman"/>
          <w:i/>
        </w:rPr>
        <w:t xml:space="preserve"> Bali on blood pressure in the elderly with hypertension at UPTD </w:t>
      </w:r>
      <w:proofErr w:type="spellStart"/>
      <w:r w:rsidRPr="00412306">
        <w:rPr>
          <w:rFonts w:cs="Times New Roman"/>
          <w:i/>
        </w:rPr>
        <w:t>Puskesmas</w:t>
      </w:r>
      <w:proofErr w:type="spellEnd"/>
      <w:r w:rsidRPr="00412306">
        <w:rPr>
          <w:rFonts w:cs="Times New Roman"/>
          <w:i/>
        </w:rPr>
        <w:t xml:space="preserve"> </w:t>
      </w:r>
      <w:proofErr w:type="spellStart"/>
      <w:r w:rsidRPr="00412306">
        <w:rPr>
          <w:rFonts w:cs="Times New Roman"/>
          <w:i/>
        </w:rPr>
        <w:t>Blahbatuh</w:t>
      </w:r>
      <w:proofErr w:type="spellEnd"/>
      <w:r w:rsidRPr="00412306">
        <w:rPr>
          <w:rFonts w:cs="Times New Roman"/>
          <w:i/>
        </w:rPr>
        <w:t xml:space="preserve"> I </w:t>
      </w:r>
      <w:proofErr w:type="spellStart"/>
      <w:r w:rsidRPr="00412306">
        <w:rPr>
          <w:rFonts w:cs="Times New Roman"/>
          <w:i/>
        </w:rPr>
        <w:t>Gianyar</w:t>
      </w:r>
      <w:proofErr w:type="spellEnd"/>
      <w:r w:rsidRPr="00412306">
        <w:rPr>
          <w:rFonts w:cs="Times New Roman"/>
          <w:i/>
        </w:rPr>
        <w:t xml:space="preserve"> Regency. Based on</w:t>
      </w:r>
      <w:r w:rsidR="008808DC" w:rsidRPr="00412306">
        <w:rPr>
          <w:rFonts w:cs="Times New Roman"/>
          <w:i/>
        </w:rPr>
        <w:t xml:space="preserve"> this, it is hoped that aerobics </w:t>
      </w:r>
      <w:proofErr w:type="spellStart"/>
      <w:r w:rsidRPr="00412306">
        <w:rPr>
          <w:rFonts w:cs="Times New Roman"/>
          <w:i/>
        </w:rPr>
        <w:t>nangun</w:t>
      </w:r>
      <w:proofErr w:type="spellEnd"/>
      <w:r w:rsidRPr="00412306">
        <w:rPr>
          <w:rFonts w:cs="Times New Roman"/>
          <w:i/>
        </w:rPr>
        <w:t xml:space="preserve"> sat </w:t>
      </w:r>
      <w:proofErr w:type="spellStart"/>
      <w:r w:rsidRPr="00412306">
        <w:rPr>
          <w:rFonts w:cs="Times New Roman"/>
          <w:i/>
        </w:rPr>
        <w:t>kerthi</w:t>
      </w:r>
      <w:proofErr w:type="spellEnd"/>
      <w:r w:rsidRPr="00412306">
        <w:rPr>
          <w:rFonts w:cs="Times New Roman"/>
          <w:i/>
        </w:rPr>
        <w:t xml:space="preserve"> </w:t>
      </w:r>
      <w:proofErr w:type="spellStart"/>
      <w:r w:rsidRPr="00412306">
        <w:rPr>
          <w:rFonts w:cs="Times New Roman"/>
          <w:i/>
        </w:rPr>
        <w:t>loka</w:t>
      </w:r>
      <w:proofErr w:type="spellEnd"/>
      <w:r w:rsidRPr="00412306">
        <w:rPr>
          <w:rFonts w:cs="Times New Roman"/>
          <w:i/>
        </w:rPr>
        <w:t xml:space="preserve"> </w:t>
      </w:r>
      <w:proofErr w:type="spellStart"/>
      <w:proofErr w:type="gramStart"/>
      <w:r w:rsidRPr="00412306">
        <w:rPr>
          <w:rFonts w:cs="Times New Roman"/>
          <w:i/>
        </w:rPr>
        <w:t>bali</w:t>
      </w:r>
      <w:proofErr w:type="spellEnd"/>
      <w:proofErr w:type="gramEnd"/>
      <w:r w:rsidRPr="00412306">
        <w:rPr>
          <w:rFonts w:cs="Times New Roman"/>
          <w:i/>
        </w:rPr>
        <w:t xml:space="preserve"> can be applied as a non-pharmacological treatment to lower blood pressure.</w:t>
      </w:r>
    </w:p>
    <w:p w:rsidR="00B852CE" w:rsidRPr="00412306" w:rsidRDefault="00B852CE" w:rsidP="00B852CE">
      <w:pPr>
        <w:spacing w:after="0" w:line="240" w:lineRule="auto"/>
        <w:jc w:val="both"/>
        <w:rPr>
          <w:rFonts w:cs="Times New Roman"/>
          <w:b/>
          <w:i/>
        </w:rPr>
      </w:pPr>
    </w:p>
    <w:p w:rsidR="00B852CE" w:rsidRPr="00412306" w:rsidRDefault="00B852CE" w:rsidP="00B852CE">
      <w:pPr>
        <w:spacing w:after="0" w:line="240" w:lineRule="auto"/>
        <w:jc w:val="both"/>
        <w:rPr>
          <w:rFonts w:cs="Times New Roman"/>
          <w:b/>
          <w:i/>
        </w:rPr>
      </w:pPr>
      <w:r w:rsidRPr="00412306">
        <w:rPr>
          <w:rFonts w:cs="Times New Roman"/>
          <w:b/>
          <w:i/>
        </w:rPr>
        <w:t>Key words: Aerobic, blood pressure, hypertension</w:t>
      </w:r>
    </w:p>
    <w:p w:rsidR="00B852CE" w:rsidRPr="00412306" w:rsidRDefault="00B852CE" w:rsidP="00B852CE">
      <w:pPr>
        <w:spacing w:after="0" w:line="240" w:lineRule="auto"/>
        <w:jc w:val="both"/>
        <w:rPr>
          <w:rFonts w:cs="Times New Roman"/>
          <w:b/>
          <w:i/>
        </w:rPr>
      </w:pPr>
    </w:p>
    <w:p w:rsidR="00B852CE" w:rsidRPr="00412306" w:rsidRDefault="00B852CE" w:rsidP="00B852CE">
      <w:pPr>
        <w:spacing w:after="0" w:line="480" w:lineRule="auto"/>
        <w:jc w:val="both"/>
        <w:rPr>
          <w:rFonts w:cs="Times New Roman"/>
          <w:b/>
          <w:szCs w:val="28"/>
        </w:rPr>
      </w:pPr>
      <w:r w:rsidRPr="00412306">
        <w:rPr>
          <w:rFonts w:cs="Times New Roman"/>
          <w:szCs w:val="28"/>
          <w:vertAlign w:val="superscript"/>
        </w:rPr>
        <w:t xml:space="preserve"> </w:t>
      </w:r>
      <w:r w:rsidRPr="00412306">
        <w:rPr>
          <w:rFonts w:cs="Times New Roman"/>
          <w:b/>
          <w:szCs w:val="28"/>
        </w:rPr>
        <w:t>INTRODUCTION</w:t>
      </w:r>
    </w:p>
    <w:p w:rsidR="00B852CE" w:rsidRPr="00412306" w:rsidRDefault="00B852CE" w:rsidP="00B03D4F">
      <w:pPr>
        <w:pStyle w:val="ListParagraph"/>
        <w:spacing w:after="0" w:line="360" w:lineRule="auto"/>
        <w:ind w:left="0" w:firstLine="720"/>
        <w:jc w:val="both"/>
        <w:rPr>
          <w:rFonts w:ascii="Times New Roman" w:hAnsi="Times New Roman" w:cs="Times New Roman"/>
          <w:color w:val="111111"/>
          <w:sz w:val="24"/>
          <w:szCs w:val="24"/>
          <w:shd w:val="clear" w:color="auto" w:fill="FFFFFF"/>
        </w:rPr>
      </w:pPr>
      <w:r w:rsidRPr="00412306">
        <w:rPr>
          <w:rFonts w:ascii="Times New Roman" w:hAnsi="Times New Roman" w:cs="Times New Roman"/>
          <w:color w:val="111111"/>
          <w:sz w:val="24"/>
          <w:szCs w:val="24"/>
          <w:shd w:val="clear" w:color="auto" w:fill="FFFFFF"/>
          <w:lang w:val="id"/>
        </w:rPr>
        <w:t>Non-communicable diseases (NCDs) are diseases that are not transmitted and are not transmitted to others through any form of contact, which can cause death and kill around 35 million people each year or around 60% of all deaths globally, with a prevalence of 80% in developing countries. Non-communicable diseases, especially cardiovascular disease, hypertension, cancer, chronic respiratory disease, and diabetes mellitus are major threats to human health and development today. Non-communicable diseases that are currently receiving attention among the Indonesian people are hypertension</w:t>
      </w:r>
      <w:r w:rsidR="00E21914" w:rsidRPr="00412306">
        <w:rPr>
          <w:rFonts w:ascii="Times New Roman" w:hAnsi="Times New Roman" w:cs="Times New Roman"/>
          <w:color w:val="111111"/>
          <w:sz w:val="24"/>
          <w:szCs w:val="24"/>
          <w:shd w:val="clear" w:color="auto" w:fill="FFFFFF"/>
          <w:lang w:val="id"/>
        </w:rPr>
        <w:t xml:space="preserve"> </w:t>
      </w:r>
      <w:r w:rsidR="00E21914" w:rsidRPr="00412306">
        <w:rPr>
          <w:rFonts w:ascii="Times New Roman" w:hAnsi="Times New Roman" w:cs="Times New Roman"/>
          <w:color w:val="111111"/>
          <w:sz w:val="24"/>
          <w:szCs w:val="24"/>
          <w:shd w:val="clear" w:color="auto" w:fill="FFFFFF"/>
          <w:lang w:val="id"/>
        </w:rPr>
        <w:fldChar w:fldCharType="begin" w:fldLock="1"/>
      </w:r>
      <w:r w:rsidR="00E21914" w:rsidRPr="00412306">
        <w:rPr>
          <w:rFonts w:ascii="Times New Roman" w:hAnsi="Times New Roman" w:cs="Times New Roman"/>
          <w:color w:val="111111"/>
          <w:sz w:val="24"/>
          <w:szCs w:val="24"/>
          <w:shd w:val="clear" w:color="auto" w:fill="FFFFFF"/>
          <w:lang w:val="id"/>
        </w:rPr>
        <w:instrText>ADDIN CSL_CITATION {"citationItems":[{"id":"ITEM-1","itemData":{"DOI":"10.30994/jceh.v3i1.37","ISSN":"2620-3758","abstract":"Penyakit Tidak Menular (PTM) merupakan penyakit yang tidak ditularkan dan tidak ditransmisikan kepada orang lain dengan bentuk kontak apapun, menyebabkan kematian dan membunuh sekitar 35 juta manusia setiap tahunnya, atau 60% dari seluruh kematian secara global, dengan 80% pervalensi pada negara berkembang. PTM, khususnya penyakit kardiovaskuler, kanker, penyakit pernapasan kronis, dan diabetes merupakan ancaman utama bagi kesehatan dan perkembangan manusia saat ini. Tujuan pengabdian masyarakat yang terintegrasi Kuliah Kerja Nyata (KKN) Tematik, untuk mendeteksi faktor risiko penyakit tidak menular, pada masyarakat Kecamatan Sampara, Kabupaten Konawe. Jenis kegiatan yang dilakukan berupa penyuluhan kesehatan, pemeriksaan tekanan darah, kadar kolesterol, gula darah sewaktu dan asam urat. Telah dilakukan skrining dan deteksi dini faktor risiko penyakit tidak menular terhadap 67 orang responden, meliputi 14 laki–laki dan 53 perempuan. Pada hasil pemeriksaan tekanan darah, didapatkan jumlah yang mengalami hipertensi 28,35%, normotensi 67,16%, dan hipotensi 4,47%. Pada pemeriksaan Kolesterol Total, didapatkan kolesterol dalam batas normal 2,38% dan tinggi 37,31%. Hasil pemeriksaan Gula Darah Sewaktu (GDS), didapatkan kadar GDS dalam batas normal 85,07% dan kadar GDS tinggi 14,92%. Pada pemeriksaan Asam Urat didapatkan dalam batas normal adalah 91,04% dan tinggi 8,95%. Perlu memaksimalkan kegiatan posbindu dalam mereduksi kejadian penyakit tidak menular melalui penyuluhan dan screening","author":[{"dropping-particle":"","family":"Sudayasa","given":"I Putu","non-dropping-particle":"","parse-names":false,"suffix":""},{"dropping-particle":"","family":"Rahman","given":"Muhammad Fathur","non-dropping-particle":"","parse-names":false,"suffix":""},{"dropping-particle":"","family":"Eso","given":"Amiruddin","non-dropping-particle":"","parse-names":false,"suffix":""},{"dropping-particle":"","family":"Jamaluddin","given":"Jamaluddin","non-dropping-particle":"","parse-names":false,"suffix":""},{"dropping-particle":"","family":"Parawansah","given":"Parawansah","non-dropping-particle":"","parse-names":false,"suffix":""},{"dropping-particle":"","family":"Alifariki","given":"La Ode","non-dropping-particle":"","parse-names":false,"suffix":""},{"dropping-particle":"","family":"Arimaswati","given":"Arimaswati","non-dropping-particle":"","parse-names":false,"suffix":""},{"dropping-particle":"","family":"Kholidha","given":"Andi Noor","non-dropping-particle":"","parse-names":false,"suffix":""}],"container-title":"Journal of Community Engagement in Health","id":"ITEM-1","issue":"1","issued":{"date-parts":[["2020","3","1"]]},"page":"60-66","publisher":"Institut Ilmu Kesehatan STRADA Indonesia (STRADA Indonesia Health Sciences Institute)","title":"Deteksi Dini Faktor Risiko Penyakit Tidak Menular Pada Masyarakat Desa Andepali Kecamatan Sampara Kabupaten Konawe","type":"article-journal","volume":"3"},"uris":["http://www.mendeley.com/documents/?uuid=6b6e1753-0f98-32b3-b02e-933bdd6c90f0"]}],"mendeley":{"formattedCitation":"(Sudayasa &lt;i&gt;et al.&lt;/i&gt;, 2020)","plainTextFormattedCitation":"(Sudayasa et al., 2020)","previouslyFormattedCitation":"(Sudayasa &lt;i&gt;et al.&lt;/i&gt;, 2020)"},"properties":{"noteIndex":0},"schema":"https://github.com/citation-style-language/schema/raw/master/csl-citation.json"}</w:instrText>
      </w:r>
      <w:r w:rsidR="00E21914" w:rsidRPr="00412306">
        <w:rPr>
          <w:rFonts w:ascii="Times New Roman" w:hAnsi="Times New Roman" w:cs="Times New Roman"/>
          <w:color w:val="111111"/>
          <w:sz w:val="24"/>
          <w:szCs w:val="24"/>
          <w:shd w:val="clear" w:color="auto" w:fill="FFFFFF"/>
          <w:lang w:val="id"/>
        </w:rPr>
        <w:fldChar w:fldCharType="separate"/>
      </w:r>
      <w:r w:rsidR="00E21914" w:rsidRPr="00412306">
        <w:rPr>
          <w:rFonts w:ascii="Times New Roman" w:hAnsi="Times New Roman" w:cs="Times New Roman"/>
          <w:noProof/>
          <w:color w:val="111111"/>
          <w:sz w:val="24"/>
          <w:szCs w:val="24"/>
          <w:shd w:val="clear" w:color="auto" w:fill="FFFFFF"/>
          <w:lang w:val="id"/>
        </w:rPr>
        <w:t xml:space="preserve">(Sudayasa </w:t>
      </w:r>
      <w:r w:rsidR="00E21914" w:rsidRPr="00412306">
        <w:rPr>
          <w:rFonts w:ascii="Times New Roman" w:hAnsi="Times New Roman" w:cs="Times New Roman"/>
          <w:i/>
          <w:noProof/>
          <w:color w:val="111111"/>
          <w:sz w:val="24"/>
          <w:szCs w:val="24"/>
          <w:shd w:val="clear" w:color="auto" w:fill="FFFFFF"/>
          <w:lang w:val="id"/>
        </w:rPr>
        <w:t>et al.</w:t>
      </w:r>
      <w:r w:rsidR="00E21914" w:rsidRPr="00412306">
        <w:rPr>
          <w:rFonts w:ascii="Times New Roman" w:hAnsi="Times New Roman" w:cs="Times New Roman"/>
          <w:noProof/>
          <w:color w:val="111111"/>
          <w:sz w:val="24"/>
          <w:szCs w:val="24"/>
          <w:shd w:val="clear" w:color="auto" w:fill="FFFFFF"/>
          <w:lang w:val="id"/>
        </w:rPr>
        <w:t>, 2020)</w:t>
      </w:r>
      <w:r w:rsidR="00E21914" w:rsidRPr="00412306">
        <w:rPr>
          <w:rFonts w:ascii="Times New Roman" w:hAnsi="Times New Roman" w:cs="Times New Roman"/>
          <w:color w:val="111111"/>
          <w:sz w:val="24"/>
          <w:szCs w:val="24"/>
          <w:shd w:val="clear" w:color="auto" w:fill="FFFFFF"/>
          <w:lang w:val="id"/>
        </w:rPr>
        <w:fldChar w:fldCharType="end"/>
      </w:r>
      <w:r w:rsidR="00E21914" w:rsidRPr="00412306">
        <w:rPr>
          <w:rFonts w:ascii="Times New Roman" w:hAnsi="Times New Roman" w:cs="Times New Roman"/>
          <w:color w:val="111111"/>
          <w:sz w:val="24"/>
          <w:szCs w:val="24"/>
          <w:shd w:val="clear" w:color="auto" w:fill="FFFFFF"/>
          <w:lang w:val="fi-FI"/>
        </w:rPr>
        <w:t xml:space="preserve">. </w:t>
      </w:r>
    </w:p>
    <w:p w:rsidR="00E21914" w:rsidRPr="00412306" w:rsidRDefault="00B852CE" w:rsidP="00B03D4F">
      <w:pPr>
        <w:pStyle w:val="ListParagraph"/>
        <w:autoSpaceDE w:val="0"/>
        <w:autoSpaceDN w:val="0"/>
        <w:adjustRightInd w:val="0"/>
        <w:spacing w:after="0" w:line="360" w:lineRule="auto"/>
        <w:ind w:left="0" w:firstLine="720"/>
        <w:jc w:val="both"/>
        <w:rPr>
          <w:rFonts w:ascii="Times New Roman" w:hAnsi="Times New Roman" w:cs="Times New Roman"/>
          <w:sz w:val="24"/>
          <w:szCs w:val="24"/>
          <w:lang w:val="fi-FI"/>
        </w:rPr>
      </w:pPr>
      <w:r w:rsidRPr="00412306">
        <w:rPr>
          <w:rFonts w:ascii="Times New Roman" w:hAnsi="Times New Roman" w:cs="Times New Roman"/>
          <w:sz w:val="24"/>
          <w:szCs w:val="24"/>
          <w:lang w:val="fi-FI"/>
        </w:rPr>
        <w:lastRenderedPageBreak/>
        <w:t>Based on the 2018 Riskesdas report, the prevalence of hypertension based on measurement results in the population ≥ 18 years was 34.1%, the highest in South Kalimantan, while the lowest was in Papua at 22.2%, Bali was in the middle at 29.9%, namely the population suffering from hypertension was 63 million, while the death rate in Indonesia due to hypertension was 400 thousand deaths</w:t>
      </w:r>
      <w:r w:rsidR="00E21914" w:rsidRPr="00412306">
        <w:rPr>
          <w:rFonts w:ascii="Times New Roman" w:hAnsi="Times New Roman" w:cs="Times New Roman"/>
          <w:sz w:val="24"/>
          <w:szCs w:val="24"/>
          <w:lang w:val="fi-FI"/>
        </w:rPr>
        <w:t xml:space="preserve"> </w:t>
      </w:r>
      <w:r w:rsidR="00E21914" w:rsidRPr="00412306">
        <w:rPr>
          <w:rFonts w:ascii="Times New Roman" w:hAnsi="Times New Roman" w:cs="Times New Roman"/>
          <w:sz w:val="24"/>
          <w:szCs w:val="24"/>
          <w:lang w:val="fi-FI"/>
        </w:rPr>
        <w:fldChar w:fldCharType="begin" w:fldLock="1"/>
      </w:r>
      <w:r w:rsidR="00662204" w:rsidRPr="00412306">
        <w:rPr>
          <w:rFonts w:ascii="Times New Roman" w:hAnsi="Times New Roman" w:cs="Times New Roman"/>
          <w:sz w:val="24"/>
          <w:szCs w:val="24"/>
          <w:lang w:val="fi-FI"/>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approach.","author":[{"dropping-particle":"","family":"Kemenkes RI","given":"","non-dropping-particle":"","parse-names":false,"suffix":""}],"container-title":"Kementrian Kesehatan RI","id":"ITEM-1","issue":"9","issued":{"date-parts":[["2018"]]},"page":"1689-1699","title":"Hasil Riset Kesehatan Dasar Tahun 2018","type":"article-journal","volume":"53"},"uris":["http://www.mendeley.com/documents/?uuid=0065de0d-9373-4da2-b345-07b2310c946c"]}],"mendeley":{"formattedCitation":"(Kemenkes RI, 2018)","plainTextFormattedCitation":"(Kemenkes RI, 2018)","previouslyFormattedCitation":"(Kemenkes RI, 2018)"},"properties":{"noteIndex":0},"schema":"https://github.com/citation-style-language/schema/raw/master/csl-citation.json"}</w:instrText>
      </w:r>
      <w:r w:rsidR="00E21914" w:rsidRPr="00412306">
        <w:rPr>
          <w:rFonts w:ascii="Times New Roman" w:hAnsi="Times New Roman" w:cs="Times New Roman"/>
          <w:sz w:val="24"/>
          <w:szCs w:val="24"/>
          <w:lang w:val="fi-FI"/>
        </w:rPr>
        <w:fldChar w:fldCharType="separate"/>
      </w:r>
      <w:r w:rsidR="00E21914" w:rsidRPr="00412306">
        <w:rPr>
          <w:rFonts w:ascii="Times New Roman" w:hAnsi="Times New Roman" w:cs="Times New Roman"/>
          <w:noProof/>
          <w:sz w:val="24"/>
          <w:szCs w:val="24"/>
          <w:lang w:val="fi-FI"/>
        </w:rPr>
        <w:t>(Kemenkes RI, 2018)</w:t>
      </w:r>
      <w:r w:rsidR="00E21914" w:rsidRPr="00412306">
        <w:rPr>
          <w:rFonts w:ascii="Times New Roman" w:hAnsi="Times New Roman" w:cs="Times New Roman"/>
          <w:sz w:val="24"/>
          <w:szCs w:val="24"/>
          <w:lang w:val="fi-FI"/>
        </w:rPr>
        <w:fldChar w:fldCharType="end"/>
      </w:r>
      <w:r w:rsidRPr="00412306">
        <w:rPr>
          <w:rFonts w:ascii="Times New Roman" w:hAnsi="Times New Roman" w:cs="Times New Roman"/>
          <w:sz w:val="24"/>
          <w:szCs w:val="24"/>
          <w:lang w:val="fi-FI"/>
        </w:rPr>
        <w:t>.</w:t>
      </w:r>
    </w:p>
    <w:p w:rsidR="00B852CE" w:rsidRPr="00412306" w:rsidRDefault="00E21914" w:rsidP="00B03D4F">
      <w:pPr>
        <w:pStyle w:val="ListParagraph"/>
        <w:autoSpaceDE w:val="0"/>
        <w:autoSpaceDN w:val="0"/>
        <w:adjustRightInd w:val="0"/>
        <w:spacing w:after="0" w:line="360" w:lineRule="auto"/>
        <w:ind w:left="0" w:firstLine="720"/>
        <w:jc w:val="both"/>
        <w:rPr>
          <w:rFonts w:ascii="Times New Roman" w:hAnsi="Times New Roman" w:cs="Times New Roman"/>
          <w:sz w:val="24"/>
          <w:szCs w:val="24"/>
        </w:rPr>
      </w:pPr>
      <w:r w:rsidRPr="00412306">
        <w:rPr>
          <w:rFonts w:ascii="Times New Roman" w:hAnsi="Times New Roman" w:cs="Times New Roman"/>
          <w:sz w:val="24"/>
          <w:szCs w:val="24"/>
        </w:rPr>
        <w:t xml:space="preserve"> </w:t>
      </w:r>
      <w:r w:rsidR="00B852CE" w:rsidRPr="00412306">
        <w:rPr>
          <w:rFonts w:ascii="Times New Roman" w:hAnsi="Times New Roman" w:cs="Times New Roman"/>
          <w:sz w:val="24"/>
          <w:szCs w:val="24"/>
        </w:rPr>
        <w:t xml:space="preserve">Based on the Bali health profile data in 2021, it was reported that the number of hypertension sufferers aged ≥ 15 years in Bali Province was 555,184 people. Denpasar City is ranked first with the number of hypertension sufferers as many as 126,830 people, then in second place is </w:t>
      </w:r>
      <w:proofErr w:type="spellStart"/>
      <w:r w:rsidR="00B852CE" w:rsidRPr="00412306">
        <w:rPr>
          <w:rFonts w:ascii="Times New Roman" w:hAnsi="Times New Roman" w:cs="Times New Roman"/>
          <w:sz w:val="24"/>
          <w:szCs w:val="24"/>
        </w:rPr>
        <w:t>Karangasem</w:t>
      </w:r>
      <w:proofErr w:type="spellEnd"/>
      <w:r w:rsidR="00B852CE" w:rsidRPr="00412306">
        <w:rPr>
          <w:rFonts w:ascii="Times New Roman" w:hAnsi="Times New Roman" w:cs="Times New Roman"/>
          <w:sz w:val="24"/>
          <w:szCs w:val="24"/>
        </w:rPr>
        <w:t xml:space="preserve"> Regency as many as 86,791 people, </w:t>
      </w:r>
      <w:proofErr w:type="spellStart"/>
      <w:r w:rsidR="00B852CE" w:rsidRPr="00412306">
        <w:rPr>
          <w:rFonts w:ascii="Times New Roman" w:hAnsi="Times New Roman" w:cs="Times New Roman"/>
          <w:sz w:val="24"/>
          <w:szCs w:val="24"/>
        </w:rPr>
        <w:t>Gianyar</w:t>
      </w:r>
      <w:proofErr w:type="spellEnd"/>
      <w:r w:rsidR="00B852CE" w:rsidRPr="00412306">
        <w:rPr>
          <w:rFonts w:ascii="Times New Roman" w:hAnsi="Times New Roman" w:cs="Times New Roman"/>
          <w:sz w:val="24"/>
          <w:szCs w:val="24"/>
        </w:rPr>
        <w:t xml:space="preserve"> as many as 77,998 people, </w:t>
      </w:r>
      <w:proofErr w:type="spellStart"/>
      <w:r w:rsidR="00B852CE" w:rsidRPr="00412306">
        <w:rPr>
          <w:rFonts w:ascii="Times New Roman" w:hAnsi="Times New Roman" w:cs="Times New Roman"/>
          <w:sz w:val="24"/>
          <w:szCs w:val="24"/>
        </w:rPr>
        <w:t>Tabanan</w:t>
      </w:r>
      <w:proofErr w:type="spellEnd"/>
      <w:r w:rsidR="00B852CE" w:rsidRPr="00412306">
        <w:rPr>
          <w:rFonts w:ascii="Times New Roman" w:hAnsi="Times New Roman" w:cs="Times New Roman"/>
          <w:sz w:val="24"/>
          <w:szCs w:val="24"/>
        </w:rPr>
        <w:t xml:space="preserve"> as many as 58,233 people, </w:t>
      </w:r>
      <w:proofErr w:type="spellStart"/>
      <w:r w:rsidR="00B852CE" w:rsidRPr="00412306">
        <w:rPr>
          <w:rFonts w:ascii="Times New Roman" w:hAnsi="Times New Roman" w:cs="Times New Roman"/>
          <w:sz w:val="24"/>
          <w:szCs w:val="24"/>
        </w:rPr>
        <w:t>Bangli</w:t>
      </w:r>
      <w:proofErr w:type="spellEnd"/>
      <w:r w:rsidR="00B852CE" w:rsidRPr="00412306">
        <w:rPr>
          <w:rFonts w:ascii="Times New Roman" w:hAnsi="Times New Roman" w:cs="Times New Roman"/>
          <w:sz w:val="24"/>
          <w:szCs w:val="24"/>
        </w:rPr>
        <w:t xml:space="preserve"> 58,013 people, </w:t>
      </w:r>
      <w:proofErr w:type="spellStart"/>
      <w:r w:rsidR="00B852CE" w:rsidRPr="00412306">
        <w:rPr>
          <w:rFonts w:ascii="Times New Roman" w:hAnsi="Times New Roman" w:cs="Times New Roman"/>
          <w:sz w:val="24"/>
          <w:szCs w:val="24"/>
        </w:rPr>
        <w:t>Jembrana</w:t>
      </w:r>
      <w:proofErr w:type="spellEnd"/>
      <w:r w:rsidR="00B852CE" w:rsidRPr="00412306">
        <w:rPr>
          <w:rFonts w:ascii="Times New Roman" w:hAnsi="Times New Roman" w:cs="Times New Roman"/>
          <w:sz w:val="24"/>
          <w:szCs w:val="24"/>
        </w:rPr>
        <w:t xml:space="preserve"> 54,876 people, </w:t>
      </w:r>
      <w:proofErr w:type="spellStart"/>
      <w:r w:rsidR="00B852CE" w:rsidRPr="00412306">
        <w:rPr>
          <w:rFonts w:ascii="Times New Roman" w:hAnsi="Times New Roman" w:cs="Times New Roman"/>
          <w:sz w:val="24"/>
          <w:szCs w:val="24"/>
        </w:rPr>
        <w:t>Buleleng</w:t>
      </w:r>
      <w:proofErr w:type="spellEnd"/>
      <w:r w:rsidR="00B852CE" w:rsidRPr="00412306">
        <w:rPr>
          <w:rFonts w:ascii="Times New Roman" w:hAnsi="Times New Roman" w:cs="Times New Roman"/>
          <w:sz w:val="24"/>
          <w:szCs w:val="24"/>
        </w:rPr>
        <w:t xml:space="preserve"> 42,611 people, </w:t>
      </w:r>
      <w:proofErr w:type="spellStart"/>
      <w:r w:rsidR="00B852CE" w:rsidRPr="00412306">
        <w:rPr>
          <w:rFonts w:ascii="Times New Roman" w:hAnsi="Times New Roman" w:cs="Times New Roman"/>
          <w:sz w:val="24"/>
          <w:szCs w:val="24"/>
        </w:rPr>
        <w:t>Klungkung</w:t>
      </w:r>
      <w:proofErr w:type="spellEnd"/>
      <w:r w:rsidR="00B852CE" w:rsidRPr="00412306">
        <w:rPr>
          <w:rFonts w:ascii="Times New Roman" w:hAnsi="Times New Roman" w:cs="Times New Roman"/>
          <w:sz w:val="24"/>
          <w:szCs w:val="24"/>
        </w:rPr>
        <w:t xml:space="preserve"> 41,327 people, and the lowest is </w:t>
      </w:r>
      <w:proofErr w:type="spellStart"/>
      <w:r w:rsidR="00B852CE" w:rsidRPr="00412306">
        <w:rPr>
          <w:rFonts w:ascii="Times New Roman" w:hAnsi="Times New Roman" w:cs="Times New Roman"/>
          <w:sz w:val="24"/>
          <w:szCs w:val="24"/>
        </w:rPr>
        <w:t>Badung</w:t>
      </w:r>
      <w:proofErr w:type="spellEnd"/>
      <w:r w:rsidR="00B852CE" w:rsidRPr="00412306">
        <w:rPr>
          <w:rFonts w:ascii="Times New Roman" w:hAnsi="Times New Roman" w:cs="Times New Roman"/>
          <w:sz w:val="24"/>
          <w:szCs w:val="24"/>
        </w:rPr>
        <w:t xml:space="preserve"> Regency 8,504 people.</w:t>
      </w:r>
    </w:p>
    <w:p w:rsidR="00B852CE" w:rsidRPr="00412306" w:rsidRDefault="00B852CE" w:rsidP="00B03D4F">
      <w:pPr>
        <w:pStyle w:val="ListParagraph"/>
        <w:spacing w:after="0" w:line="360" w:lineRule="auto"/>
        <w:ind w:left="0" w:firstLine="720"/>
        <w:jc w:val="both"/>
        <w:rPr>
          <w:rFonts w:ascii="Times New Roman" w:hAnsi="Times New Roman" w:cs="Times New Roman"/>
          <w:sz w:val="24"/>
          <w:szCs w:val="24"/>
          <w:lang w:val="fi-FI"/>
        </w:rPr>
      </w:pPr>
      <w:r w:rsidRPr="00412306">
        <w:rPr>
          <w:rFonts w:ascii="Times New Roman" w:hAnsi="Times New Roman" w:cs="Times New Roman"/>
          <w:sz w:val="24"/>
          <w:szCs w:val="24"/>
        </w:rPr>
        <w:t xml:space="preserve">Based on data from the </w:t>
      </w:r>
      <w:proofErr w:type="spellStart"/>
      <w:r w:rsidRPr="00412306">
        <w:rPr>
          <w:rFonts w:ascii="Times New Roman" w:hAnsi="Times New Roman" w:cs="Times New Roman"/>
          <w:sz w:val="24"/>
          <w:szCs w:val="24"/>
        </w:rPr>
        <w:t>Gianyar</w:t>
      </w:r>
      <w:proofErr w:type="spellEnd"/>
      <w:r w:rsidRPr="00412306">
        <w:rPr>
          <w:rFonts w:ascii="Times New Roman" w:hAnsi="Times New Roman" w:cs="Times New Roman"/>
          <w:sz w:val="24"/>
          <w:szCs w:val="24"/>
        </w:rPr>
        <w:t xml:space="preserve"> Regency Health Office, there is an increase in the number of hypertension cases every year. In 2022, the </w:t>
      </w:r>
      <w:proofErr w:type="spellStart"/>
      <w:r w:rsidRPr="00412306">
        <w:rPr>
          <w:rFonts w:ascii="Times New Roman" w:hAnsi="Times New Roman" w:cs="Times New Roman"/>
          <w:sz w:val="24"/>
          <w:szCs w:val="24"/>
        </w:rPr>
        <w:t>Gianyar</w:t>
      </w:r>
      <w:proofErr w:type="spellEnd"/>
      <w:r w:rsidRPr="00412306">
        <w:rPr>
          <w:rFonts w:ascii="Times New Roman" w:hAnsi="Times New Roman" w:cs="Times New Roman"/>
          <w:sz w:val="24"/>
          <w:szCs w:val="24"/>
        </w:rPr>
        <w:t xml:space="preserve"> Regency Office estimates that there are 51,353 male hypertension sufferers over the age of 15 and 51,984 female patients. From this data, the estimated number of hypertension patients over the age of 15 is 103,338, of which 42,677 patients receive health services according to standards. There are gaps in services at 13 health centers in </w:t>
      </w:r>
      <w:proofErr w:type="spellStart"/>
      <w:r w:rsidRPr="00412306">
        <w:rPr>
          <w:rFonts w:ascii="Times New Roman" w:hAnsi="Times New Roman" w:cs="Times New Roman"/>
          <w:sz w:val="24"/>
          <w:szCs w:val="24"/>
        </w:rPr>
        <w:t>Gianyar</w:t>
      </w:r>
      <w:proofErr w:type="spellEnd"/>
      <w:r w:rsidRPr="00412306">
        <w:rPr>
          <w:rFonts w:ascii="Times New Roman" w:hAnsi="Times New Roman" w:cs="Times New Roman"/>
          <w:sz w:val="24"/>
          <w:szCs w:val="24"/>
        </w:rPr>
        <w:t xml:space="preserve"> Regency.</w:t>
      </w:r>
    </w:p>
    <w:p w:rsidR="00B852CE" w:rsidRPr="00412306" w:rsidRDefault="00B852CE" w:rsidP="00B03D4F">
      <w:pPr>
        <w:pStyle w:val="ListParagraph"/>
        <w:autoSpaceDE w:val="0"/>
        <w:autoSpaceDN w:val="0"/>
        <w:adjustRightInd w:val="0"/>
        <w:spacing w:after="0" w:line="360" w:lineRule="auto"/>
        <w:ind w:left="0" w:firstLine="720"/>
        <w:jc w:val="both"/>
        <w:rPr>
          <w:rFonts w:ascii="Times New Roman" w:hAnsi="Times New Roman" w:cs="Times New Roman"/>
          <w:sz w:val="24"/>
          <w:szCs w:val="24"/>
        </w:rPr>
      </w:pPr>
      <w:r w:rsidRPr="00412306">
        <w:rPr>
          <w:rFonts w:ascii="Times New Roman" w:hAnsi="Times New Roman" w:cs="Times New Roman"/>
          <w:sz w:val="24"/>
          <w:szCs w:val="24"/>
        </w:rPr>
        <w:t>Lack of physical activity will trigger the loss of energy needed to produce fat, which in turn causes excess weight. Resulting in the heart muscle having to work harder to send blood throughout the body in the same amount. Therefore, physical activity is needed for the elderly with hypertension to maintain blood pressure</w:t>
      </w:r>
      <w:r w:rsidR="00662204" w:rsidRPr="00412306">
        <w:rPr>
          <w:rFonts w:ascii="Times New Roman" w:hAnsi="Times New Roman" w:cs="Times New Roman"/>
          <w:sz w:val="24"/>
          <w:szCs w:val="24"/>
        </w:rPr>
        <w:t xml:space="preserve"> </w:t>
      </w:r>
      <w:r w:rsidR="00662204" w:rsidRPr="00412306">
        <w:rPr>
          <w:rFonts w:ascii="Times New Roman" w:hAnsi="Times New Roman" w:cs="Times New Roman"/>
          <w:sz w:val="24"/>
          <w:szCs w:val="24"/>
        </w:rPr>
        <w:fldChar w:fldCharType="begin" w:fldLock="1"/>
      </w:r>
      <w:r w:rsidR="00662204" w:rsidRPr="00412306">
        <w:rPr>
          <w:rFonts w:ascii="Times New Roman" w:hAnsi="Times New Roman" w:cs="Times New Roman"/>
          <w:sz w:val="24"/>
          <w:szCs w:val="24"/>
        </w:rPr>
        <w:instrText>ADDIN CSL_CITATION {"citationItems":[{"id":"ITEM-1","itemData":{"ISSN":"2620-9969","abstract":"Penambahan usia menyebabkan penurunan kemampuan lansia untuk beraktivitas. Penuaan usia merupakan faktor resiko terjadinya tekanan darah tinggi. Peningkatan tekanan darah dapat menurunkan aktivitas fisik lansia. Pengendalian tekana darah lansia sejak dini dapat meningkatkan usia harapan hidup seseorang. Tujuan penelitian ini untuk menganalisis pengaruh tekanan darah dengan aktivitas fisik pada lansia.","author":[{"dropping-particle":"","family":"Sumiyarsi","given":"Ika","non-dropping-particle":"","parse-names":false,"suffix":""},{"dropping-particle":"","family":"Nugraheni","given":"Angesti","non-dropping-particle":"","parse-names":false,"suffix":""},{"dropping-particle":"","family":"Cahyanto","given":"Erindra Budi","non-dropping-particle":"","parse-names":false,"suffix":""},{"dropping-particle":"","family":"Musfiroh","given":"Mujahidatul","non-dropping-particle":"","parse-names":false,"suffix":""}],"container-title":"PLACENTUM Jurnal Ilmiah Kesehatan dan Aplikasinya","id":"ITEM-1","issue":"1","issued":{"date-parts":[["2021"]]},"page":"2021","title":"Pengaruh tekanan darah terhadap aktivitas fisik lansia Effects of Blood Pressure on Physical Activity of the Elderyl","type":"article-journal","volume":"9"},"uris":["http://www.mendeley.com/documents/?uuid=45a82105-5d09-46b9-b3f5-fca6fab8eebf"]}],"mendeley":{"formattedCitation":"(Sumiyarsi &lt;i&gt;et al.&lt;/i&gt;, 2021)","plainTextFormattedCitation":"(Sumiyarsi et al., 2021)","previouslyFormattedCitation":"(Sumiyarsi &lt;i&gt;et al.&lt;/i&gt;, 2021)"},"properties":{"noteIndex":0},"schema":"https://github.com/citation-style-language/schema/raw/master/csl-citation.json"}</w:instrText>
      </w:r>
      <w:r w:rsidR="00662204" w:rsidRPr="00412306">
        <w:rPr>
          <w:rFonts w:ascii="Times New Roman" w:hAnsi="Times New Roman" w:cs="Times New Roman"/>
          <w:sz w:val="24"/>
          <w:szCs w:val="24"/>
        </w:rPr>
        <w:fldChar w:fldCharType="separate"/>
      </w:r>
      <w:r w:rsidR="00662204" w:rsidRPr="00412306">
        <w:rPr>
          <w:rFonts w:ascii="Times New Roman" w:hAnsi="Times New Roman" w:cs="Times New Roman"/>
          <w:noProof/>
          <w:sz w:val="24"/>
          <w:szCs w:val="24"/>
        </w:rPr>
        <w:t xml:space="preserve">(Sumiyarsi </w:t>
      </w:r>
      <w:r w:rsidR="00662204" w:rsidRPr="00412306">
        <w:rPr>
          <w:rFonts w:ascii="Times New Roman" w:hAnsi="Times New Roman" w:cs="Times New Roman"/>
          <w:i/>
          <w:noProof/>
          <w:sz w:val="24"/>
          <w:szCs w:val="24"/>
        </w:rPr>
        <w:t>et al.</w:t>
      </w:r>
      <w:r w:rsidR="00662204" w:rsidRPr="00412306">
        <w:rPr>
          <w:rFonts w:ascii="Times New Roman" w:hAnsi="Times New Roman" w:cs="Times New Roman"/>
          <w:noProof/>
          <w:sz w:val="24"/>
          <w:szCs w:val="24"/>
        </w:rPr>
        <w:t>, 2021)</w:t>
      </w:r>
      <w:r w:rsidR="00662204" w:rsidRPr="00412306">
        <w:rPr>
          <w:rFonts w:ascii="Times New Roman" w:hAnsi="Times New Roman" w:cs="Times New Roman"/>
          <w:sz w:val="24"/>
          <w:szCs w:val="24"/>
        </w:rPr>
        <w:fldChar w:fldCharType="end"/>
      </w:r>
      <w:r w:rsidRPr="00412306">
        <w:rPr>
          <w:rFonts w:ascii="Times New Roman" w:hAnsi="Times New Roman" w:cs="Times New Roman"/>
          <w:sz w:val="24"/>
          <w:szCs w:val="24"/>
        </w:rPr>
        <w:t xml:space="preserve">.  </w:t>
      </w:r>
    </w:p>
    <w:p w:rsidR="00B852CE" w:rsidRPr="00412306" w:rsidRDefault="00B852CE" w:rsidP="00B03D4F">
      <w:pPr>
        <w:pStyle w:val="ListParagraph"/>
        <w:spacing w:after="0" w:line="360" w:lineRule="auto"/>
        <w:ind w:left="0" w:firstLine="720"/>
        <w:jc w:val="both"/>
        <w:rPr>
          <w:rFonts w:ascii="Times New Roman" w:hAnsi="Times New Roman" w:cs="Times New Roman"/>
          <w:sz w:val="24"/>
          <w:szCs w:val="24"/>
          <w:lang w:val="fi-FI"/>
        </w:rPr>
      </w:pPr>
      <w:r w:rsidRPr="00412306">
        <w:rPr>
          <w:rFonts w:ascii="Times New Roman" w:hAnsi="Times New Roman" w:cs="Times New Roman"/>
          <w:sz w:val="24"/>
          <w:szCs w:val="24"/>
          <w:lang w:val="fi-FI"/>
        </w:rPr>
        <w:t xml:space="preserve">Based on the results of the preliminary study, it was found that there was a lack of public awareness in dealing with hypertension, especially the importance of physical activity, so this study aims to determine the effect of </w:t>
      </w:r>
      <w:r w:rsidR="008808DC" w:rsidRPr="00412306">
        <w:rPr>
          <w:rFonts w:ascii="Times New Roman" w:hAnsi="Times New Roman" w:cs="Times New Roman"/>
          <w:sz w:val="24"/>
          <w:szCs w:val="24"/>
          <w:lang w:val="fi-FI"/>
        </w:rPr>
        <w:t xml:space="preserve">aerobics nangun sat kerthi loka bali </w:t>
      </w:r>
      <w:r w:rsidRPr="00412306">
        <w:rPr>
          <w:rFonts w:ascii="Times New Roman" w:hAnsi="Times New Roman" w:cs="Times New Roman"/>
          <w:sz w:val="24"/>
          <w:szCs w:val="24"/>
          <w:lang w:val="fi-FI"/>
        </w:rPr>
        <w:t>on blood pressure in pre-elderly people with hypertension.</w:t>
      </w:r>
    </w:p>
    <w:p w:rsidR="00D9705A" w:rsidRPr="00412306" w:rsidRDefault="00D9705A" w:rsidP="00D9705A">
      <w:pPr>
        <w:pStyle w:val="ListParagraph"/>
        <w:spacing w:after="0" w:line="480" w:lineRule="auto"/>
        <w:ind w:left="0" w:firstLine="720"/>
        <w:jc w:val="both"/>
        <w:rPr>
          <w:rFonts w:ascii="Times New Roman" w:hAnsi="Times New Roman" w:cs="Times New Roman"/>
          <w:sz w:val="24"/>
          <w:szCs w:val="24"/>
          <w:lang w:val="fi-FI"/>
        </w:rPr>
      </w:pPr>
    </w:p>
    <w:p w:rsidR="00B852CE" w:rsidRPr="00412306" w:rsidRDefault="00B852CE" w:rsidP="00B852CE">
      <w:pPr>
        <w:spacing w:after="0" w:line="480" w:lineRule="auto"/>
        <w:jc w:val="both"/>
        <w:rPr>
          <w:rFonts w:cs="Times New Roman"/>
          <w:b/>
          <w:szCs w:val="24"/>
          <w:lang w:val="fi-FI"/>
        </w:rPr>
      </w:pPr>
      <w:r w:rsidRPr="00412306">
        <w:rPr>
          <w:rFonts w:cs="Times New Roman"/>
          <w:b/>
          <w:szCs w:val="24"/>
          <w:lang w:val="fi-FI"/>
        </w:rPr>
        <w:t>METHOD</w:t>
      </w:r>
    </w:p>
    <w:p w:rsidR="00B852CE" w:rsidRPr="00412306" w:rsidRDefault="00B852CE" w:rsidP="00B03D4F">
      <w:pPr>
        <w:spacing w:after="0" w:line="360" w:lineRule="auto"/>
        <w:ind w:firstLine="720"/>
        <w:jc w:val="both"/>
        <w:rPr>
          <w:rFonts w:cs="Times New Roman"/>
          <w:szCs w:val="24"/>
          <w:lang w:val="fi-FI"/>
        </w:rPr>
      </w:pPr>
      <w:r w:rsidRPr="00412306">
        <w:rPr>
          <w:rFonts w:cs="Times New Roman"/>
          <w:color w:val="111111"/>
          <w:szCs w:val="24"/>
          <w:shd w:val="clear" w:color="auto" w:fill="FFFFFF"/>
          <w:lang w:val="fi-FI"/>
        </w:rPr>
        <w:t>This study uses a quantitative research type with a quasi-experimental pre-test post-test with control group design. This study was</w:t>
      </w:r>
      <w:r w:rsidR="008808DC" w:rsidRPr="00412306">
        <w:rPr>
          <w:rFonts w:cs="Times New Roman"/>
          <w:color w:val="111111"/>
          <w:szCs w:val="24"/>
          <w:shd w:val="clear" w:color="auto" w:fill="FFFFFF"/>
          <w:lang w:val="fi-FI"/>
        </w:rPr>
        <w:t xml:space="preserve"> conducted at the Cucukan Village</w:t>
      </w:r>
      <w:r w:rsidRPr="00412306">
        <w:rPr>
          <w:rFonts w:cs="Times New Roman"/>
          <w:color w:val="111111"/>
          <w:szCs w:val="24"/>
          <w:shd w:val="clear" w:color="auto" w:fill="FFFFFF"/>
          <w:lang w:val="fi-FI"/>
        </w:rPr>
        <w:t xml:space="preserve">, the working area of ​​the Blahbatuh I Health Center UPTD, located at Jl. Maruti Keramas, Blahbatuh and was conducted </w:t>
      </w:r>
      <w:r w:rsidRPr="00412306">
        <w:rPr>
          <w:rFonts w:cs="Times New Roman"/>
          <w:color w:val="111111"/>
          <w:szCs w:val="24"/>
          <w:shd w:val="clear" w:color="auto" w:fill="FFFFFF"/>
          <w:lang w:val="fi-FI"/>
        </w:rPr>
        <w:lastRenderedPageBreak/>
        <w:t>for 2 weeks starting from</w:t>
      </w:r>
      <w:r w:rsidR="008808DC" w:rsidRPr="00412306">
        <w:rPr>
          <w:rFonts w:cs="Times New Roman"/>
          <w:color w:val="111111"/>
          <w:szCs w:val="24"/>
          <w:shd w:val="clear" w:color="auto" w:fill="FFFFFF"/>
          <w:lang w:val="fi-FI"/>
        </w:rPr>
        <w:t xml:space="preserve"> </w:t>
      </w:r>
      <w:r w:rsidRPr="00412306">
        <w:rPr>
          <w:rFonts w:cs="Times New Roman"/>
          <w:szCs w:val="24"/>
        </w:rPr>
        <w:t>March 28, 2024 – April 4, 2024. The sampling technique used non-probability sampling with purposive sampling type and a sample size of 34 people. The inclusion criteria include pre-elderly with hypertension who are willing to be respondents, aged 45-59 years, pre-elderly who rarely d</w:t>
      </w:r>
      <w:r w:rsidR="008808DC" w:rsidRPr="00412306">
        <w:rPr>
          <w:rFonts w:cs="Times New Roman"/>
          <w:szCs w:val="24"/>
        </w:rPr>
        <w:t xml:space="preserve">o physical activity and aerobics </w:t>
      </w:r>
      <w:proofErr w:type="spellStart"/>
      <w:r w:rsidR="008808DC" w:rsidRPr="00412306">
        <w:rPr>
          <w:rFonts w:cs="Times New Roman"/>
          <w:szCs w:val="24"/>
        </w:rPr>
        <w:t>nangun</w:t>
      </w:r>
      <w:proofErr w:type="spellEnd"/>
      <w:r w:rsidR="008808DC" w:rsidRPr="00412306">
        <w:rPr>
          <w:rFonts w:cs="Times New Roman"/>
          <w:szCs w:val="24"/>
        </w:rPr>
        <w:t xml:space="preserve"> sat </w:t>
      </w:r>
      <w:proofErr w:type="spellStart"/>
      <w:r w:rsidR="008808DC" w:rsidRPr="00412306">
        <w:rPr>
          <w:rFonts w:cs="Times New Roman"/>
          <w:szCs w:val="24"/>
        </w:rPr>
        <w:t>kerthi</w:t>
      </w:r>
      <w:proofErr w:type="spellEnd"/>
      <w:r w:rsidR="008808DC" w:rsidRPr="00412306">
        <w:rPr>
          <w:rFonts w:cs="Times New Roman"/>
          <w:szCs w:val="24"/>
        </w:rPr>
        <w:t xml:space="preserve"> </w:t>
      </w:r>
      <w:proofErr w:type="spellStart"/>
      <w:r w:rsidR="008808DC" w:rsidRPr="00412306">
        <w:rPr>
          <w:rFonts w:cs="Times New Roman"/>
          <w:szCs w:val="24"/>
        </w:rPr>
        <w:t>loka</w:t>
      </w:r>
      <w:proofErr w:type="spellEnd"/>
      <w:r w:rsidR="008808DC" w:rsidRPr="00412306">
        <w:rPr>
          <w:rFonts w:cs="Times New Roman"/>
          <w:szCs w:val="24"/>
        </w:rPr>
        <w:t xml:space="preserve"> </w:t>
      </w:r>
      <w:proofErr w:type="spellStart"/>
      <w:proofErr w:type="gramStart"/>
      <w:r w:rsidR="008808DC" w:rsidRPr="00412306">
        <w:rPr>
          <w:rFonts w:cs="Times New Roman"/>
          <w:szCs w:val="24"/>
        </w:rPr>
        <w:t>bali</w:t>
      </w:r>
      <w:proofErr w:type="spellEnd"/>
      <w:proofErr w:type="gramEnd"/>
      <w:r w:rsidRPr="00412306">
        <w:rPr>
          <w:rFonts w:cs="Times New Roman"/>
          <w:szCs w:val="24"/>
        </w:rPr>
        <w:t>, and blood pressure ≤140/80 mmHg. Exclusion criteria include hypertensive patients who have a history of chronic stroke, hypertensive patients who take medication irregularly and hypertensive patients without clinical symptoms and receive recommendations from the treating doctor.</w:t>
      </w:r>
    </w:p>
    <w:p w:rsidR="00B852CE" w:rsidRPr="00412306" w:rsidRDefault="00B852CE" w:rsidP="00B03D4F">
      <w:pPr>
        <w:spacing w:after="0" w:line="360" w:lineRule="auto"/>
        <w:ind w:firstLine="720"/>
        <w:jc w:val="both"/>
        <w:rPr>
          <w:rFonts w:cs="Times New Roman"/>
          <w:szCs w:val="24"/>
          <w:lang w:val="fi-FI"/>
        </w:rPr>
      </w:pPr>
      <w:r w:rsidRPr="00412306">
        <w:rPr>
          <w:rFonts w:cs="Times New Roman"/>
          <w:szCs w:val="24"/>
          <w:lang w:val="fi-FI"/>
        </w:rPr>
        <w:t>Data collection was conducted using a digital tensiometer and master table. Primary data in this study were obtained using a digital tensiometer instrument. Respondent characteristic data including age, gender, education and occupation were analyzed using univariate analysis. Bivariate analysis used the dependent t test to analyze the effect of exercise on blood pressure in the treatment and control groups and the independent t test to analyze the differences between the treatment and control groups.</w:t>
      </w:r>
    </w:p>
    <w:p w:rsidR="00B852CE" w:rsidRPr="00412306" w:rsidRDefault="00B852CE" w:rsidP="00B03D4F">
      <w:pPr>
        <w:spacing w:after="0" w:line="360" w:lineRule="auto"/>
        <w:jc w:val="both"/>
        <w:rPr>
          <w:rFonts w:cs="Times New Roman"/>
          <w:szCs w:val="24"/>
          <w:lang w:val="fi-FI"/>
        </w:rPr>
      </w:pPr>
    </w:p>
    <w:p w:rsidR="00B852CE" w:rsidRPr="00412306" w:rsidRDefault="00B852CE" w:rsidP="00B03D4F">
      <w:pPr>
        <w:spacing w:after="0" w:line="360" w:lineRule="auto"/>
        <w:jc w:val="both"/>
        <w:rPr>
          <w:rFonts w:cs="Times New Roman"/>
          <w:b/>
          <w:szCs w:val="24"/>
          <w:lang w:val="fi-FI"/>
        </w:rPr>
      </w:pPr>
      <w:r w:rsidRPr="00412306">
        <w:rPr>
          <w:rFonts w:cs="Times New Roman"/>
          <w:b/>
          <w:szCs w:val="24"/>
          <w:lang w:val="fi-FI"/>
        </w:rPr>
        <w:t>RESULTS</w:t>
      </w:r>
    </w:p>
    <w:p w:rsidR="00D9705A" w:rsidRPr="00412306" w:rsidRDefault="00D9705A" w:rsidP="00B03D4F">
      <w:pPr>
        <w:spacing w:after="0" w:line="360" w:lineRule="auto"/>
        <w:ind w:firstLine="720"/>
        <w:jc w:val="both"/>
        <w:rPr>
          <w:rFonts w:cs="Times New Roman"/>
          <w:szCs w:val="24"/>
          <w:lang w:val="fi-FI"/>
        </w:rPr>
      </w:pPr>
      <w:r w:rsidRPr="00412306">
        <w:rPr>
          <w:rFonts w:cs="Times New Roman"/>
          <w:szCs w:val="24"/>
          <w:lang w:val="fi-FI"/>
        </w:rPr>
        <w:t>The results of the study on the effect of</w:t>
      </w:r>
      <w:r w:rsidR="008808DC" w:rsidRPr="00412306">
        <w:rPr>
          <w:rFonts w:cs="Times New Roman"/>
          <w:szCs w:val="24"/>
          <w:lang w:val="fi-FI"/>
        </w:rPr>
        <w:t xml:space="preserve"> Aerobics </w:t>
      </w:r>
      <w:r w:rsidRPr="00412306">
        <w:rPr>
          <w:rFonts w:cs="Times New Roman"/>
          <w:szCs w:val="24"/>
          <w:lang w:val="fi-FI"/>
        </w:rPr>
        <w:t>Nangun Sat Kerthi Loka Bali on blood pressure in pre-elderly with hypertension in the working area of ​​the Blahbatuh I Health Center UPTD, Gianyar Regency in 2024 are as follows:</w:t>
      </w:r>
    </w:p>
    <w:p w:rsidR="00D9705A" w:rsidRPr="00412306" w:rsidRDefault="00D9705A" w:rsidP="00D9705A">
      <w:pPr>
        <w:spacing w:after="0" w:line="240" w:lineRule="auto"/>
        <w:ind w:firstLine="720"/>
        <w:jc w:val="center"/>
        <w:rPr>
          <w:rFonts w:cs="Times New Roman"/>
          <w:szCs w:val="24"/>
          <w:lang w:val="fi-FI"/>
        </w:rPr>
      </w:pPr>
      <w:r w:rsidRPr="00412306">
        <w:rPr>
          <w:rFonts w:cs="Times New Roman"/>
          <w:szCs w:val="24"/>
          <w:lang w:val="fi-FI"/>
        </w:rPr>
        <w:t>Table 1</w:t>
      </w:r>
    </w:p>
    <w:p w:rsidR="008808DC" w:rsidRPr="00412306" w:rsidRDefault="00D9705A" w:rsidP="008808DC">
      <w:pPr>
        <w:spacing w:after="0" w:line="240" w:lineRule="auto"/>
        <w:ind w:firstLine="720"/>
        <w:jc w:val="center"/>
        <w:rPr>
          <w:rFonts w:cs="Times New Roman"/>
          <w:szCs w:val="24"/>
          <w:lang w:val="fi-FI"/>
        </w:rPr>
      </w:pPr>
      <w:r w:rsidRPr="00412306">
        <w:rPr>
          <w:rFonts w:cs="Times New Roman"/>
          <w:szCs w:val="24"/>
          <w:lang w:val="fi-FI"/>
        </w:rPr>
        <w:t>Frequency Distribution of Respondents Based on Age, Gender</w:t>
      </w:r>
      <w:r w:rsidR="008808DC" w:rsidRPr="00412306">
        <w:rPr>
          <w:rFonts w:cs="Times New Roman"/>
          <w:szCs w:val="24"/>
          <w:lang w:val="fi-FI"/>
        </w:rPr>
        <w:t xml:space="preserve"> </w:t>
      </w:r>
      <w:r w:rsidRPr="00412306">
        <w:rPr>
          <w:rFonts w:cs="Times New Roman"/>
          <w:szCs w:val="24"/>
          <w:lang w:val="fi-FI"/>
        </w:rPr>
        <w:t>and Education</w:t>
      </w:r>
    </w:p>
    <w:p w:rsidR="00D9705A" w:rsidRPr="00412306" w:rsidRDefault="00D9705A" w:rsidP="008808DC">
      <w:pPr>
        <w:spacing w:after="0" w:line="240" w:lineRule="auto"/>
        <w:ind w:firstLine="720"/>
        <w:jc w:val="center"/>
        <w:rPr>
          <w:rFonts w:cs="Times New Roman"/>
          <w:szCs w:val="24"/>
          <w:lang w:val="fi-FI"/>
        </w:rPr>
      </w:pPr>
      <w:r w:rsidRPr="00412306">
        <w:rPr>
          <w:rFonts w:cs="Times New Roman"/>
          <w:szCs w:val="24"/>
          <w:lang w:val="fi-FI"/>
        </w:rPr>
        <w:t xml:space="preserve"> in the Work Area of ​​the UPTD Health Center</w:t>
      </w:r>
      <w:r w:rsidR="008808DC" w:rsidRPr="00412306">
        <w:rPr>
          <w:rFonts w:cs="Times New Roman"/>
          <w:szCs w:val="24"/>
          <w:lang w:val="fi-FI"/>
        </w:rPr>
        <w:t xml:space="preserve"> </w:t>
      </w:r>
      <w:r w:rsidRPr="00412306">
        <w:rPr>
          <w:rFonts w:cs="Times New Roman"/>
          <w:szCs w:val="24"/>
          <w:lang w:val="fi-FI"/>
        </w:rPr>
        <w:t>Blahbatuh I Year 2024</w:t>
      </w:r>
    </w:p>
    <w:tbl>
      <w:tblPr>
        <w:tblpPr w:leftFromText="180" w:rightFromText="180" w:vertAnchor="text" w:tblpY="1"/>
        <w:tblOverlap w:val="neve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571"/>
        <w:gridCol w:w="2934"/>
        <w:gridCol w:w="1080"/>
        <w:gridCol w:w="1170"/>
        <w:gridCol w:w="990"/>
        <w:gridCol w:w="1178"/>
      </w:tblGrid>
      <w:tr w:rsidR="00D9705A" w:rsidRPr="00412306" w:rsidTr="002A34DA">
        <w:tc>
          <w:tcPr>
            <w:tcW w:w="571" w:type="dxa"/>
            <w:vMerge w:val="restart"/>
            <w:vAlign w:val="center"/>
          </w:tcPr>
          <w:p w:rsidR="00D9705A" w:rsidRPr="00412306" w:rsidRDefault="00D9705A" w:rsidP="002A34DA">
            <w:pPr>
              <w:spacing w:after="0" w:line="240" w:lineRule="auto"/>
              <w:jc w:val="center"/>
              <w:rPr>
                <w:rFonts w:cs="Times New Roman"/>
                <w:b/>
                <w:sz w:val="22"/>
              </w:rPr>
            </w:pPr>
            <w:r w:rsidRPr="00412306">
              <w:rPr>
                <w:rFonts w:cs="Times New Roman"/>
                <w:b/>
                <w:sz w:val="22"/>
              </w:rPr>
              <w:t>No.</w:t>
            </w:r>
          </w:p>
        </w:tc>
        <w:tc>
          <w:tcPr>
            <w:tcW w:w="2934" w:type="dxa"/>
            <w:vMerge w:val="restart"/>
            <w:vAlign w:val="center"/>
          </w:tcPr>
          <w:p w:rsidR="00D9705A" w:rsidRPr="00412306" w:rsidRDefault="00D9705A" w:rsidP="002A34DA">
            <w:pPr>
              <w:spacing w:after="0" w:line="240" w:lineRule="auto"/>
              <w:jc w:val="center"/>
              <w:rPr>
                <w:rFonts w:cs="Times New Roman"/>
                <w:b/>
                <w:sz w:val="22"/>
              </w:rPr>
            </w:pPr>
            <w:r w:rsidRPr="00412306">
              <w:rPr>
                <w:rFonts w:cs="Times New Roman"/>
                <w:b/>
                <w:sz w:val="22"/>
              </w:rPr>
              <w:t>Respondent Characteristics</w:t>
            </w:r>
          </w:p>
        </w:tc>
        <w:tc>
          <w:tcPr>
            <w:tcW w:w="2250" w:type="dxa"/>
            <w:gridSpan w:val="2"/>
            <w:vAlign w:val="center"/>
          </w:tcPr>
          <w:p w:rsidR="00D9705A" w:rsidRPr="00412306" w:rsidRDefault="00D9705A" w:rsidP="002A34DA">
            <w:pPr>
              <w:spacing w:after="0" w:line="240" w:lineRule="auto"/>
              <w:jc w:val="center"/>
              <w:rPr>
                <w:rFonts w:cs="Times New Roman"/>
                <w:b/>
                <w:sz w:val="22"/>
              </w:rPr>
            </w:pPr>
            <w:r w:rsidRPr="00412306">
              <w:rPr>
                <w:rFonts w:cs="Times New Roman"/>
                <w:b/>
                <w:sz w:val="22"/>
              </w:rPr>
              <w:t>Treatment Group</w:t>
            </w:r>
          </w:p>
        </w:tc>
        <w:tc>
          <w:tcPr>
            <w:tcW w:w="2168" w:type="dxa"/>
            <w:gridSpan w:val="2"/>
            <w:vAlign w:val="center"/>
          </w:tcPr>
          <w:p w:rsidR="00D9705A" w:rsidRPr="00412306" w:rsidRDefault="00D9705A" w:rsidP="002A34DA">
            <w:pPr>
              <w:spacing w:after="0" w:line="240" w:lineRule="auto"/>
              <w:jc w:val="center"/>
              <w:rPr>
                <w:rFonts w:cs="Times New Roman"/>
                <w:b/>
                <w:sz w:val="22"/>
              </w:rPr>
            </w:pPr>
            <w:r w:rsidRPr="00412306">
              <w:rPr>
                <w:rFonts w:cs="Times New Roman"/>
                <w:b/>
                <w:sz w:val="22"/>
              </w:rPr>
              <w:t>Control Group</w:t>
            </w:r>
          </w:p>
        </w:tc>
      </w:tr>
      <w:tr w:rsidR="00D9705A" w:rsidRPr="00412306" w:rsidTr="002A34DA">
        <w:tc>
          <w:tcPr>
            <w:tcW w:w="571" w:type="dxa"/>
            <w:vMerge/>
            <w:vAlign w:val="center"/>
          </w:tcPr>
          <w:p w:rsidR="00D9705A" w:rsidRPr="00412306" w:rsidRDefault="00D9705A" w:rsidP="002A34DA">
            <w:pPr>
              <w:spacing w:after="0" w:line="240" w:lineRule="auto"/>
              <w:jc w:val="center"/>
              <w:rPr>
                <w:rFonts w:cs="Times New Roman"/>
                <w:b/>
                <w:sz w:val="22"/>
              </w:rPr>
            </w:pPr>
          </w:p>
        </w:tc>
        <w:tc>
          <w:tcPr>
            <w:tcW w:w="2934" w:type="dxa"/>
            <w:vMerge/>
            <w:tcBorders>
              <w:bottom w:val="single" w:sz="4" w:space="0" w:color="auto"/>
            </w:tcBorders>
            <w:vAlign w:val="center"/>
          </w:tcPr>
          <w:p w:rsidR="00D9705A" w:rsidRPr="00412306" w:rsidRDefault="00D9705A" w:rsidP="002A34DA">
            <w:pPr>
              <w:spacing w:after="0" w:line="240" w:lineRule="auto"/>
              <w:jc w:val="center"/>
              <w:rPr>
                <w:rFonts w:cs="Times New Roman"/>
                <w:b/>
                <w:sz w:val="22"/>
              </w:rPr>
            </w:pPr>
          </w:p>
        </w:tc>
        <w:tc>
          <w:tcPr>
            <w:tcW w:w="1080" w:type="dxa"/>
            <w:tcBorders>
              <w:bottom w:val="single" w:sz="4" w:space="0" w:color="auto"/>
            </w:tcBorders>
            <w:vAlign w:val="center"/>
          </w:tcPr>
          <w:p w:rsidR="00D9705A" w:rsidRPr="00412306" w:rsidRDefault="00D9705A" w:rsidP="002A34DA">
            <w:pPr>
              <w:spacing w:after="0" w:line="240" w:lineRule="auto"/>
              <w:jc w:val="center"/>
              <w:rPr>
                <w:rFonts w:cs="Times New Roman"/>
                <w:b/>
                <w:sz w:val="22"/>
              </w:rPr>
            </w:pPr>
            <w:r w:rsidRPr="00412306">
              <w:rPr>
                <w:rFonts w:cs="Times New Roman"/>
                <w:b/>
                <w:sz w:val="22"/>
              </w:rPr>
              <w:t>n</w:t>
            </w:r>
          </w:p>
        </w:tc>
        <w:tc>
          <w:tcPr>
            <w:tcW w:w="1170" w:type="dxa"/>
            <w:tcBorders>
              <w:bottom w:val="single" w:sz="4" w:space="0" w:color="auto"/>
            </w:tcBorders>
            <w:vAlign w:val="center"/>
          </w:tcPr>
          <w:p w:rsidR="00D9705A" w:rsidRPr="00412306" w:rsidRDefault="00D9705A" w:rsidP="002A34DA">
            <w:pPr>
              <w:spacing w:after="0" w:line="240" w:lineRule="auto"/>
              <w:jc w:val="center"/>
              <w:rPr>
                <w:rFonts w:cs="Times New Roman"/>
                <w:b/>
                <w:sz w:val="22"/>
              </w:rPr>
            </w:pPr>
            <w:r w:rsidRPr="00412306">
              <w:rPr>
                <w:rFonts w:cs="Times New Roman"/>
                <w:b/>
                <w:sz w:val="22"/>
              </w:rPr>
              <w:t>%</w:t>
            </w:r>
          </w:p>
        </w:tc>
        <w:tc>
          <w:tcPr>
            <w:tcW w:w="990" w:type="dxa"/>
            <w:tcBorders>
              <w:bottom w:val="single" w:sz="4" w:space="0" w:color="auto"/>
            </w:tcBorders>
            <w:vAlign w:val="center"/>
          </w:tcPr>
          <w:p w:rsidR="00D9705A" w:rsidRPr="00412306" w:rsidRDefault="00D9705A" w:rsidP="002A34DA">
            <w:pPr>
              <w:spacing w:after="0" w:line="240" w:lineRule="auto"/>
              <w:jc w:val="center"/>
              <w:rPr>
                <w:rFonts w:cs="Times New Roman"/>
                <w:b/>
                <w:sz w:val="22"/>
              </w:rPr>
            </w:pPr>
            <w:r w:rsidRPr="00412306">
              <w:rPr>
                <w:rFonts w:cs="Times New Roman"/>
                <w:b/>
                <w:sz w:val="22"/>
              </w:rPr>
              <w:t>n</w:t>
            </w:r>
          </w:p>
        </w:tc>
        <w:tc>
          <w:tcPr>
            <w:tcW w:w="1178" w:type="dxa"/>
            <w:tcBorders>
              <w:bottom w:val="single" w:sz="4" w:space="0" w:color="auto"/>
            </w:tcBorders>
            <w:vAlign w:val="center"/>
          </w:tcPr>
          <w:p w:rsidR="00D9705A" w:rsidRPr="00412306" w:rsidRDefault="00D9705A" w:rsidP="002A34DA">
            <w:pPr>
              <w:spacing w:after="0" w:line="240" w:lineRule="auto"/>
              <w:jc w:val="center"/>
              <w:rPr>
                <w:rFonts w:cs="Times New Roman"/>
                <w:b/>
                <w:sz w:val="22"/>
              </w:rPr>
            </w:pPr>
            <w:r w:rsidRPr="00412306">
              <w:rPr>
                <w:rFonts w:cs="Times New Roman"/>
                <w:b/>
                <w:sz w:val="22"/>
              </w:rPr>
              <w:t>%</w:t>
            </w:r>
          </w:p>
        </w:tc>
      </w:tr>
      <w:tr w:rsidR="00D9705A" w:rsidRPr="00412306" w:rsidTr="002A34DA">
        <w:tc>
          <w:tcPr>
            <w:tcW w:w="571" w:type="dxa"/>
            <w:vMerge w:val="restart"/>
          </w:tcPr>
          <w:p w:rsidR="00D9705A" w:rsidRPr="00412306" w:rsidRDefault="00D9705A" w:rsidP="002A34DA">
            <w:pPr>
              <w:spacing w:after="0" w:line="240" w:lineRule="auto"/>
              <w:jc w:val="center"/>
              <w:rPr>
                <w:rFonts w:cs="Times New Roman"/>
                <w:b/>
                <w:sz w:val="22"/>
              </w:rPr>
            </w:pPr>
            <w:r w:rsidRPr="00412306">
              <w:rPr>
                <w:rFonts w:cs="Times New Roman"/>
                <w:b/>
                <w:sz w:val="22"/>
              </w:rPr>
              <w:t>1</w:t>
            </w:r>
          </w:p>
        </w:tc>
        <w:tc>
          <w:tcPr>
            <w:tcW w:w="7352" w:type="dxa"/>
            <w:gridSpan w:val="5"/>
            <w:tcBorders>
              <w:bottom w:val="nil"/>
            </w:tcBorders>
          </w:tcPr>
          <w:p w:rsidR="00D9705A" w:rsidRPr="00412306" w:rsidRDefault="00D9705A" w:rsidP="002A34DA">
            <w:pPr>
              <w:spacing w:after="0" w:line="240" w:lineRule="auto"/>
              <w:jc w:val="both"/>
              <w:rPr>
                <w:rFonts w:cs="Times New Roman"/>
                <w:sz w:val="22"/>
              </w:rPr>
            </w:pPr>
            <w:r w:rsidRPr="00412306">
              <w:rPr>
                <w:rFonts w:cs="Times New Roman"/>
                <w:b/>
                <w:sz w:val="22"/>
              </w:rPr>
              <w:t>Age</w:t>
            </w:r>
          </w:p>
        </w:tc>
      </w:tr>
      <w:tr w:rsidR="00D9705A" w:rsidRPr="00412306" w:rsidTr="002A34DA">
        <w:tc>
          <w:tcPr>
            <w:tcW w:w="571" w:type="dxa"/>
            <w:vMerge/>
          </w:tcPr>
          <w:p w:rsidR="00D9705A" w:rsidRPr="00412306" w:rsidRDefault="00D9705A" w:rsidP="002A34DA">
            <w:pPr>
              <w:spacing w:after="0" w:line="240" w:lineRule="auto"/>
              <w:jc w:val="center"/>
              <w:rPr>
                <w:rFonts w:cs="Times New Roman"/>
                <w:sz w:val="22"/>
              </w:rPr>
            </w:pPr>
          </w:p>
        </w:tc>
        <w:tc>
          <w:tcPr>
            <w:tcW w:w="2934" w:type="dxa"/>
            <w:tcBorders>
              <w:top w:val="nil"/>
              <w:bottom w:val="nil"/>
            </w:tcBorders>
          </w:tcPr>
          <w:p w:rsidR="00D9705A" w:rsidRPr="00412306" w:rsidRDefault="00D9705A" w:rsidP="002A34DA">
            <w:pPr>
              <w:spacing w:after="0" w:line="240" w:lineRule="auto"/>
              <w:rPr>
                <w:rFonts w:cs="Times New Roman"/>
                <w:sz w:val="22"/>
              </w:rPr>
            </w:pPr>
            <w:r w:rsidRPr="00412306">
              <w:rPr>
                <w:rFonts w:cs="Times New Roman"/>
                <w:sz w:val="22"/>
              </w:rPr>
              <w:t>45 – 49 years old</w:t>
            </w:r>
          </w:p>
        </w:tc>
        <w:tc>
          <w:tcPr>
            <w:tcW w:w="1080" w:type="dxa"/>
            <w:tcBorders>
              <w:top w:val="nil"/>
              <w:bottom w:val="nil"/>
            </w:tcBorders>
          </w:tcPr>
          <w:p w:rsidR="00D9705A" w:rsidRPr="00412306" w:rsidRDefault="00D9705A" w:rsidP="002A34DA">
            <w:pPr>
              <w:spacing w:after="0" w:line="240" w:lineRule="auto"/>
              <w:jc w:val="right"/>
              <w:rPr>
                <w:rFonts w:cs="Times New Roman"/>
                <w:sz w:val="22"/>
              </w:rPr>
            </w:pPr>
            <w:r w:rsidRPr="00412306">
              <w:rPr>
                <w:rFonts w:cs="Times New Roman"/>
                <w:sz w:val="22"/>
              </w:rPr>
              <w:t>8</w:t>
            </w:r>
          </w:p>
        </w:tc>
        <w:tc>
          <w:tcPr>
            <w:tcW w:w="1170" w:type="dxa"/>
            <w:tcBorders>
              <w:top w:val="nil"/>
              <w:bottom w:val="nil"/>
            </w:tcBorders>
          </w:tcPr>
          <w:p w:rsidR="00D9705A" w:rsidRPr="00412306" w:rsidRDefault="00D9705A" w:rsidP="002A34DA">
            <w:pPr>
              <w:spacing w:after="0" w:line="240" w:lineRule="auto"/>
              <w:jc w:val="right"/>
              <w:rPr>
                <w:rFonts w:cs="Times New Roman"/>
                <w:sz w:val="22"/>
              </w:rPr>
            </w:pPr>
            <w:r w:rsidRPr="00412306">
              <w:rPr>
                <w:rFonts w:cs="Times New Roman"/>
                <w:sz w:val="22"/>
              </w:rPr>
              <w:t>47.05</w:t>
            </w:r>
          </w:p>
        </w:tc>
        <w:tc>
          <w:tcPr>
            <w:tcW w:w="990" w:type="dxa"/>
            <w:tcBorders>
              <w:top w:val="nil"/>
              <w:bottom w:val="nil"/>
            </w:tcBorders>
          </w:tcPr>
          <w:p w:rsidR="00D9705A" w:rsidRPr="00412306" w:rsidRDefault="00D9705A" w:rsidP="002A34DA">
            <w:pPr>
              <w:spacing w:after="0" w:line="240" w:lineRule="auto"/>
              <w:jc w:val="right"/>
              <w:rPr>
                <w:rFonts w:cs="Times New Roman"/>
                <w:sz w:val="22"/>
              </w:rPr>
            </w:pPr>
            <w:r w:rsidRPr="00412306">
              <w:rPr>
                <w:rFonts w:cs="Times New Roman"/>
                <w:sz w:val="22"/>
              </w:rPr>
              <w:t>8</w:t>
            </w:r>
          </w:p>
        </w:tc>
        <w:tc>
          <w:tcPr>
            <w:tcW w:w="1178" w:type="dxa"/>
            <w:tcBorders>
              <w:top w:val="nil"/>
              <w:bottom w:val="nil"/>
            </w:tcBorders>
          </w:tcPr>
          <w:p w:rsidR="00D9705A" w:rsidRPr="00412306" w:rsidRDefault="00D9705A" w:rsidP="002A34DA">
            <w:pPr>
              <w:spacing w:after="0" w:line="240" w:lineRule="auto"/>
              <w:jc w:val="right"/>
              <w:rPr>
                <w:rFonts w:cs="Times New Roman"/>
                <w:sz w:val="22"/>
              </w:rPr>
            </w:pPr>
            <w:r w:rsidRPr="00412306">
              <w:rPr>
                <w:rFonts w:cs="Times New Roman"/>
                <w:sz w:val="22"/>
              </w:rPr>
              <w:t>47.05</w:t>
            </w:r>
          </w:p>
        </w:tc>
      </w:tr>
      <w:tr w:rsidR="00D9705A" w:rsidRPr="00412306" w:rsidTr="002A34DA">
        <w:tc>
          <w:tcPr>
            <w:tcW w:w="571" w:type="dxa"/>
            <w:vMerge/>
          </w:tcPr>
          <w:p w:rsidR="00D9705A" w:rsidRPr="00412306" w:rsidRDefault="00D9705A" w:rsidP="002A34DA">
            <w:pPr>
              <w:spacing w:after="0" w:line="240" w:lineRule="auto"/>
              <w:jc w:val="center"/>
              <w:rPr>
                <w:rFonts w:cs="Times New Roman"/>
                <w:sz w:val="22"/>
              </w:rPr>
            </w:pPr>
          </w:p>
        </w:tc>
        <w:tc>
          <w:tcPr>
            <w:tcW w:w="2934" w:type="dxa"/>
            <w:tcBorders>
              <w:top w:val="nil"/>
              <w:bottom w:val="nil"/>
            </w:tcBorders>
          </w:tcPr>
          <w:p w:rsidR="00D9705A" w:rsidRPr="00412306" w:rsidRDefault="00D9705A" w:rsidP="002A34DA">
            <w:pPr>
              <w:spacing w:after="0" w:line="240" w:lineRule="auto"/>
              <w:rPr>
                <w:rFonts w:cs="Times New Roman"/>
                <w:sz w:val="22"/>
              </w:rPr>
            </w:pPr>
            <w:r w:rsidRPr="00412306">
              <w:rPr>
                <w:rFonts w:cs="Times New Roman"/>
                <w:sz w:val="22"/>
              </w:rPr>
              <w:t>50 – 54 years</w:t>
            </w:r>
          </w:p>
        </w:tc>
        <w:tc>
          <w:tcPr>
            <w:tcW w:w="1080" w:type="dxa"/>
            <w:tcBorders>
              <w:top w:val="nil"/>
              <w:bottom w:val="nil"/>
            </w:tcBorders>
          </w:tcPr>
          <w:p w:rsidR="00D9705A" w:rsidRPr="00412306" w:rsidRDefault="00D9705A" w:rsidP="002A34DA">
            <w:pPr>
              <w:spacing w:after="0" w:line="240" w:lineRule="auto"/>
              <w:jc w:val="right"/>
              <w:rPr>
                <w:rFonts w:cs="Times New Roman"/>
                <w:sz w:val="22"/>
              </w:rPr>
            </w:pPr>
            <w:r w:rsidRPr="00412306">
              <w:rPr>
                <w:rFonts w:cs="Times New Roman"/>
                <w:sz w:val="22"/>
              </w:rPr>
              <w:t>8</w:t>
            </w:r>
          </w:p>
        </w:tc>
        <w:tc>
          <w:tcPr>
            <w:tcW w:w="1170" w:type="dxa"/>
            <w:tcBorders>
              <w:top w:val="nil"/>
              <w:bottom w:val="nil"/>
            </w:tcBorders>
          </w:tcPr>
          <w:p w:rsidR="00D9705A" w:rsidRPr="00412306" w:rsidRDefault="00D9705A" w:rsidP="002A34DA">
            <w:pPr>
              <w:spacing w:after="0" w:line="240" w:lineRule="auto"/>
              <w:jc w:val="right"/>
              <w:rPr>
                <w:rFonts w:cs="Times New Roman"/>
                <w:sz w:val="22"/>
              </w:rPr>
            </w:pPr>
            <w:r w:rsidRPr="00412306">
              <w:rPr>
                <w:rFonts w:cs="Times New Roman"/>
                <w:sz w:val="22"/>
              </w:rPr>
              <w:t>47.05</w:t>
            </w:r>
          </w:p>
        </w:tc>
        <w:tc>
          <w:tcPr>
            <w:tcW w:w="990" w:type="dxa"/>
            <w:tcBorders>
              <w:top w:val="nil"/>
              <w:bottom w:val="nil"/>
            </w:tcBorders>
          </w:tcPr>
          <w:p w:rsidR="00D9705A" w:rsidRPr="00412306" w:rsidRDefault="00D9705A" w:rsidP="002A34DA">
            <w:pPr>
              <w:spacing w:after="0" w:line="240" w:lineRule="auto"/>
              <w:jc w:val="right"/>
              <w:rPr>
                <w:rFonts w:cs="Times New Roman"/>
                <w:sz w:val="22"/>
              </w:rPr>
            </w:pPr>
            <w:r w:rsidRPr="00412306">
              <w:rPr>
                <w:rFonts w:cs="Times New Roman"/>
                <w:sz w:val="22"/>
              </w:rPr>
              <w:t>3</w:t>
            </w:r>
          </w:p>
        </w:tc>
        <w:tc>
          <w:tcPr>
            <w:tcW w:w="1178" w:type="dxa"/>
            <w:tcBorders>
              <w:top w:val="nil"/>
              <w:bottom w:val="nil"/>
            </w:tcBorders>
          </w:tcPr>
          <w:p w:rsidR="00D9705A" w:rsidRPr="00412306" w:rsidRDefault="00D9705A" w:rsidP="002A34DA">
            <w:pPr>
              <w:spacing w:after="0" w:line="240" w:lineRule="auto"/>
              <w:jc w:val="right"/>
              <w:rPr>
                <w:rFonts w:cs="Times New Roman"/>
                <w:sz w:val="22"/>
              </w:rPr>
            </w:pPr>
            <w:r w:rsidRPr="00412306">
              <w:rPr>
                <w:rFonts w:cs="Times New Roman"/>
                <w:sz w:val="22"/>
              </w:rPr>
              <w:t>17.64</w:t>
            </w:r>
          </w:p>
        </w:tc>
      </w:tr>
      <w:tr w:rsidR="00D9705A" w:rsidRPr="00412306" w:rsidTr="002A34DA">
        <w:tc>
          <w:tcPr>
            <w:tcW w:w="571" w:type="dxa"/>
            <w:vMerge/>
          </w:tcPr>
          <w:p w:rsidR="00D9705A" w:rsidRPr="00412306" w:rsidRDefault="00D9705A" w:rsidP="002A34DA">
            <w:pPr>
              <w:spacing w:after="0" w:line="240" w:lineRule="auto"/>
              <w:jc w:val="center"/>
              <w:rPr>
                <w:rFonts w:cs="Times New Roman"/>
                <w:sz w:val="22"/>
              </w:rPr>
            </w:pPr>
          </w:p>
        </w:tc>
        <w:tc>
          <w:tcPr>
            <w:tcW w:w="2934" w:type="dxa"/>
            <w:tcBorders>
              <w:top w:val="nil"/>
              <w:bottom w:val="nil"/>
            </w:tcBorders>
          </w:tcPr>
          <w:p w:rsidR="00D9705A" w:rsidRPr="00412306" w:rsidRDefault="00D9705A" w:rsidP="002A34DA">
            <w:pPr>
              <w:spacing w:after="0" w:line="240" w:lineRule="auto"/>
              <w:rPr>
                <w:rFonts w:cs="Times New Roman"/>
                <w:sz w:val="22"/>
              </w:rPr>
            </w:pPr>
            <w:r w:rsidRPr="00412306">
              <w:rPr>
                <w:rFonts w:cs="Times New Roman"/>
                <w:sz w:val="22"/>
              </w:rPr>
              <w:t>55 – 59 years</w:t>
            </w:r>
          </w:p>
        </w:tc>
        <w:tc>
          <w:tcPr>
            <w:tcW w:w="1080" w:type="dxa"/>
            <w:tcBorders>
              <w:top w:val="nil"/>
              <w:bottom w:val="nil"/>
            </w:tcBorders>
          </w:tcPr>
          <w:p w:rsidR="00D9705A" w:rsidRPr="00412306" w:rsidRDefault="00D9705A" w:rsidP="002A34DA">
            <w:pPr>
              <w:spacing w:after="0" w:line="240" w:lineRule="auto"/>
              <w:jc w:val="right"/>
              <w:rPr>
                <w:rFonts w:cs="Times New Roman"/>
                <w:sz w:val="22"/>
              </w:rPr>
            </w:pPr>
            <w:r w:rsidRPr="00412306">
              <w:rPr>
                <w:rFonts w:cs="Times New Roman"/>
                <w:sz w:val="22"/>
              </w:rPr>
              <w:t>1</w:t>
            </w:r>
          </w:p>
        </w:tc>
        <w:tc>
          <w:tcPr>
            <w:tcW w:w="1170" w:type="dxa"/>
            <w:tcBorders>
              <w:top w:val="nil"/>
              <w:bottom w:val="nil"/>
            </w:tcBorders>
          </w:tcPr>
          <w:p w:rsidR="00D9705A" w:rsidRPr="00412306" w:rsidRDefault="00D9705A" w:rsidP="002A34DA">
            <w:pPr>
              <w:spacing w:after="0" w:line="240" w:lineRule="auto"/>
              <w:jc w:val="right"/>
              <w:rPr>
                <w:rFonts w:cs="Times New Roman"/>
                <w:sz w:val="22"/>
              </w:rPr>
            </w:pPr>
            <w:r w:rsidRPr="00412306">
              <w:rPr>
                <w:rFonts w:cs="Times New Roman"/>
                <w:sz w:val="22"/>
              </w:rPr>
              <w:t>5.90</w:t>
            </w:r>
          </w:p>
        </w:tc>
        <w:tc>
          <w:tcPr>
            <w:tcW w:w="990" w:type="dxa"/>
            <w:tcBorders>
              <w:top w:val="nil"/>
              <w:bottom w:val="nil"/>
            </w:tcBorders>
          </w:tcPr>
          <w:p w:rsidR="00D9705A" w:rsidRPr="00412306" w:rsidRDefault="00D9705A" w:rsidP="002A34DA">
            <w:pPr>
              <w:spacing w:after="0" w:line="240" w:lineRule="auto"/>
              <w:jc w:val="right"/>
              <w:rPr>
                <w:rFonts w:cs="Times New Roman"/>
                <w:sz w:val="22"/>
              </w:rPr>
            </w:pPr>
            <w:r w:rsidRPr="00412306">
              <w:rPr>
                <w:rFonts w:cs="Times New Roman"/>
                <w:sz w:val="22"/>
              </w:rPr>
              <w:t>6</w:t>
            </w:r>
          </w:p>
        </w:tc>
        <w:tc>
          <w:tcPr>
            <w:tcW w:w="1178" w:type="dxa"/>
            <w:tcBorders>
              <w:top w:val="nil"/>
              <w:bottom w:val="nil"/>
            </w:tcBorders>
          </w:tcPr>
          <w:p w:rsidR="00D9705A" w:rsidRPr="00412306" w:rsidRDefault="00D9705A" w:rsidP="002A34DA">
            <w:pPr>
              <w:spacing w:after="0" w:line="240" w:lineRule="auto"/>
              <w:jc w:val="right"/>
              <w:rPr>
                <w:rFonts w:cs="Times New Roman"/>
                <w:sz w:val="22"/>
              </w:rPr>
            </w:pPr>
            <w:r w:rsidRPr="00412306">
              <w:rPr>
                <w:rFonts w:cs="Times New Roman"/>
                <w:sz w:val="22"/>
              </w:rPr>
              <w:t>35.31</w:t>
            </w:r>
          </w:p>
        </w:tc>
      </w:tr>
      <w:tr w:rsidR="00D9705A" w:rsidRPr="00412306" w:rsidTr="002A34DA">
        <w:tc>
          <w:tcPr>
            <w:tcW w:w="571" w:type="dxa"/>
            <w:vMerge w:val="restart"/>
          </w:tcPr>
          <w:p w:rsidR="00D9705A" w:rsidRPr="00412306" w:rsidRDefault="00D9705A" w:rsidP="002A34DA">
            <w:pPr>
              <w:spacing w:after="0" w:line="240" w:lineRule="auto"/>
              <w:jc w:val="center"/>
              <w:rPr>
                <w:rFonts w:cs="Times New Roman"/>
                <w:b/>
                <w:sz w:val="22"/>
              </w:rPr>
            </w:pPr>
            <w:r w:rsidRPr="00412306">
              <w:rPr>
                <w:rFonts w:cs="Times New Roman"/>
                <w:b/>
                <w:sz w:val="22"/>
              </w:rPr>
              <w:t>2</w:t>
            </w:r>
          </w:p>
        </w:tc>
        <w:tc>
          <w:tcPr>
            <w:tcW w:w="7352" w:type="dxa"/>
            <w:gridSpan w:val="5"/>
            <w:tcBorders>
              <w:bottom w:val="nil"/>
            </w:tcBorders>
          </w:tcPr>
          <w:p w:rsidR="00D9705A" w:rsidRPr="00412306" w:rsidRDefault="00D9705A" w:rsidP="002A34DA">
            <w:pPr>
              <w:spacing w:after="0" w:line="240" w:lineRule="auto"/>
              <w:rPr>
                <w:rFonts w:cs="Times New Roman"/>
                <w:b/>
                <w:sz w:val="22"/>
              </w:rPr>
            </w:pPr>
            <w:r w:rsidRPr="00412306">
              <w:rPr>
                <w:rFonts w:cs="Times New Roman"/>
                <w:b/>
                <w:sz w:val="22"/>
              </w:rPr>
              <w:t>Gender</w:t>
            </w:r>
          </w:p>
        </w:tc>
      </w:tr>
      <w:tr w:rsidR="00D9705A" w:rsidRPr="00412306" w:rsidTr="002A34DA">
        <w:tc>
          <w:tcPr>
            <w:tcW w:w="571" w:type="dxa"/>
            <w:vMerge/>
          </w:tcPr>
          <w:p w:rsidR="00D9705A" w:rsidRPr="00412306" w:rsidRDefault="00D9705A" w:rsidP="002A34DA">
            <w:pPr>
              <w:spacing w:after="0" w:line="240" w:lineRule="auto"/>
              <w:jc w:val="center"/>
              <w:rPr>
                <w:rFonts w:cs="Times New Roman"/>
                <w:sz w:val="22"/>
              </w:rPr>
            </w:pPr>
          </w:p>
        </w:tc>
        <w:tc>
          <w:tcPr>
            <w:tcW w:w="2934" w:type="dxa"/>
            <w:tcBorders>
              <w:top w:val="nil"/>
              <w:bottom w:val="nil"/>
            </w:tcBorders>
          </w:tcPr>
          <w:p w:rsidR="00D9705A" w:rsidRPr="00412306" w:rsidRDefault="00D9705A" w:rsidP="002A34DA">
            <w:pPr>
              <w:spacing w:after="0" w:line="240" w:lineRule="auto"/>
              <w:rPr>
                <w:rFonts w:cs="Times New Roman"/>
                <w:sz w:val="22"/>
              </w:rPr>
            </w:pPr>
            <w:r w:rsidRPr="00412306">
              <w:rPr>
                <w:rFonts w:cs="Times New Roman"/>
                <w:sz w:val="22"/>
              </w:rPr>
              <w:t>Man</w:t>
            </w:r>
          </w:p>
        </w:tc>
        <w:tc>
          <w:tcPr>
            <w:tcW w:w="1080" w:type="dxa"/>
            <w:tcBorders>
              <w:top w:val="nil"/>
              <w:bottom w:val="nil"/>
            </w:tcBorders>
          </w:tcPr>
          <w:p w:rsidR="00D9705A" w:rsidRPr="00412306" w:rsidRDefault="00D9705A" w:rsidP="002A34DA">
            <w:pPr>
              <w:spacing w:after="0" w:line="240" w:lineRule="auto"/>
              <w:jc w:val="right"/>
              <w:rPr>
                <w:rFonts w:cs="Times New Roman"/>
                <w:sz w:val="22"/>
              </w:rPr>
            </w:pPr>
            <w:r w:rsidRPr="00412306">
              <w:rPr>
                <w:rFonts w:cs="Times New Roman"/>
                <w:sz w:val="22"/>
              </w:rPr>
              <w:t>7</w:t>
            </w:r>
          </w:p>
        </w:tc>
        <w:tc>
          <w:tcPr>
            <w:tcW w:w="1170" w:type="dxa"/>
            <w:tcBorders>
              <w:top w:val="nil"/>
              <w:bottom w:val="nil"/>
            </w:tcBorders>
          </w:tcPr>
          <w:p w:rsidR="00D9705A" w:rsidRPr="00412306" w:rsidRDefault="00D9705A" w:rsidP="002A34DA">
            <w:pPr>
              <w:spacing w:after="0" w:line="240" w:lineRule="auto"/>
              <w:jc w:val="right"/>
              <w:rPr>
                <w:rFonts w:cs="Times New Roman"/>
                <w:sz w:val="22"/>
              </w:rPr>
            </w:pPr>
            <w:r w:rsidRPr="00412306">
              <w:rPr>
                <w:rFonts w:cs="Times New Roman"/>
                <w:sz w:val="22"/>
              </w:rPr>
              <w:t>41.18</w:t>
            </w:r>
          </w:p>
        </w:tc>
        <w:tc>
          <w:tcPr>
            <w:tcW w:w="990" w:type="dxa"/>
            <w:tcBorders>
              <w:top w:val="nil"/>
              <w:bottom w:val="nil"/>
            </w:tcBorders>
          </w:tcPr>
          <w:p w:rsidR="00D9705A" w:rsidRPr="00412306" w:rsidRDefault="00D9705A" w:rsidP="002A34DA">
            <w:pPr>
              <w:spacing w:after="0" w:line="240" w:lineRule="auto"/>
              <w:jc w:val="right"/>
              <w:rPr>
                <w:rFonts w:cs="Times New Roman"/>
                <w:sz w:val="22"/>
              </w:rPr>
            </w:pPr>
            <w:r w:rsidRPr="00412306">
              <w:rPr>
                <w:rFonts w:cs="Times New Roman"/>
                <w:sz w:val="22"/>
              </w:rPr>
              <w:t>3</w:t>
            </w:r>
          </w:p>
        </w:tc>
        <w:tc>
          <w:tcPr>
            <w:tcW w:w="1178" w:type="dxa"/>
            <w:tcBorders>
              <w:top w:val="nil"/>
              <w:bottom w:val="nil"/>
            </w:tcBorders>
          </w:tcPr>
          <w:p w:rsidR="00D9705A" w:rsidRPr="00412306" w:rsidRDefault="00D9705A" w:rsidP="002A34DA">
            <w:pPr>
              <w:spacing w:after="0" w:line="240" w:lineRule="auto"/>
              <w:jc w:val="right"/>
              <w:rPr>
                <w:rFonts w:cs="Times New Roman"/>
                <w:sz w:val="22"/>
              </w:rPr>
            </w:pPr>
            <w:r w:rsidRPr="00412306">
              <w:rPr>
                <w:rFonts w:cs="Times New Roman"/>
                <w:sz w:val="22"/>
              </w:rPr>
              <w:t>17.64</w:t>
            </w:r>
          </w:p>
        </w:tc>
      </w:tr>
      <w:tr w:rsidR="00D9705A" w:rsidRPr="00412306" w:rsidTr="002A34DA">
        <w:tc>
          <w:tcPr>
            <w:tcW w:w="571" w:type="dxa"/>
            <w:vMerge/>
          </w:tcPr>
          <w:p w:rsidR="00D9705A" w:rsidRPr="00412306" w:rsidRDefault="00D9705A" w:rsidP="002A34DA">
            <w:pPr>
              <w:spacing w:after="0" w:line="240" w:lineRule="auto"/>
              <w:jc w:val="center"/>
              <w:rPr>
                <w:rFonts w:cs="Times New Roman"/>
                <w:sz w:val="22"/>
              </w:rPr>
            </w:pPr>
          </w:p>
        </w:tc>
        <w:tc>
          <w:tcPr>
            <w:tcW w:w="2934" w:type="dxa"/>
            <w:tcBorders>
              <w:top w:val="nil"/>
              <w:bottom w:val="nil"/>
            </w:tcBorders>
          </w:tcPr>
          <w:p w:rsidR="00D9705A" w:rsidRPr="00412306" w:rsidRDefault="00D9705A" w:rsidP="002A34DA">
            <w:pPr>
              <w:spacing w:after="0" w:line="240" w:lineRule="auto"/>
              <w:rPr>
                <w:rFonts w:cs="Times New Roman"/>
                <w:sz w:val="22"/>
              </w:rPr>
            </w:pPr>
            <w:r w:rsidRPr="00412306">
              <w:rPr>
                <w:rFonts w:cs="Times New Roman"/>
                <w:sz w:val="22"/>
              </w:rPr>
              <w:t>Woman</w:t>
            </w:r>
          </w:p>
        </w:tc>
        <w:tc>
          <w:tcPr>
            <w:tcW w:w="1080" w:type="dxa"/>
            <w:tcBorders>
              <w:top w:val="nil"/>
              <w:bottom w:val="nil"/>
            </w:tcBorders>
          </w:tcPr>
          <w:p w:rsidR="00D9705A" w:rsidRPr="00412306" w:rsidRDefault="00D9705A" w:rsidP="002A34DA">
            <w:pPr>
              <w:spacing w:after="0" w:line="240" w:lineRule="auto"/>
              <w:jc w:val="right"/>
              <w:rPr>
                <w:rFonts w:cs="Times New Roman"/>
                <w:sz w:val="22"/>
              </w:rPr>
            </w:pPr>
            <w:r w:rsidRPr="00412306">
              <w:rPr>
                <w:rFonts w:cs="Times New Roman"/>
                <w:sz w:val="22"/>
              </w:rPr>
              <w:t>10</w:t>
            </w:r>
          </w:p>
        </w:tc>
        <w:tc>
          <w:tcPr>
            <w:tcW w:w="1170" w:type="dxa"/>
            <w:tcBorders>
              <w:top w:val="nil"/>
              <w:bottom w:val="nil"/>
            </w:tcBorders>
          </w:tcPr>
          <w:p w:rsidR="00D9705A" w:rsidRPr="00412306" w:rsidRDefault="00D9705A" w:rsidP="002A34DA">
            <w:pPr>
              <w:spacing w:after="0" w:line="240" w:lineRule="auto"/>
              <w:jc w:val="right"/>
              <w:rPr>
                <w:rFonts w:cs="Times New Roman"/>
                <w:sz w:val="22"/>
              </w:rPr>
            </w:pPr>
            <w:r w:rsidRPr="00412306">
              <w:rPr>
                <w:rFonts w:cs="Times New Roman"/>
                <w:sz w:val="22"/>
              </w:rPr>
              <w:t>58.82</w:t>
            </w:r>
          </w:p>
        </w:tc>
        <w:tc>
          <w:tcPr>
            <w:tcW w:w="990" w:type="dxa"/>
            <w:tcBorders>
              <w:top w:val="nil"/>
              <w:bottom w:val="nil"/>
            </w:tcBorders>
          </w:tcPr>
          <w:p w:rsidR="00D9705A" w:rsidRPr="00412306" w:rsidRDefault="00D9705A" w:rsidP="002A34DA">
            <w:pPr>
              <w:spacing w:after="0" w:line="240" w:lineRule="auto"/>
              <w:jc w:val="right"/>
              <w:rPr>
                <w:rFonts w:cs="Times New Roman"/>
                <w:sz w:val="22"/>
              </w:rPr>
            </w:pPr>
            <w:r w:rsidRPr="00412306">
              <w:rPr>
                <w:rFonts w:cs="Times New Roman"/>
                <w:sz w:val="22"/>
              </w:rPr>
              <w:t>14</w:t>
            </w:r>
          </w:p>
        </w:tc>
        <w:tc>
          <w:tcPr>
            <w:tcW w:w="1178" w:type="dxa"/>
            <w:tcBorders>
              <w:top w:val="nil"/>
              <w:bottom w:val="nil"/>
            </w:tcBorders>
          </w:tcPr>
          <w:p w:rsidR="00D9705A" w:rsidRPr="00412306" w:rsidRDefault="00D9705A" w:rsidP="002A34DA">
            <w:pPr>
              <w:spacing w:after="0" w:line="240" w:lineRule="auto"/>
              <w:jc w:val="right"/>
              <w:rPr>
                <w:rFonts w:cs="Times New Roman"/>
                <w:sz w:val="22"/>
              </w:rPr>
            </w:pPr>
            <w:r w:rsidRPr="00412306">
              <w:rPr>
                <w:rFonts w:cs="Times New Roman"/>
                <w:sz w:val="22"/>
              </w:rPr>
              <w:t>82.36</w:t>
            </w:r>
          </w:p>
        </w:tc>
      </w:tr>
      <w:tr w:rsidR="00D9705A" w:rsidRPr="00412306" w:rsidTr="002A34DA">
        <w:tc>
          <w:tcPr>
            <w:tcW w:w="571" w:type="dxa"/>
            <w:vMerge w:val="restart"/>
          </w:tcPr>
          <w:p w:rsidR="00D9705A" w:rsidRPr="00412306" w:rsidRDefault="00D9705A" w:rsidP="002A34DA">
            <w:pPr>
              <w:spacing w:after="0" w:line="240" w:lineRule="auto"/>
              <w:jc w:val="center"/>
              <w:rPr>
                <w:rFonts w:cs="Times New Roman"/>
                <w:b/>
                <w:sz w:val="22"/>
              </w:rPr>
            </w:pPr>
            <w:r w:rsidRPr="00412306">
              <w:rPr>
                <w:rFonts w:cs="Times New Roman"/>
                <w:b/>
                <w:sz w:val="22"/>
              </w:rPr>
              <w:t>3</w:t>
            </w:r>
          </w:p>
        </w:tc>
        <w:tc>
          <w:tcPr>
            <w:tcW w:w="7352" w:type="dxa"/>
            <w:gridSpan w:val="5"/>
            <w:tcBorders>
              <w:bottom w:val="nil"/>
            </w:tcBorders>
          </w:tcPr>
          <w:p w:rsidR="00D9705A" w:rsidRPr="00412306" w:rsidRDefault="00D9705A" w:rsidP="002A34DA">
            <w:pPr>
              <w:spacing w:after="0" w:line="240" w:lineRule="auto"/>
              <w:rPr>
                <w:rFonts w:cs="Times New Roman"/>
                <w:sz w:val="22"/>
              </w:rPr>
            </w:pPr>
            <w:r w:rsidRPr="00412306">
              <w:rPr>
                <w:rFonts w:cs="Times New Roman"/>
                <w:b/>
                <w:sz w:val="22"/>
              </w:rPr>
              <w:t>Education</w:t>
            </w:r>
          </w:p>
        </w:tc>
      </w:tr>
      <w:tr w:rsidR="00D9705A" w:rsidRPr="00412306" w:rsidTr="002A34DA">
        <w:tc>
          <w:tcPr>
            <w:tcW w:w="571" w:type="dxa"/>
            <w:vMerge/>
          </w:tcPr>
          <w:p w:rsidR="00D9705A" w:rsidRPr="00412306" w:rsidRDefault="00D9705A" w:rsidP="002A34DA">
            <w:pPr>
              <w:spacing w:after="0" w:line="240" w:lineRule="auto"/>
              <w:jc w:val="center"/>
              <w:rPr>
                <w:rFonts w:cs="Times New Roman"/>
                <w:sz w:val="22"/>
              </w:rPr>
            </w:pPr>
          </w:p>
        </w:tc>
        <w:tc>
          <w:tcPr>
            <w:tcW w:w="2934" w:type="dxa"/>
            <w:tcBorders>
              <w:top w:val="nil"/>
              <w:bottom w:val="nil"/>
            </w:tcBorders>
          </w:tcPr>
          <w:p w:rsidR="00D9705A" w:rsidRPr="00412306" w:rsidRDefault="00D9705A" w:rsidP="002A34DA">
            <w:pPr>
              <w:spacing w:after="0" w:line="240" w:lineRule="auto"/>
              <w:rPr>
                <w:rFonts w:cs="Times New Roman"/>
                <w:sz w:val="22"/>
              </w:rPr>
            </w:pPr>
            <w:r w:rsidRPr="00412306">
              <w:rPr>
                <w:rFonts w:cs="Times New Roman"/>
                <w:sz w:val="22"/>
              </w:rPr>
              <w:t>Elementary School</w:t>
            </w:r>
          </w:p>
        </w:tc>
        <w:tc>
          <w:tcPr>
            <w:tcW w:w="1080" w:type="dxa"/>
            <w:tcBorders>
              <w:top w:val="nil"/>
              <w:bottom w:val="nil"/>
            </w:tcBorders>
          </w:tcPr>
          <w:p w:rsidR="00D9705A" w:rsidRPr="00412306" w:rsidRDefault="00D9705A" w:rsidP="002A34DA">
            <w:pPr>
              <w:spacing w:after="0" w:line="240" w:lineRule="auto"/>
              <w:jc w:val="right"/>
              <w:rPr>
                <w:rFonts w:cs="Times New Roman"/>
                <w:sz w:val="22"/>
              </w:rPr>
            </w:pPr>
            <w:r w:rsidRPr="00412306">
              <w:rPr>
                <w:rFonts w:cs="Times New Roman"/>
                <w:sz w:val="22"/>
              </w:rPr>
              <w:t>9</w:t>
            </w:r>
          </w:p>
        </w:tc>
        <w:tc>
          <w:tcPr>
            <w:tcW w:w="1170" w:type="dxa"/>
            <w:tcBorders>
              <w:top w:val="nil"/>
              <w:bottom w:val="nil"/>
            </w:tcBorders>
          </w:tcPr>
          <w:p w:rsidR="00D9705A" w:rsidRPr="00412306" w:rsidRDefault="00D9705A" w:rsidP="002A34DA">
            <w:pPr>
              <w:spacing w:after="0" w:line="240" w:lineRule="auto"/>
              <w:jc w:val="right"/>
              <w:rPr>
                <w:rFonts w:cs="Times New Roman"/>
                <w:sz w:val="22"/>
              </w:rPr>
            </w:pPr>
            <w:r w:rsidRPr="00412306">
              <w:rPr>
                <w:rFonts w:cs="Times New Roman"/>
                <w:sz w:val="22"/>
              </w:rPr>
              <w:t>52.95</w:t>
            </w:r>
          </w:p>
        </w:tc>
        <w:tc>
          <w:tcPr>
            <w:tcW w:w="990" w:type="dxa"/>
            <w:tcBorders>
              <w:top w:val="nil"/>
              <w:bottom w:val="nil"/>
            </w:tcBorders>
          </w:tcPr>
          <w:p w:rsidR="00D9705A" w:rsidRPr="00412306" w:rsidRDefault="00D9705A" w:rsidP="002A34DA">
            <w:pPr>
              <w:spacing w:after="0" w:line="240" w:lineRule="auto"/>
              <w:jc w:val="right"/>
              <w:rPr>
                <w:rFonts w:cs="Times New Roman"/>
                <w:sz w:val="22"/>
              </w:rPr>
            </w:pPr>
            <w:r w:rsidRPr="00412306">
              <w:rPr>
                <w:rFonts w:cs="Times New Roman"/>
                <w:sz w:val="22"/>
              </w:rPr>
              <w:t>8</w:t>
            </w:r>
          </w:p>
        </w:tc>
        <w:tc>
          <w:tcPr>
            <w:tcW w:w="1178" w:type="dxa"/>
            <w:tcBorders>
              <w:top w:val="nil"/>
              <w:bottom w:val="nil"/>
            </w:tcBorders>
          </w:tcPr>
          <w:p w:rsidR="00D9705A" w:rsidRPr="00412306" w:rsidRDefault="00D9705A" w:rsidP="002A34DA">
            <w:pPr>
              <w:spacing w:after="0" w:line="240" w:lineRule="auto"/>
              <w:jc w:val="right"/>
              <w:rPr>
                <w:rFonts w:cs="Times New Roman"/>
                <w:sz w:val="22"/>
              </w:rPr>
            </w:pPr>
            <w:r w:rsidRPr="00412306">
              <w:rPr>
                <w:rFonts w:cs="Times New Roman"/>
                <w:sz w:val="22"/>
              </w:rPr>
              <w:t>47.05</w:t>
            </w:r>
          </w:p>
        </w:tc>
      </w:tr>
      <w:tr w:rsidR="00D9705A" w:rsidRPr="00412306" w:rsidTr="002A34DA">
        <w:tc>
          <w:tcPr>
            <w:tcW w:w="571" w:type="dxa"/>
            <w:vMerge/>
          </w:tcPr>
          <w:p w:rsidR="00D9705A" w:rsidRPr="00412306" w:rsidRDefault="00D9705A" w:rsidP="002A34DA">
            <w:pPr>
              <w:spacing w:after="0" w:line="240" w:lineRule="auto"/>
              <w:jc w:val="center"/>
              <w:rPr>
                <w:rFonts w:cs="Times New Roman"/>
                <w:sz w:val="22"/>
              </w:rPr>
            </w:pPr>
          </w:p>
        </w:tc>
        <w:tc>
          <w:tcPr>
            <w:tcW w:w="2934" w:type="dxa"/>
            <w:tcBorders>
              <w:top w:val="nil"/>
              <w:bottom w:val="nil"/>
            </w:tcBorders>
          </w:tcPr>
          <w:p w:rsidR="00D9705A" w:rsidRPr="00412306" w:rsidRDefault="00D9705A" w:rsidP="002A34DA">
            <w:pPr>
              <w:spacing w:after="0" w:line="240" w:lineRule="auto"/>
              <w:rPr>
                <w:rFonts w:cs="Times New Roman"/>
                <w:sz w:val="22"/>
              </w:rPr>
            </w:pPr>
            <w:r w:rsidRPr="00412306">
              <w:rPr>
                <w:rFonts w:cs="Times New Roman"/>
                <w:sz w:val="22"/>
              </w:rPr>
              <w:t>JUNIOR HIGH SCHOOL</w:t>
            </w:r>
          </w:p>
        </w:tc>
        <w:tc>
          <w:tcPr>
            <w:tcW w:w="1080" w:type="dxa"/>
            <w:tcBorders>
              <w:top w:val="nil"/>
              <w:bottom w:val="nil"/>
            </w:tcBorders>
          </w:tcPr>
          <w:p w:rsidR="00D9705A" w:rsidRPr="00412306" w:rsidRDefault="00D9705A" w:rsidP="002A34DA">
            <w:pPr>
              <w:spacing w:after="0" w:line="240" w:lineRule="auto"/>
              <w:jc w:val="right"/>
              <w:rPr>
                <w:rFonts w:cs="Times New Roman"/>
                <w:sz w:val="22"/>
              </w:rPr>
            </w:pPr>
            <w:r w:rsidRPr="00412306">
              <w:rPr>
                <w:rFonts w:cs="Times New Roman"/>
                <w:sz w:val="22"/>
              </w:rPr>
              <w:t>3</w:t>
            </w:r>
          </w:p>
        </w:tc>
        <w:tc>
          <w:tcPr>
            <w:tcW w:w="1170" w:type="dxa"/>
            <w:tcBorders>
              <w:top w:val="nil"/>
              <w:bottom w:val="nil"/>
            </w:tcBorders>
          </w:tcPr>
          <w:p w:rsidR="00D9705A" w:rsidRPr="00412306" w:rsidRDefault="00D9705A" w:rsidP="002A34DA">
            <w:pPr>
              <w:spacing w:after="0" w:line="240" w:lineRule="auto"/>
              <w:jc w:val="right"/>
              <w:rPr>
                <w:rFonts w:cs="Times New Roman"/>
                <w:sz w:val="22"/>
              </w:rPr>
            </w:pPr>
            <w:r w:rsidRPr="00412306">
              <w:rPr>
                <w:rFonts w:cs="Times New Roman"/>
                <w:sz w:val="22"/>
              </w:rPr>
              <w:t>17.64</w:t>
            </w:r>
          </w:p>
        </w:tc>
        <w:tc>
          <w:tcPr>
            <w:tcW w:w="990" w:type="dxa"/>
            <w:tcBorders>
              <w:top w:val="nil"/>
              <w:bottom w:val="nil"/>
            </w:tcBorders>
          </w:tcPr>
          <w:p w:rsidR="00D9705A" w:rsidRPr="00412306" w:rsidRDefault="00D9705A" w:rsidP="002A34DA">
            <w:pPr>
              <w:spacing w:after="0" w:line="240" w:lineRule="auto"/>
              <w:jc w:val="right"/>
              <w:rPr>
                <w:rFonts w:cs="Times New Roman"/>
                <w:sz w:val="22"/>
              </w:rPr>
            </w:pPr>
            <w:r w:rsidRPr="00412306">
              <w:rPr>
                <w:rFonts w:cs="Times New Roman"/>
                <w:sz w:val="22"/>
              </w:rPr>
              <w:t>3</w:t>
            </w:r>
          </w:p>
        </w:tc>
        <w:tc>
          <w:tcPr>
            <w:tcW w:w="1178" w:type="dxa"/>
            <w:tcBorders>
              <w:top w:val="nil"/>
              <w:bottom w:val="nil"/>
            </w:tcBorders>
          </w:tcPr>
          <w:p w:rsidR="00D9705A" w:rsidRPr="00412306" w:rsidRDefault="00D9705A" w:rsidP="002A34DA">
            <w:pPr>
              <w:spacing w:after="0" w:line="240" w:lineRule="auto"/>
              <w:jc w:val="right"/>
              <w:rPr>
                <w:rFonts w:cs="Times New Roman"/>
                <w:sz w:val="22"/>
              </w:rPr>
            </w:pPr>
            <w:r w:rsidRPr="00412306">
              <w:rPr>
                <w:rFonts w:cs="Times New Roman"/>
                <w:sz w:val="22"/>
              </w:rPr>
              <w:t>17.64</w:t>
            </w:r>
          </w:p>
        </w:tc>
      </w:tr>
      <w:tr w:rsidR="00D9705A" w:rsidRPr="00412306" w:rsidTr="002A34DA">
        <w:tc>
          <w:tcPr>
            <w:tcW w:w="571" w:type="dxa"/>
            <w:vMerge/>
          </w:tcPr>
          <w:p w:rsidR="00D9705A" w:rsidRPr="00412306" w:rsidRDefault="00D9705A" w:rsidP="002A34DA">
            <w:pPr>
              <w:spacing w:after="0" w:line="240" w:lineRule="auto"/>
              <w:jc w:val="center"/>
              <w:rPr>
                <w:rFonts w:cs="Times New Roman"/>
                <w:sz w:val="22"/>
              </w:rPr>
            </w:pPr>
          </w:p>
        </w:tc>
        <w:tc>
          <w:tcPr>
            <w:tcW w:w="2934" w:type="dxa"/>
            <w:tcBorders>
              <w:top w:val="nil"/>
              <w:bottom w:val="nil"/>
            </w:tcBorders>
          </w:tcPr>
          <w:p w:rsidR="00D9705A" w:rsidRPr="00412306" w:rsidRDefault="00D9705A" w:rsidP="002A34DA">
            <w:pPr>
              <w:spacing w:after="0" w:line="240" w:lineRule="auto"/>
              <w:rPr>
                <w:rFonts w:cs="Times New Roman"/>
                <w:sz w:val="22"/>
              </w:rPr>
            </w:pPr>
            <w:r w:rsidRPr="00412306">
              <w:rPr>
                <w:rFonts w:cs="Times New Roman"/>
                <w:sz w:val="22"/>
              </w:rPr>
              <w:t>SENIOR HIGH SCHOOL</w:t>
            </w:r>
          </w:p>
        </w:tc>
        <w:tc>
          <w:tcPr>
            <w:tcW w:w="1080" w:type="dxa"/>
            <w:tcBorders>
              <w:top w:val="nil"/>
              <w:bottom w:val="nil"/>
            </w:tcBorders>
          </w:tcPr>
          <w:p w:rsidR="00D9705A" w:rsidRPr="00412306" w:rsidRDefault="00D9705A" w:rsidP="002A34DA">
            <w:pPr>
              <w:spacing w:after="0" w:line="240" w:lineRule="auto"/>
              <w:jc w:val="right"/>
              <w:rPr>
                <w:rFonts w:cs="Times New Roman"/>
                <w:sz w:val="22"/>
              </w:rPr>
            </w:pPr>
            <w:r w:rsidRPr="00412306">
              <w:rPr>
                <w:rFonts w:cs="Times New Roman"/>
                <w:sz w:val="22"/>
              </w:rPr>
              <w:t>2</w:t>
            </w:r>
          </w:p>
        </w:tc>
        <w:tc>
          <w:tcPr>
            <w:tcW w:w="1170" w:type="dxa"/>
            <w:tcBorders>
              <w:top w:val="nil"/>
              <w:bottom w:val="nil"/>
            </w:tcBorders>
          </w:tcPr>
          <w:p w:rsidR="00D9705A" w:rsidRPr="00412306" w:rsidRDefault="00D9705A" w:rsidP="002A34DA">
            <w:pPr>
              <w:spacing w:after="0" w:line="240" w:lineRule="auto"/>
              <w:jc w:val="right"/>
              <w:rPr>
                <w:rFonts w:cs="Times New Roman"/>
                <w:sz w:val="22"/>
              </w:rPr>
            </w:pPr>
            <w:r w:rsidRPr="00412306">
              <w:rPr>
                <w:rFonts w:cs="Times New Roman"/>
                <w:sz w:val="22"/>
              </w:rPr>
              <w:t>11.77</w:t>
            </w:r>
          </w:p>
        </w:tc>
        <w:tc>
          <w:tcPr>
            <w:tcW w:w="990" w:type="dxa"/>
            <w:tcBorders>
              <w:top w:val="nil"/>
              <w:bottom w:val="nil"/>
            </w:tcBorders>
          </w:tcPr>
          <w:p w:rsidR="00D9705A" w:rsidRPr="00412306" w:rsidRDefault="00D9705A" w:rsidP="002A34DA">
            <w:pPr>
              <w:spacing w:after="0" w:line="240" w:lineRule="auto"/>
              <w:jc w:val="right"/>
              <w:rPr>
                <w:rFonts w:cs="Times New Roman"/>
                <w:sz w:val="22"/>
              </w:rPr>
            </w:pPr>
            <w:r w:rsidRPr="00412306">
              <w:rPr>
                <w:rFonts w:cs="Times New Roman"/>
                <w:sz w:val="22"/>
              </w:rPr>
              <w:t>4</w:t>
            </w:r>
          </w:p>
        </w:tc>
        <w:tc>
          <w:tcPr>
            <w:tcW w:w="1178" w:type="dxa"/>
            <w:tcBorders>
              <w:top w:val="nil"/>
              <w:bottom w:val="nil"/>
            </w:tcBorders>
          </w:tcPr>
          <w:p w:rsidR="00D9705A" w:rsidRPr="00412306" w:rsidRDefault="00D9705A" w:rsidP="002A34DA">
            <w:pPr>
              <w:spacing w:after="0" w:line="240" w:lineRule="auto"/>
              <w:jc w:val="right"/>
              <w:rPr>
                <w:rFonts w:cs="Times New Roman"/>
                <w:sz w:val="22"/>
              </w:rPr>
            </w:pPr>
            <w:r w:rsidRPr="00412306">
              <w:rPr>
                <w:rFonts w:cs="Times New Roman"/>
                <w:sz w:val="22"/>
              </w:rPr>
              <w:t>23.51</w:t>
            </w:r>
          </w:p>
        </w:tc>
      </w:tr>
      <w:tr w:rsidR="00D9705A" w:rsidRPr="00412306" w:rsidTr="002A34DA">
        <w:tc>
          <w:tcPr>
            <w:tcW w:w="571" w:type="dxa"/>
            <w:vMerge/>
          </w:tcPr>
          <w:p w:rsidR="00D9705A" w:rsidRPr="00412306" w:rsidRDefault="00D9705A" w:rsidP="002A34DA">
            <w:pPr>
              <w:spacing w:after="0" w:line="240" w:lineRule="auto"/>
              <w:jc w:val="center"/>
              <w:rPr>
                <w:rFonts w:cs="Times New Roman"/>
                <w:sz w:val="22"/>
              </w:rPr>
            </w:pPr>
          </w:p>
        </w:tc>
        <w:tc>
          <w:tcPr>
            <w:tcW w:w="2934" w:type="dxa"/>
            <w:tcBorders>
              <w:top w:val="nil"/>
              <w:bottom w:val="nil"/>
            </w:tcBorders>
          </w:tcPr>
          <w:p w:rsidR="00D9705A" w:rsidRPr="00412306" w:rsidRDefault="00D9705A" w:rsidP="002A34DA">
            <w:pPr>
              <w:spacing w:after="0" w:line="240" w:lineRule="auto"/>
              <w:rPr>
                <w:rFonts w:cs="Times New Roman"/>
                <w:sz w:val="22"/>
              </w:rPr>
            </w:pPr>
            <w:r w:rsidRPr="00412306">
              <w:rPr>
                <w:rFonts w:cs="Times New Roman"/>
                <w:sz w:val="22"/>
              </w:rPr>
              <w:t>D1</w:t>
            </w:r>
          </w:p>
        </w:tc>
        <w:tc>
          <w:tcPr>
            <w:tcW w:w="1080" w:type="dxa"/>
            <w:tcBorders>
              <w:top w:val="nil"/>
              <w:bottom w:val="nil"/>
            </w:tcBorders>
          </w:tcPr>
          <w:p w:rsidR="00D9705A" w:rsidRPr="00412306" w:rsidRDefault="00D9705A" w:rsidP="002A34DA">
            <w:pPr>
              <w:spacing w:after="0" w:line="240" w:lineRule="auto"/>
              <w:jc w:val="right"/>
              <w:rPr>
                <w:rFonts w:cs="Times New Roman"/>
                <w:sz w:val="22"/>
              </w:rPr>
            </w:pPr>
            <w:r w:rsidRPr="00412306">
              <w:rPr>
                <w:rFonts w:cs="Times New Roman"/>
                <w:sz w:val="22"/>
              </w:rPr>
              <w:t>0</w:t>
            </w:r>
          </w:p>
        </w:tc>
        <w:tc>
          <w:tcPr>
            <w:tcW w:w="1170" w:type="dxa"/>
            <w:tcBorders>
              <w:top w:val="nil"/>
              <w:bottom w:val="nil"/>
            </w:tcBorders>
          </w:tcPr>
          <w:p w:rsidR="00D9705A" w:rsidRPr="00412306" w:rsidRDefault="00D9705A" w:rsidP="002A34DA">
            <w:pPr>
              <w:spacing w:after="0" w:line="240" w:lineRule="auto"/>
              <w:jc w:val="right"/>
              <w:rPr>
                <w:rFonts w:cs="Times New Roman"/>
                <w:sz w:val="22"/>
              </w:rPr>
            </w:pPr>
            <w:r w:rsidRPr="00412306">
              <w:rPr>
                <w:rFonts w:cs="Times New Roman"/>
                <w:sz w:val="22"/>
              </w:rPr>
              <w:t>0</w:t>
            </w:r>
          </w:p>
        </w:tc>
        <w:tc>
          <w:tcPr>
            <w:tcW w:w="990" w:type="dxa"/>
            <w:tcBorders>
              <w:top w:val="nil"/>
              <w:bottom w:val="nil"/>
            </w:tcBorders>
          </w:tcPr>
          <w:p w:rsidR="00D9705A" w:rsidRPr="00412306" w:rsidRDefault="00D9705A" w:rsidP="002A34DA">
            <w:pPr>
              <w:spacing w:after="0" w:line="240" w:lineRule="auto"/>
              <w:jc w:val="right"/>
              <w:rPr>
                <w:rFonts w:cs="Times New Roman"/>
                <w:sz w:val="22"/>
              </w:rPr>
            </w:pPr>
            <w:r w:rsidRPr="00412306">
              <w:rPr>
                <w:rFonts w:cs="Times New Roman"/>
                <w:sz w:val="22"/>
              </w:rPr>
              <w:t>1</w:t>
            </w:r>
          </w:p>
        </w:tc>
        <w:tc>
          <w:tcPr>
            <w:tcW w:w="1178" w:type="dxa"/>
            <w:tcBorders>
              <w:top w:val="nil"/>
              <w:bottom w:val="nil"/>
            </w:tcBorders>
          </w:tcPr>
          <w:p w:rsidR="00D9705A" w:rsidRPr="00412306" w:rsidRDefault="00D9705A" w:rsidP="002A34DA">
            <w:pPr>
              <w:spacing w:after="0" w:line="240" w:lineRule="auto"/>
              <w:jc w:val="right"/>
              <w:rPr>
                <w:rFonts w:cs="Times New Roman"/>
                <w:sz w:val="22"/>
              </w:rPr>
            </w:pPr>
            <w:r w:rsidRPr="00412306">
              <w:rPr>
                <w:rFonts w:cs="Times New Roman"/>
                <w:sz w:val="22"/>
              </w:rPr>
              <w:t>5.90</w:t>
            </w:r>
          </w:p>
        </w:tc>
      </w:tr>
      <w:tr w:rsidR="00D9705A" w:rsidRPr="00412306" w:rsidTr="002A34DA">
        <w:tc>
          <w:tcPr>
            <w:tcW w:w="571" w:type="dxa"/>
            <w:vMerge/>
          </w:tcPr>
          <w:p w:rsidR="00D9705A" w:rsidRPr="00412306" w:rsidRDefault="00D9705A" w:rsidP="002A34DA">
            <w:pPr>
              <w:spacing w:after="0" w:line="240" w:lineRule="auto"/>
              <w:jc w:val="center"/>
              <w:rPr>
                <w:rFonts w:cs="Times New Roman"/>
                <w:sz w:val="22"/>
              </w:rPr>
            </w:pPr>
          </w:p>
        </w:tc>
        <w:tc>
          <w:tcPr>
            <w:tcW w:w="2934" w:type="dxa"/>
            <w:tcBorders>
              <w:top w:val="nil"/>
              <w:bottom w:val="nil"/>
            </w:tcBorders>
          </w:tcPr>
          <w:p w:rsidR="00D9705A" w:rsidRPr="00412306" w:rsidRDefault="00D9705A" w:rsidP="002A34DA">
            <w:pPr>
              <w:spacing w:after="0" w:line="240" w:lineRule="auto"/>
              <w:rPr>
                <w:rFonts w:cs="Times New Roman"/>
                <w:sz w:val="22"/>
              </w:rPr>
            </w:pPr>
            <w:r w:rsidRPr="00412306">
              <w:rPr>
                <w:rFonts w:cs="Times New Roman"/>
                <w:sz w:val="22"/>
              </w:rPr>
              <w:t>D2</w:t>
            </w:r>
          </w:p>
        </w:tc>
        <w:tc>
          <w:tcPr>
            <w:tcW w:w="1080" w:type="dxa"/>
            <w:tcBorders>
              <w:top w:val="nil"/>
              <w:bottom w:val="nil"/>
            </w:tcBorders>
          </w:tcPr>
          <w:p w:rsidR="00D9705A" w:rsidRPr="00412306" w:rsidRDefault="00D9705A" w:rsidP="002A34DA">
            <w:pPr>
              <w:spacing w:after="0" w:line="240" w:lineRule="auto"/>
              <w:jc w:val="right"/>
              <w:rPr>
                <w:rFonts w:cs="Times New Roman"/>
                <w:sz w:val="22"/>
              </w:rPr>
            </w:pPr>
            <w:r w:rsidRPr="00412306">
              <w:rPr>
                <w:rFonts w:cs="Times New Roman"/>
                <w:sz w:val="22"/>
              </w:rPr>
              <w:t>0</w:t>
            </w:r>
          </w:p>
        </w:tc>
        <w:tc>
          <w:tcPr>
            <w:tcW w:w="1170" w:type="dxa"/>
            <w:tcBorders>
              <w:top w:val="nil"/>
              <w:bottom w:val="nil"/>
            </w:tcBorders>
          </w:tcPr>
          <w:p w:rsidR="00D9705A" w:rsidRPr="00412306" w:rsidRDefault="00D9705A" w:rsidP="002A34DA">
            <w:pPr>
              <w:spacing w:after="0" w:line="240" w:lineRule="auto"/>
              <w:jc w:val="right"/>
              <w:rPr>
                <w:rFonts w:cs="Times New Roman"/>
                <w:sz w:val="22"/>
              </w:rPr>
            </w:pPr>
            <w:r w:rsidRPr="00412306">
              <w:rPr>
                <w:rFonts w:cs="Times New Roman"/>
                <w:sz w:val="22"/>
              </w:rPr>
              <w:t>0</w:t>
            </w:r>
          </w:p>
        </w:tc>
        <w:tc>
          <w:tcPr>
            <w:tcW w:w="990" w:type="dxa"/>
            <w:tcBorders>
              <w:top w:val="nil"/>
              <w:bottom w:val="nil"/>
            </w:tcBorders>
          </w:tcPr>
          <w:p w:rsidR="00D9705A" w:rsidRPr="00412306" w:rsidRDefault="00D9705A" w:rsidP="002A34DA">
            <w:pPr>
              <w:spacing w:after="0" w:line="240" w:lineRule="auto"/>
              <w:jc w:val="right"/>
              <w:rPr>
                <w:rFonts w:cs="Times New Roman"/>
                <w:sz w:val="22"/>
              </w:rPr>
            </w:pPr>
            <w:r w:rsidRPr="00412306">
              <w:rPr>
                <w:rFonts w:cs="Times New Roman"/>
                <w:sz w:val="22"/>
              </w:rPr>
              <w:t>1</w:t>
            </w:r>
          </w:p>
        </w:tc>
        <w:tc>
          <w:tcPr>
            <w:tcW w:w="1178" w:type="dxa"/>
            <w:tcBorders>
              <w:top w:val="nil"/>
              <w:bottom w:val="nil"/>
            </w:tcBorders>
          </w:tcPr>
          <w:p w:rsidR="00D9705A" w:rsidRPr="00412306" w:rsidRDefault="00D9705A" w:rsidP="002A34DA">
            <w:pPr>
              <w:spacing w:after="0" w:line="240" w:lineRule="auto"/>
              <w:jc w:val="right"/>
              <w:rPr>
                <w:rFonts w:cs="Times New Roman"/>
                <w:sz w:val="22"/>
              </w:rPr>
            </w:pPr>
            <w:r w:rsidRPr="00412306">
              <w:rPr>
                <w:rFonts w:cs="Times New Roman"/>
                <w:sz w:val="22"/>
              </w:rPr>
              <w:t>5.90</w:t>
            </w:r>
          </w:p>
        </w:tc>
      </w:tr>
      <w:tr w:rsidR="00D9705A" w:rsidRPr="00412306" w:rsidTr="002A34DA">
        <w:tc>
          <w:tcPr>
            <w:tcW w:w="571" w:type="dxa"/>
            <w:vMerge/>
          </w:tcPr>
          <w:p w:rsidR="00D9705A" w:rsidRPr="00412306" w:rsidRDefault="00D9705A" w:rsidP="002A34DA">
            <w:pPr>
              <w:spacing w:after="0" w:line="240" w:lineRule="auto"/>
              <w:jc w:val="center"/>
              <w:rPr>
                <w:rFonts w:cs="Times New Roman"/>
                <w:sz w:val="22"/>
              </w:rPr>
            </w:pPr>
          </w:p>
        </w:tc>
        <w:tc>
          <w:tcPr>
            <w:tcW w:w="2934" w:type="dxa"/>
            <w:tcBorders>
              <w:top w:val="nil"/>
              <w:bottom w:val="single" w:sz="4" w:space="0" w:color="auto"/>
            </w:tcBorders>
          </w:tcPr>
          <w:p w:rsidR="00D9705A" w:rsidRPr="00412306" w:rsidRDefault="00D9705A" w:rsidP="002A34DA">
            <w:pPr>
              <w:spacing w:after="0" w:line="240" w:lineRule="auto"/>
              <w:rPr>
                <w:rFonts w:cs="Times New Roman"/>
                <w:sz w:val="22"/>
              </w:rPr>
            </w:pPr>
            <w:r w:rsidRPr="00412306">
              <w:rPr>
                <w:rFonts w:cs="Times New Roman"/>
                <w:sz w:val="22"/>
              </w:rPr>
              <w:t>S1</w:t>
            </w:r>
          </w:p>
        </w:tc>
        <w:tc>
          <w:tcPr>
            <w:tcW w:w="1080" w:type="dxa"/>
            <w:tcBorders>
              <w:top w:val="nil"/>
              <w:bottom w:val="single" w:sz="4" w:space="0" w:color="auto"/>
            </w:tcBorders>
          </w:tcPr>
          <w:p w:rsidR="00D9705A" w:rsidRPr="00412306" w:rsidRDefault="00D9705A" w:rsidP="002A34DA">
            <w:pPr>
              <w:spacing w:after="0" w:line="240" w:lineRule="auto"/>
              <w:jc w:val="right"/>
              <w:rPr>
                <w:rFonts w:cs="Times New Roman"/>
                <w:sz w:val="22"/>
              </w:rPr>
            </w:pPr>
            <w:r w:rsidRPr="00412306">
              <w:rPr>
                <w:rFonts w:cs="Times New Roman"/>
                <w:sz w:val="22"/>
              </w:rPr>
              <w:t>3</w:t>
            </w:r>
          </w:p>
        </w:tc>
        <w:tc>
          <w:tcPr>
            <w:tcW w:w="1170" w:type="dxa"/>
            <w:tcBorders>
              <w:top w:val="nil"/>
              <w:bottom w:val="single" w:sz="4" w:space="0" w:color="auto"/>
            </w:tcBorders>
          </w:tcPr>
          <w:p w:rsidR="00D9705A" w:rsidRPr="00412306" w:rsidRDefault="00D9705A" w:rsidP="002A34DA">
            <w:pPr>
              <w:spacing w:after="0" w:line="240" w:lineRule="auto"/>
              <w:jc w:val="right"/>
              <w:rPr>
                <w:rFonts w:cs="Times New Roman"/>
                <w:sz w:val="22"/>
              </w:rPr>
            </w:pPr>
            <w:r w:rsidRPr="00412306">
              <w:rPr>
                <w:rFonts w:cs="Times New Roman"/>
                <w:sz w:val="22"/>
              </w:rPr>
              <w:t>17.64</w:t>
            </w:r>
          </w:p>
        </w:tc>
        <w:tc>
          <w:tcPr>
            <w:tcW w:w="990" w:type="dxa"/>
            <w:tcBorders>
              <w:top w:val="nil"/>
              <w:bottom w:val="single" w:sz="4" w:space="0" w:color="auto"/>
            </w:tcBorders>
          </w:tcPr>
          <w:p w:rsidR="00D9705A" w:rsidRPr="00412306" w:rsidRDefault="00D9705A" w:rsidP="002A34DA">
            <w:pPr>
              <w:spacing w:after="0" w:line="240" w:lineRule="auto"/>
              <w:jc w:val="right"/>
              <w:rPr>
                <w:rFonts w:cs="Times New Roman"/>
                <w:sz w:val="22"/>
              </w:rPr>
            </w:pPr>
            <w:r w:rsidRPr="00412306">
              <w:rPr>
                <w:rFonts w:cs="Times New Roman"/>
                <w:sz w:val="22"/>
              </w:rPr>
              <w:t>0</w:t>
            </w:r>
          </w:p>
        </w:tc>
        <w:tc>
          <w:tcPr>
            <w:tcW w:w="1178" w:type="dxa"/>
            <w:tcBorders>
              <w:top w:val="nil"/>
              <w:bottom w:val="single" w:sz="4" w:space="0" w:color="auto"/>
            </w:tcBorders>
          </w:tcPr>
          <w:p w:rsidR="00D9705A" w:rsidRPr="00412306" w:rsidRDefault="00D9705A" w:rsidP="002A34DA">
            <w:pPr>
              <w:spacing w:after="0" w:line="240" w:lineRule="auto"/>
              <w:jc w:val="right"/>
              <w:rPr>
                <w:rFonts w:cs="Times New Roman"/>
                <w:sz w:val="22"/>
              </w:rPr>
            </w:pPr>
            <w:r w:rsidRPr="00412306">
              <w:rPr>
                <w:rFonts w:cs="Times New Roman"/>
                <w:sz w:val="22"/>
              </w:rPr>
              <w:t>0</w:t>
            </w:r>
          </w:p>
        </w:tc>
      </w:tr>
      <w:tr w:rsidR="00D9705A" w:rsidRPr="00412306" w:rsidTr="002A34DA">
        <w:tc>
          <w:tcPr>
            <w:tcW w:w="571" w:type="dxa"/>
            <w:tcBorders>
              <w:bottom w:val="single" w:sz="4" w:space="0" w:color="auto"/>
            </w:tcBorders>
          </w:tcPr>
          <w:p w:rsidR="00D9705A" w:rsidRPr="00412306" w:rsidRDefault="00D9705A" w:rsidP="002A34DA">
            <w:pPr>
              <w:spacing w:after="0" w:line="240" w:lineRule="auto"/>
              <w:jc w:val="center"/>
              <w:rPr>
                <w:rFonts w:cs="Times New Roman"/>
                <w:sz w:val="22"/>
              </w:rPr>
            </w:pPr>
          </w:p>
        </w:tc>
        <w:tc>
          <w:tcPr>
            <w:tcW w:w="2934" w:type="dxa"/>
            <w:tcBorders>
              <w:top w:val="single" w:sz="4" w:space="0" w:color="auto"/>
              <w:bottom w:val="single" w:sz="4" w:space="0" w:color="auto"/>
            </w:tcBorders>
          </w:tcPr>
          <w:p w:rsidR="00D9705A" w:rsidRPr="00412306" w:rsidRDefault="00D9705A" w:rsidP="002A34DA">
            <w:pPr>
              <w:spacing w:after="0" w:line="240" w:lineRule="auto"/>
              <w:jc w:val="center"/>
              <w:rPr>
                <w:rFonts w:cs="Times New Roman"/>
                <w:b/>
                <w:sz w:val="22"/>
              </w:rPr>
            </w:pPr>
            <w:r w:rsidRPr="00412306">
              <w:rPr>
                <w:rFonts w:cs="Times New Roman"/>
                <w:b/>
                <w:sz w:val="22"/>
              </w:rPr>
              <w:t>TOTAL</w:t>
            </w:r>
          </w:p>
        </w:tc>
        <w:tc>
          <w:tcPr>
            <w:tcW w:w="1080" w:type="dxa"/>
            <w:tcBorders>
              <w:top w:val="single" w:sz="4" w:space="0" w:color="auto"/>
              <w:bottom w:val="single" w:sz="4" w:space="0" w:color="auto"/>
            </w:tcBorders>
          </w:tcPr>
          <w:p w:rsidR="00D9705A" w:rsidRPr="00412306" w:rsidRDefault="00D9705A" w:rsidP="002A34DA">
            <w:pPr>
              <w:spacing w:after="0" w:line="240" w:lineRule="auto"/>
              <w:jc w:val="center"/>
              <w:rPr>
                <w:rFonts w:cs="Times New Roman"/>
                <w:b/>
                <w:sz w:val="22"/>
              </w:rPr>
            </w:pPr>
            <w:r w:rsidRPr="00412306">
              <w:rPr>
                <w:rFonts w:cs="Times New Roman"/>
                <w:b/>
                <w:sz w:val="22"/>
              </w:rPr>
              <w:t>17</w:t>
            </w:r>
          </w:p>
        </w:tc>
        <w:tc>
          <w:tcPr>
            <w:tcW w:w="1170" w:type="dxa"/>
            <w:tcBorders>
              <w:top w:val="single" w:sz="4" w:space="0" w:color="auto"/>
              <w:bottom w:val="single" w:sz="4" w:space="0" w:color="auto"/>
            </w:tcBorders>
          </w:tcPr>
          <w:p w:rsidR="00D9705A" w:rsidRPr="00412306" w:rsidRDefault="00D9705A" w:rsidP="002A34DA">
            <w:pPr>
              <w:spacing w:after="0" w:line="240" w:lineRule="auto"/>
              <w:jc w:val="center"/>
              <w:rPr>
                <w:rFonts w:cs="Times New Roman"/>
                <w:b/>
                <w:sz w:val="22"/>
              </w:rPr>
            </w:pPr>
            <w:r w:rsidRPr="00412306">
              <w:rPr>
                <w:rFonts w:cs="Times New Roman"/>
                <w:b/>
                <w:sz w:val="22"/>
              </w:rPr>
              <w:t>100</w:t>
            </w:r>
          </w:p>
        </w:tc>
        <w:tc>
          <w:tcPr>
            <w:tcW w:w="990" w:type="dxa"/>
            <w:tcBorders>
              <w:top w:val="single" w:sz="4" w:space="0" w:color="auto"/>
              <w:bottom w:val="single" w:sz="4" w:space="0" w:color="auto"/>
            </w:tcBorders>
          </w:tcPr>
          <w:p w:rsidR="00D9705A" w:rsidRPr="00412306" w:rsidRDefault="00D9705A" w:rsidP="002A34DA">
            <w:pPr>
              <w:spacing w:after="0" w:line="240" w:lineRule="auto"/>
              <w:jc w:val="center"/>
              <w:rPr>
                <w:rFonts w:cs="Times New Roman"/>
                <w:b/>
                <w:sz w:val="22"/>
              </w:rPr>
            </w:pPr>
            <w:r w:rsidRPr="00412306">
              <w:rPr>
                <w:rFonts w:cs="Times New Roman"/>
                <w:b/>
                <w:sz w:val="22"/>
              </w:rPr>
              <w:t>17</w:t>
            </w:r>
          </w:p>
        </w:tc>
        <w:tc>
          <w:tcPr>
            <w:tcW w:w="1178" w:type="dxa"/>
            <w:tcBorders>
              <w:top w:val="single" w:sz="4" w:space="0" w:color="auto"/>
              <w:bottom w:val="single" w:sz="4" w:space="0" w:color="auto"/>
            </w:tcBorders>
          </w:tcPr>
          <w:p w:rsidR="00D9705A" w:rsidRPr="00412306" w:rsidRDefault="00D9705A" w:rsidP="002A34DA">
            <w:pPr>
              <w:spacing w:after="0" w:line="240" w:lineRule="auto"/>
              <w:jc w:val="center"/>
              <w:rPr>
                <w:rFonts w:cs="Times New Roman"/>
                <w:b/>
                <w:sz w:val="22"/>
              </w:rPr>
            </w:pPr>
            <w:r w:rsidRPr="00412306">
              <w:rPr>
                <w:rFonts w:cs="Times New Roman"/>
                <w:b/>
                <w:sz w:val="22"/>
              </w:rPr>
              <w:t>100</w:t>
            </w:r>
          </w:p>
        </w:tc>
      </w:tr>
    </w:tbl>
    <w:p w:rsidR="00B03D4F" w:rsidRPr="00D2282C" w:rsidRDefault="00D9705A" w:rsidP="00D2282C">
      <w:pPr>
        <w:spacing w:after="0" w:line="360" w:lineRule="auto"/>
        <w:ind w:firstLine="720"/>
        <w:jc w:val="both"/>
        <w:rPr>
          <w:rFonts w:cs="Times New Roman"/>
          <w:color w:val="111111"/>
          <w:szCs w:val="24"/>
          <w:shd w:val="clear" w:color="auto" w:fill="FFFFFF"/>
          <w:lang w:val="fi-FI"/>
        </w:rPr>
      </w:pPr>
      <w:r w:rsidRPr="00D2282C">
        <w:rPr>
          <w:rFonts w:cs="Times New Roman"/>
          <w:color w:val="111111"/>
          <w:szCs w:val="24"/>
          <w:shd w:val="clear" w:color="auto" w:fill="FFFFFF"/>
          <w:lang w:val="fi-FI"/>
        </w:rPr>
        <w:lastRenderedPageBreak/>
        <w:t>Based on the interpretation results of table 1, it shows that the majority of respondents in the treatment group were aged 45-59 years, female gender and elementary school education. In the control group, the majority of respondents were aged 45-59 years, female gender and elementary school education.</w:t>
      </w:r>
    </w:p>
    <w:p w:rsidR="00D051FF" w:rsidRPr="00412306" w:rsidRDefault="00D051FF" w:rsidP="00D051FF">
      <w:pPr>
        <w:spacing w:after="0" w:line="480" w:lineRule="auto"/>
        <w:ind w:firstLine="720"/>
        <w:jc w:val="both"/>
        <w:rPr>
          <w:rFonts w:cs="Times New Roman"/>
          <w:szCs w:val="24"/>
          <w:lang w:val="fi-FI"/>
        </w:rPr>
      </w:pPr>
    </w:p>
    <w:p w:rsidR="00D9705A" w:rsidRPr="00412306" w:rsidRDefault="00D9705A" w:rsidP="00D9705A">
      <w:pPr>
        <w:spacing w:after="0" w:line="240" w:lineRule="auto"/>
        <w:ind w:firstLine="720"/>
        <w:jc w:val="center"/>
        <w:rPr>
          <w:rFonts w:cs="Times New Roman"/>
          <w:szCs w:val="24"/>
          <w:lang w:val="fi-FI"/>
        </w:rPr>
      </w:pPr>
      <w:r w:rsidRPr="00412306">
        <w:rPr>
          <w:rFonts w:cs="Times New Roman"/>
          <w:szCs w:val="24"/>
          <w:lang w:val="fi-FI"/>
        </w:rPr>
        <w:t>Table 2</w:t>
      </w:r>
    </w:p>
    <w:p w:rsidR="00D9705A" w:rsidRPr="00412306" w:rsidRDefault="00D9705A" w:rsidP="00D9705A">
      <w:pPr>
        <w:pStyle w:val="BodyText"/>
        <w:jc w:val="center"/>
      </w:pPr>
      <w:r w:rsidRPr="00412306">
        <w:rPr>
          <w:lang w:val="fi-FI"/>
        </w:rPr>
        <w:t>Blood Pressure Overview Before and After Exercise in the Treatment Group and Control Group (n1=n2=17)</w:t>
      </w:r>
    </w:p>
    <w:tbl>
      <w:tblPr>
        <w:tblStyle w:val="PlainTable2"/>
        <w:tblW w:w="0" w:type="auto"/>
        <w:tblLook w:val="04A0" w:firstRow="1" w:lastRow="0" w:firstColumn="1" w:lastColumn="0" w:noHBand="0" w:noVBand="1"/>
      </w:tblPr>
      <w:tblGrid>
        <w:gridCol w:w="1280"/>
        <w:gridCol w:w="823"/>
        <w:gridCol w:w="833"/>
        <w:gridCol w:w="880"/>
        <w:gridCol w:w="851"/>
        <w:gridCol w:w="824"/>
        <w:gridCol w:w="833"/>
        <w:gridCol w:w="880"/>
        <w:gridCol w:w="851"/>
      </w:tblGrid>
      <w:tr w:rsidR="00D9705A" w:rsidRPr="00412306" w:rsidTr="002A34D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3" w:type="dxa"/>
          </w:tcPr>
          <w:p w:rsidR="00D9705A" w:rsidRPr="00412306" w:rsidRDefault="00D9705A" w:rsidP="002A34DA">
            <w:pPr>
              <w:jc w:val="both"/>
              <w:rPr>
                <w:rFonts w:cs="Times New Roman"/>
                <w:sz w:val="22"/>
                <w:lang w:val="id"/>
              </w:rPr>
            </w:pPr>
          </w:p>
        </w:tc>
        <w:tc>
          <w:tcPr>
            <w:tcW w:w="3387" w:type="dxa"/>
            <w:gridSpan w:val="4"/>
          </w:tcPr>
          <w:p w:rsidR="00D9705A" w:rsidRPr="00412306" w:rsidRDefault="00D9705A" w:rsidP="002A34DA">
            <w:pPr>
              <w:jc w:val="center"/>
              <w:cnfStyle w:val="100000000000" w:firstRow="1" w:lastRow="0" w:firstColumn="0" w:lastColumn="0" w:oddVBand="0" w:evenVBand="0" w:oddHBand="0" w:evenHBand="0" w:firstRowFirstColumn="0" w:firstRowLastColumn="0" w:lastRowFirstColumn="0" w:lastRowLastColumn="0"/>
              <w:rPr>
                <w:rFonts w:cs="Times New Roman"/>
                <w:sz w:val="22"/>
              </w:rPr>
            </w:pPr>
            <w:r w:rsidRPr="00412306">
              <w:rPr>
                <w:rFonts w:cs="Times New Roman"/>
                <w:sz w:val="22"/>
              </w:rPr>
              <w:t>Treatment Group</w:t>
            </w:r>
          </w:p>
        </w:tc>
        <w:tc>
          <w:tcPr>
            <w:tcW w:w="3388" w:type="dxa"/>
            <w:gridSpan w:val="4"/>
          </w:tcPr>
          <w:p w:rsidR="00D9705A" w:rsidRPr="00412306" w:rsidRDefault="00D9705A" w:rsidP="002A34DA">
            <w:pPr>
              <w:jc w:val="center"/>
              <w:cnfStyle w:val="100000000000" w:firstRow="1" w:lastRow="0" w:firstColumn="0" w:lastColumn="0" w:oddVBand="0" w:evenVBand="0" w:oddHBand="0" w:evenHBand="0" w:firstRowFirstColumn="0" w:firstRowLastColumn="0" w:lastRowFirstColumn="0" w:lastRowLastColumn="0"/>
              <w:rPr>
                <w:rFonts w:cs="Times New Roman"/>
                <w:sz w:val="22"/>
              </w:rPr>
            </w:pPr>
            <w:r w:rsidRPr="00412306">
              <w:rPr>
                <w:rFonts w:cs="Times New Roman"/>
                <w:sz w:val="22"/>
              </w:rPr>
              <w:t>Control Group</w:t>
            </w:r>
          </w:p>
        </w:tc>
      </w:tr>
      <w:tr w:rsidR="00D9705A" w:rsidRPr="00412306" w:rsidTr="002A34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3" w:type="dxa"/>
          </w:tcPr>
          <w:p w:rsidR="00D9705A" w:rsidRPr="00412306" w:rsidRDefault="00D9705A" w:rsidP="002A34DA">
            <w:pPr>
              <w:jc w:val="both"/>
              <w:rPr>
                <w:rFonts w:cs="Times New Roman"/>
                <w:sz w:val="22"/>
              </w:rPr>
            </w:pPr>
            <w:r w:rsidRPr="00412306">
              <w:rPr>
                <w:rFonts w:cs="Times New Roman"/>
                <w:sz w:val="22"/>
              </w:rPr>
              <w:t>Variables</w:t>
            </w:r>
          </w:p>
        </w:tc>
        <w:tc>
          <w:tcPr>
            <w:tcW w:w="823" w:type="dxa"/>
          </w:tcPr>
          <w:p w:rsidR="00D9705A" w:rsidRPr="00412306" w:rsidRDefault="00D9705A" w:rsidP="002A34DA">
            <w:pPr>
              <w:jc w:val="both"/>
              <w:cnfStyle w:val="000000100000" w:firstRow="0" w:lastRow="0" w:firstColumn="0" w:lastColumn="0" w:oddVBand="0" w:evenVBand="0" w:oddHBand="1" w:evenHBand="0" w:firstRowFirstColumn="0" w:firstRowLastColumn="0" w:lastRowFirstColumn="0" w:lastRowLastColumn="0"/>
              <w:rPr>
                <w:rFonts w:cs="Times New Roman"/>
                <w:b/>
                <w:sz w:val="22"/>
              </w:rPr>
            </w:pPr>
            <w:r w:rsidRPr="00412306">
              <w:rPr>
                <w:rFonts w:cs="Times New Roman"/>
                <w:b/>
                <w:sz w:val="22"/>
              </w:rPr>
              <w:t>Min</w:t>
            </w:r>
          </w:p>
        </w:tc>
        <w:tc>
          <w:tcPr>
            <w:tcW w:w="833" w:type="dxa"/>
          </w:tcPr>
          <w:p w:rsidR="00D9705A" w:rsidRPr="00412306" w:rsidRDefault="00D9705A" w:rsidP="002A34DA">
            <w:pPr>
              <w:jc w:val="both"/>
              <w:cnfStyle w:val="000000100000" w:firstRow="0" w:lastRow="0" w:firstColumn="0" w:lastColumn="0" w:oddVBand="0" w:evenVBand="0" w:oddHBand="1" w:evenHBand="0" w:firstRowFirstColumn="0" w:firstRowLastColumn="0" w:lastRowFirstColumn="0" w:lastRowLastColumn="0"/>
              <w:rPr>
                <w:rFonts w:cs="Times New Roman"/>
                <w:b/>
                <w:sz w:val="22"/>
              </w:rPr>
            </w:pPr>
            <w:r w:rsidRPr="00412306">
              <w:rPr>
                <w:rFonts w:cs="Times New Roman"/>
                <w:b/>
                <w:sz w:val="22"/>
              </w:rPr>
              <w:t>Max</w:t>
            </w:r>
          </w:p>
        </w:tc>
        <w:tc>
          <w:tcPr>
            <w:tcW w:w="880" w:type="dxa"/>
          </w:tcPr>
          <w:p w:rsidR="00D9705A" w:rsidRPr="00412306" w:rsidRDefault="00D9705A" w:rsidP="002A34DA">
            <w:pPr>
              <w:jc w:val="both"/>
              <w:cnfStyle w:val="000000100000" w:firstRow="0" w:lastRow="0" w:firstColumn="0" w:lastColumn="0" w:oddVBand="0" w:evenVBand="0" w:oddHBand="1" w:evenHBand="0" w:firstRowFirstColumn="0" w:firstRowLastColumn="0" w:lastRowFirstColumn="0" w:lastRowLastColumn="0"/>
              <w:rPr>
                <w:rFonts w:cs="Times New Roman"/>
                <w:b/>
                <w:sz w:val="22"/>
              </w:rPr>
            </w:pPr>
            <w:r w:rsidRPr="00412306">
              <w:rPr>
                <w:rFonts w:cs="Times New Roman"/>
                <w:b/>
                <w:sz w:val="22"/>
              </w:rPr>
              <w:t>Mean</w:t>
            </w:r>
          </w:p>
        </w:tc>
        <w:tc>
          <w:tcPr>
            <w:tcW w:w="851" w:type="dxa"/>
          </w:tcPr>
          <w:p w:rsidR="00D9705A" w:rsidRPr="00412306" w:rsidRDefault="00D9705A" w:rsidP="002A34DA">
            <w:pPr>
              <w:jc w:val="both"/>
              <w:cnfStyle w:val="000000100000" w:firstRow="0" w:lastRow="0" w:firstColumn="0" w:lastColumn="0" w:oddVBand="0" w:evenVBand="0" w:oddHBand="1" w:evenHBand="0" w:firstRowFirstColumn="0" w:firstRowLastColumn="0" w:lastRowFirstColumn="0" w:lastRowLastColumn="0"/>
              <w:rPr>
                <w:rFonts w:cs="Times New Roman"/>
                <w:b/>
                <w:sz w:val="22"/>
              </w:rPr>
            </w:pPr>
            <w:r w:rsidRPr="00412306">
              <w:rPr>
                <w:rFonts w:cs="Times New Roman"/>
                <w:b/>
                <w:sz w:val="22"/>
              </w:rPr>
              <w:t>SD</w:t>
            </w:r>
          </w:p>
        </w:tc>
        <w:tc>
          <w:tcPr>
            <w:tcW w:w="824" w:type="dxa"/>
          </w:tcPr>
          <w:p w:rsidR="00D9705A" w:rsidRPr="00412306" w:rsidRDefault="00D9705A" w:rsidP="002A34DA">
            <w:pPr>
              <w:jc w:val="both"/>
              <w:cnfStyle w:val="000000100000" w:firstRow="0" w:lastRow="0" w:firstColumn="0" w:lastColumn="0" w:oddVBand="0" w:evenVBand="0" w:oddHBand="1" w:evenHBand="0" w:firstRowFirstColumn="0" w:firstRowLastColumn="0" w:lastRowFirstColumn="0" w:lastRowLastColumn="0"/>
              <w:rPr>
                <w:rFonts w:cs="Times New Roman"/>
                <w:b/>
                <w:sz w:val="22"/>
              </w:rPr>
            </w:pPr>
            <w:r w:rsidRPr="00412306">
              <w:rPr>
                <w:rFonts w:cs="Times New Roman"/>
                <w:b/>
                <w:sz w:val="22"/>
              </w:rPr>
              <w:t>Min</w:t>
            </w:r>
          </w:p>
        </w:tc>
        <w:tc>
          <w:tcPr>
            <w:tcW w:w="833" w:type="dxa"/>
          </w:tcPr>
          <w:p w:rsidR="00D9705A" w:rsidRPr="00412306" w:rsidRDefault="00D9705A" w:rsidP="002A34DA">
            <w:pPr>
              <w:jc w:val="both"/>
              <w:cnfStyle w:val="000000100000" w:firstRow="0" w:lastRow="0" w:firstColumn="0" w:lastColumn="0" w:oddVBand="0" w:evenVBand="0" w:oddHBand="1" w:evenHBand="0" w:firstRowFirstColumn="0" w:firstRowLastColumn="0" w:lastRowFirstColumn="0" w:lastRowLastColumn="0"/>
              <w:rPr>
                <w:rFonts w:cs="Times New Roman"/>
                <w:b/>
                <w:sz w:val="22"/>
              </w:rPr>
            </w:pPr>
            <w:r w:rsidRPr="00412306">
              <w:rPr>
                <w:rFonts w:cs="Times New Roman"/>
                <w:b/>
                <w:sz w:val="22"/>
              </w:rPr>
              <w:t>Max</w:t>
            </w:r>
          </w:p>
        </w:tc>
        <w:tc>
          <w:tcPr>
            <w:tcW w:w="880" w:type="dxa"/>
          </w:tcPr>
          <w:p w:rsidR="00D9705A" w:rsidRPr="00412306" w:rsidRDefault="00D9705A" w:rsidP="002A34DA">
            <w:pPr>
              <w:jc w:val="both"/>
              <w:cnfStyle w:val="000000100000" w:firstRow="0" w:lastRow="0" w:firstColumn="0" w:lastColumn="0" w:oddVBand="0" w:evenVBand="0" w:oddHBand="1" w:evenHBand="0" w:firstRowFirstColumn="0" w:firstRowLastColumn="0" w:lastRowFirstColumn="0" w:lastRowLastColumn="0"/>
              <w:rPr>
                <w:rFonts w:cs="Times New Roman"/>
                <w:b/>
                <w:sz w:val="22"/>
              </w:rPr>
            </w:pPr>
            <w:r w:rsidRPr="00412306">
              <w:rPr>
                <w:rFonts w:cs="Times New Roman"/>
                <w:b/>
                <w:sz w:val="22"/>
              </w:rPr>
              <w:t>Mean</w:t>
            </w:r>
          </w:p>
        </w:tc>
        <w:tc>
          <w:tcPr>
            <w:tcW w:w="851" w:type="dxa"/>
          </w:tcPr>
          <w:p w:rsidR="00D9705A" w:rsidRPr="00412306" w:rsidRDefault="00D9705A" w:rsidP="002A34DA">
            <w:pPr>
              <w:jc w:val="both"/>
              <w:cnfStyle w:val="000000100000" w:firstRow="0" w:lastRow="0" w:firstColumn="0" w:lastColumn="0" w:oddVBand="0" w:evenVBand="0" w:oddHBand="1" w:evenHBand="0" w:firstRowFirstColumn="0" w:firstRowLastColumn="0" w:lastRowFirstColumn="0" w:lastRowLastColumn="0"/>
              <w:rPr>
                <w:rFonts w:cs="Times New Roman"/>
                <w:b/>
                <w:sz w:val="22"/>
              </w:rPr>
            </w:pPr>
            <w:r w:rsidRPr="00412306">
              <w:rPr>
                <w:rFonts w:cs="Times New Roman"/>
                <w:b/>
                <w:sz w:val="22"/>
              </w:rPr>
              <w:t>SD</w:t>
            </w:r>
          </w:p>
        </w:tc>
      </w:tr>
      <w:tr w:rsidR="00D9705A" w:rsidRPr="00412306" w:rsidTr="002A34DA">
        <w:tc>
          <w:tcPr>
            <w:cnfStyle w:val="001000000000" w:firstRow="0" w:lastRow="0" w:firstColumn="1" w:lastColumn="0" w:oddVBand="0" w:evenVBand="0" w:oddHBand="0" w:evenHBand="0" w:firstRowFirstColumn="0" w:firstRowLastColumn="0" w:lastRowFirstColumn="0" w:lastRowLastColumn="0"/>
            <w:tcW w:w="1163" w:type="dxa"/>
            <w:tcBorders>
              <w:top w:val="single" w:sz="4" w:space="0" w:color="7F7F7F" w:themeColor="text1" w:themeTint="80"/>
              <w:bottom w:val="single" w:sz="4" w:space="0" w:color="7F7F7F" w:themeColor="text1" w:themeTint="80"/>
            </w:tcBorders>
          </w:tcPr>
          <w:p w:rsidR="00D9705A" w:rsidRPr="00412306" w:rsidRDefault="00D9705A" w:rsidP="002A34DA">
            <w:pPr>
              <w:jc w:val="both"/>
              <w:rPr>
                <w:rFonts w:cs="Times New Roman"/>
                <w:b w:val="0"/>
                <w:sz w:val="22"/>
              </w:rPr>
            </w:pPr>
            <w:r w:rsidRPr="00412306">
              <w:rPr>
                <w:rFonts w:cs="Times New Roman"/>
                <w:b w:val="0"/>
                <w:sz w:val="22"/>
              </w:rPr>
              <w:t>Systolic pressure before intervention</w:t>
            </w:r>
          </w:p>
        </w:tc>
        <w:tc>
          <w:tcPr>
            <w:tcW w:w="823" w:type="dxa"/>
            <w:tcBorders>
              <w:top w:val="single" w:sz="4" w:space="0" w:color="7F7F7F" w:themeColor="text1" w:themeTint="80"/>
              <w:bottom w:val="single" w:sz="4" w:space="0" w:color="7F7F7F" w:themeColor="text1" w:themeTint="80"/>
            </w:tcBorders>
            <w:vAlign w:val="center"/>
          </w:tcPr>
          <w:p w:rsidR="00D9705A" w:rsidRPr="00412306" w:rsidRDefault="00D9705A" w:rsidP="002A34DA">
            <w:pPr>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412306">
              <w:rPr>
                <w:rFonts w:cs="Times New Roman"/>
                <w:sz w:val="22"/>
              </w:rPr>
              <w:t>135</w:t>
            </w:r>
          </w:p>
        </w:tc>
        <w:tc>
          <w:tcPr>
            <w:tcW w:w="833" w:type="dxa"/>
            <w:tcBorders>
              <w:top w:val="single" w:sz="4" w:space="0" w:color="7F7F7F" w:themeColor="text1" w:themeTint="80"/>
              <w:bottom w:val="single" w:sz="4" w:space="0" w:color="7F7F7F" w:themeColor="text1" w:themeTint="80"/>
            </w:tcBorders>
            <w:vAlign w:val="center"/>
          </w:tcPr>
          <w:p w:rsidR="00D9705A" w:rsidRPr="00412306" w:rsidRDefault="00D9705A" w:rsidP="002A34DA">
            <w:pPr>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412306">
              <w:rPr>
                <w:rFonts w:cs="Times New Roman"/>
                <w:sz w:val="22"/>
              </w:rPr>
              <w:t>144</w:t>
            </w:r>
          </w:p>
        </w:tc>
        <w:tc>
          <w:tcPr>
            <w:tcW w:w="880" w:type="dxa"/>
            <w:tcBorders>
              <w:top w:val="single" w:sz="4" w:space="0" w:color="7F7F7F" w:themeColor="text1" w:themeTint="80"/>
              <w:bottom w:val="single" w:sz="4" w:space="0" w:color="7F7F7F" w:themeColor="text1" w:themeTint="80"/>
            </w:tcBorders>
            <w:vAlign w:val="center"/>
          </w:tcPr>
          <w:p w:rsidR="00D9705A" w:rsidRPr="00412306" w:rsidRDefault="00D9705A" w:rsidP="002A34DA">
            <w:pPr>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412306">
              <w:rPr>
                <w:rFonts w:cs="Times New Roman"/>
                <w:sz w:val="22"/>
              </w:rPr>
              <w:t>140.06</w:t>
            </w:r>
          </w:p>
        </w:tc>
        <w:tc>
          <w:tcPr>
            <w:tcW w:w="851" w:type="dxa"/>
            <w:tcBorders>
              <w:top w:val="single" w:sz="4" w:space="0" w:color="7F7F7F" w:themeColor="text1" w:themeTint="80"/>
              <w:bottom w:val="single" w:sz="4" w:space="0" w:color="7F7F7F" w:themeColor="text1" w:themeTint="80"/>
            </w:tcBorders>
            <w:vAlign w:val="center"/>
          </w:tcPr>
          <w:p w:rsidR="00D9705A" w:rsidRPr="00412306" w:rsidRDefault="00D9705A" w:rsidP="002A34DA">
            <w:pPr>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412306">
              <w:rPr>
                <w:rFonts w:cs="Times New Roman"/>
                <w:sz w:val="22"/>
              </w:rPr>
              <w:t>2,585</w:t>
            </w:r>
          </w:p>
        </w:tc>
        <w:tc>
          <w:tcPr>
            <w:tcW w:w="824" w:type="dxa"/>
            <w:tcBorders>
              <w:top w:val="single" w:sz="4" w:space="0" w:color="7F7F7F" w:themeColor="text1" w:themeTint="80"/>
              <w:bottom w:val="single" w:sz="4" w:space="0" w:color="7F7F7F" w:themeColor="text1" w:themeTint="80"/>
            </w:tcBorders>
            <w:vAlign w:val="center"/>
          </w:tcPr>
          <w:p w:rsidR="00D9705A" w:rsidRPr="00412306" w:rsidRDefault="00D9705A" w:rsidP="002A34DA">
            <w:pPr>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412306">
              <w:rPr>
                <w:rFonts w:cs="Times New Roman"/>
                <w:sz w:val="22"/>
              </w:rPr>
              <w:t>134</w:t>
            </w:r>
          </w:p>
        </w:tc>
        <w:tc>
          <w:tcPr>
            <w:tcW w:w="833" w:type="dxa"/>
            <w:tcBorders>
              <w:top w:val="single" w:sz="4" w:space="0" w:color="7F7F7F" w:themeColor="text1" w:themeTint="80"/>
              <w:bottom w:val="single" w:sz="4" w:space="0" w:color="7F7F7F" w:themeColor="text1" w:themeTint="80"/>
            </w:tcBorders>
            <w:vAlign w:val="center"/>
          </w:tcPr>
          <w:p w:rsidR="00D9705A" w:rsidRPr="00412306" w:rsidRDefault="00D9705A" w:rsidP="002A34DA">
            <w:pPr>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412306">
              <w:rPr>
                <w:rFonts w:cs="Times New Roman"/>
                <w:sz w:val="22"/>
              </w:rPr>
              <w:t>142</w:t>
            </w:r>
          </w:p>
        </w:tc>
        <w:tc>
          <w:tcPr>
            <w:tcW w:w="880" w:type="dxa"/>
            <w:tcBorders>
              <w:top w:val="single" w:sz="4" w:space="0" w:color="7F7F7F" w:themeColor="text1" w:themeTint="80"/>
              <w:bottom w:val="single" w:sz="4" w:space="0" w:color="7F7F7F" w:themeColor="text1" w:themeTint="80"/>
            </w:tcBorders>
            <w:vAlign w:val="center"/>
          </w:tcPr>
          <w:p w:rsidR="00D9705A" w:rsidRPr="00412306" w:rsidRDefault="00D9705A" w:rsidP="002A34DA">
            <w:pPr>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412306">
              <w:rPr>
                <w:rFonts w:cs="Times New Roman"/>
                <w:sz w:val="22"/>
              </w:rPr>
              <w:t>138.82</w:t>
            </w:r>
          </w:p>
        </w:tc>
        <w:tc>
          <w:tcPr>
            <w:tcW w:w="851" w:type="dxa"/>
            <w:tcBorders>
              <w:top w:val="single" w:sz="4" w:space="0" w:color="7F7F7F" w:themeColor="text1" w:themeTint="80"/>
              <w:bottom w:val="single" w:sz="4" w:space="0" w:color="7F7F7F" w:themeColor="text1" w:themeTint="80"/>
            </w:tcBorders>
            <w:vAlign w:val="center"/>
          </w:tcPr>
          <w:p w:rsidR="00D9705A" w:rsidRPr="00412306" w:rsidRDefault="00D9705A" w:rsidP="002A34DA">
            <w:pPr>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412306">
              <w:rPr>
                <w:rFonts w:cs="Times New Roman"/>
                <w:sz w:val="22"/>
              </w:rPr>
              <w:t>1,879</w:t>
            </w:r>
          </w:p>
        </w:tc>
      </w:tr>
      <w:tr w:rsidR="00D9705A" w:rsidRPr="00412306" w:rsidTr="002A34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3" w:type="dxa"/>
          </w:tcPr>
          <w:p w:rsidR="00D9705A" w:rsidRPr="00412306" w:rsidRDefault="00D9705A" w:rsidP="002A34DA">
            <w:pPr>
              <w:jc w:val="both"/>
              <w:rPr>
                <w:rFonts w:cs="Times New Roman"/>
                <w:b w:val="0"/>
                <w:sz w:val="22"/>
              </w:rPr>
            </w:pPr>
            <w:r w:rsidRPr="00412306">
              <w:rPr>
                <w:rFonts w:cs="Times New Roman"/>
                <w:b w:val="0"/>
                <w:sz w:val="22"/>
              </w:rPr>
              <w:t>Systolic pressure after intervention</w:t>
            </w:r>
          </w:p>
        </w:tc>
        <w:tc>
          <w:tcPr>
            <w:tcW w:w="823" w:type="dxa"/>
            <w:vAlign w:val="center"/>
          </w:tcPr>
          <w:p w:rsidR="00D9705A" w:rsidRPr="00412306" w:rsidRDefault="00D9705A" w:rsidP="002A34DA">
            <w:pPr>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412306">
              <w:rPr>
                <w:rFonts w:cs="Times New Roman"/>
                <w:sz w:val="22"/>
              </w:rPr>
              <w:t>130</w:t>
            </w:r>
          </w:p>
        </w:tc>
        <w:tc>
          <w:tcPr>
            <w:tcW w:w="833" w:type="dxa"/>
            <w:vAlign w:val="center"/>
          </w:tcPr>
          <w:p w:rsidR="00D9705A" w:rsidRPr="00412306" w:rsidRDefault="00D9705A" w:rsidP="002A34DA">
            <w:pPr>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412306">
              <w:rPr>
                <w:rFonts w:cs="Times New Roman"/>
                <w:sz w:val="22"/>
              </w:rPr>
              <w:t>140</w:t>
            </w:r>
          </w:p>
        </w:tc>
        <w:tc>
          <w:tcPr>
            <w:tcW w:w="880" w:type="dxa"/>
            <w:vAlign w:val="center"/>
          </w:tcPr>
          <w:p w:rsidR="00D9705A" w:rsidRPr="00412306" w:rsidRDefault="00D9705A" w:rsidP="002A34DA">
            <w:pPr>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412306">
              <w:rPr>
                <w:rFonts w:cs="Times New Roman"/>
                <w:sz w:val="22"/>
              </w:rPr>
              <w:t>135.53</w:t>
            </w:r>
          </w:p>
        </w:tc>
        <w:tc>
          <w:tcPr>
            <w:tcW w:w="851" w:type="dxa"/>
            <w:vAlign w:val="center"/>
          </w:tcPr>
          <w:p w:rsidR="00D9705A" w:rsidRPr="00412306" w:rsidRDefault="00D9705A" w:rsidP="002A34DA">
            <w:pPr>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412306">
              <w:rPr>
                <w:rFonts w:cs="Times New Roman"/>
                <w:sz w:val="22"/>
              </w:rPr>
              <w:t>3,064</w:t>
            </w:r>
          </w:p>
        </w:tc>
        <w:tc>
          <w:tcPr>
            <w:tcW w:w="824" w:type="dxa"/>
            <w:vAlign w:val="center"/>
          </w:tcPr>
          <w:p w:rsidR="00D9705A" w:rsidRPr="00412306" w:rsidRDefault="00D9705A" w:rsidP="002A34DA">
            <w:pPr>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412306">
              <w:rPr>
                <w:rFonts w:cs="Times New Roman"/>
                <w:sz w:val="22"/>
              </w:rPr>
              <w:t>130</w:t>
            </w:r>
          </w:p>
        </w:tc>
        <w:tc>
          <w:tcPr>
            <w:tcW w:w="833" w:type="dxa"/>
            <w:vAlign w:val="center"/>
          </w:tcPr>
          <w:p w:rsidR="00D9705A" w:rsidRPr="00412306" w:rsidRDefault="00D9705A" w:rsidP="002A34DA">
            <w:pPr>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412306">
              <w:rPr>
                <w:rFonts w:cs="Times New Roman"/>
                <w:sz w:val="22"/>
              </w:rPr>
              <w:t>137</w:t>
            </w:r>
          </w:p>
        </w:tc>
        <w:tc>
          <w:tcPr>
            <w:tcW w:w="880" w:type="dxa"/>
            <w:vAlign w:val="center"/>
          </w:tcPr>
          <w:p w:rsidR="00D9705A" w:rsidRPr="00412306" w:rsidRDefault="00D9705A" w:rsidP="002A34DA">
            <w:pPr>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412306">
              <w:rPr>
                <w:rFonts w:cs="Times New Roman"/>
                <w:sz w:val="22"/>
              </w:rPr>
              <w:t>134.00</w:t>
            </w:r>
          </w:p>
        </w:tc>
        <w:tc>
          <w:tcPr>
            <w:tcW w:w="851" w:type="dxa"/>
            <w:vAlign w:val="center"/>
          </w:tcPr>
          <w:p w:rsidR="00D9705A" w:rsidRPr="00412306" w:rsidRDefault="00D9705A" w:rsidP="002A34DA">
            <w:pPr>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412306">
              <w:rPr>
                <w:rFonts w:cs="Times New Roman"/>
                <w:sz w:val="22"/>
              </w:rPr>
              <w:t>2,264</w:t>
            </w:r>
          </w:p>
        </w:tc>
      </w:tr>
      <w:tr w:rsidR="00D9705A" w:rsidRPr="00412306" w:rsidTr="002A34DA">
        <w:tc>
          <w:tcPr>
            <w:cnfStyle w:val="001000000000" w:firstRow="0" w:lastRow="0" w:firstColumn="1" w:lastColumn="0" w:oddVBand="0" w:evenVBand="0" w:oddHBand="0" w:evenHBand="0" w:firstRowFirstColumn="0" w:firstRowLastColumn="0" w:lastRowFirstColumn="0" w:lastRowLastColumn="0"/>
            <w:tcW w:w="1163" w:type="dxa"/>
            <w:tcBorders>
              <w:top w:val="single" w:sz="4" w:space="0" w:color="7F7F7F" w:themeColor="text1" w:themeTint="80"/>
              <w:bottom w:val="single" w:sz="4" w:space="0" w:color="7F7F7F" w:themeColor="text1" w:themeTint="80"/>
            </w:tcBorders>
          </w:tcPr>
          <w:p w:rsidR="00D9705A" w:rsidRPr="00412306" w:rsidRDefault="00D9705A" w:rsidP="002A34DA">
            <w:pPr>
              <w:jc w:val="both"/>
              <w:rPr>
                <w:rFonts w:cs="Times New Roman"/>
                <w:b w:val="0"/>
                <w:sz w:val="22"/>
              </w:rPr>
            </w:pPr>
            <w:r w:rsidRPr="00412306">
              <w:rPr>
                <w:rFonts w:cs="Times New Roman"/>
                <w:b w:val="0"/>
                <w:sz w:val="22"/>
              </w:rPr>
              <w:t>Diastolic pressure before intervention</w:t>
            </w:r>
          </w:p>
        </w:tc>
        <w:tc>
          <w:tcPr>
            <w:tcW w:w="823" w:type="dxa"/>
            <w:tcBorders>
              <w:top w:val="single" w:sz="4" w:space="0" w:color="7F7F7F" w:themeColor="text1" w:themeTint="80"/>
              <w:bottom w:val="single" w:sz="4" w:space="0" w:color="7F7F7F" w:themeColor="text1" w:themeTint="80"/>
            </w:tcBorders>
            <w:vAlign w:val="center"/>
          </w:tcPr>
          <w:p w:rsidR="00D9705A" w:rsidRPr="00412306" w:rsidRDefault="00D9705A" w:rsidP="002A34DA">
            <w:pPr>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412306">
              <w:rPr>
                <w:rFonts w:cs="Times New Roman"/>
                <w:sz w:val="22"/>
              </w:rPr>
              <w:t>80</w:t>
            </w:r>
          </w:p>
        </w:tc>
        <w:tc>
          <w:tcPr>
            <w:tcW w:w="833" w:type="dxa"/>
            <w:tcBorders>
              <w:top w:val="single" w:sz="4" w:space="0" w:color="7F7F7F" w:themeColor="text1" w:themeTint="80"/>
              <w:bottom w:val="single" w:sz="4" w:space="0" w:color="7F7F7F" w:themeColor="text1" w:themeTint="80"/>
            </w:tcBorders>
            <w:vAlign w:val="center"/>
          </w:tcPr>
          <w:p w:rsidR="00D9705A" w:rsidRPr="00412306" w:rsidRDefault="00D9705A" w:rsidP="002A34DA">
            <w:pPr>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412306">
              <w:rPr>
                <w:rFonts w:cs="Times New Roman"/>
                <w:sz w:val="22"/>
              </w:rPr>
              <w:t>90</w:t>
            </w:r>
          </w:p>
        </w:tc>
        <w:tc>
          <w:tcPr>
            <w:tcW w:w="880" w:type="dxa"/>
            <w:tcBorders>
              <w:top w:val="single" w:sz="4" w:space="0" w:color="7F7F7F" w:themeColor="text1" w:themeTint="80"/>
              <w:bottom w:val="single" w:sz="4" w:space="0" w:color="7F7F7F" w:themeColor="text1" w:themeTint="80"/>
            </w:tcBorders>
            <w:vAlign w:val="center"/>
          </w:tcPr>
          <w:p w:rsidR="00D9705A" w:rsidRPr="00412306" w:rsidRDefault="00D9705A" w:rsidP="002A34DA">
            <w:pPr>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412306">
              <w:rPr>
                <w:rFonts w:cs="Times New Roman"/>
                <w:sz w:val="22"/>
              </w:rPr>
              <w:t>85.88</w:t>
            </w:r>
          </w:p>
        </w:tc>
        <w:tc>
          <w:tcPr>
            <w:tcW w:w="851" w:type="dxa"/>
            <w:tcBorders>
              <w:top w:val="single" w:sz="4" w:space="0" w:color="7F7F7F" w:themeColor="text1" w:themeTint="80"/>
              <w:bottom w:val="single" w:sz="4" w:space="0" w:color="7F7F7F" w:themeColor="text1" w:themeTint="80"/>
            </w:tcBorders>
            <w:vAlign w:val="center"/>
          </w:tcPr>
          <w:p w:rsidR="00D9705A" w:rsidRPr="00412306" w:rsidRDefault="00D9705A" w:rsidP="002A34DA">
            <w:pPr>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412306">
              <w:rPr>
                <w:rFonts w:cs="Times New Roman"/>
                <w:sz w:val="22"/>
              </w:rPr>
              <w:t>2,977</w:t>
            </w:r>
          </w:p>
        </w:tc>
        <w:tc>
          <w:tcPr>
            <w:tcW w:w="824" w:type="dxa"/>
            <w:tcBorders>
              <w:top w:val="single" w:sz="4" w:space="0" w:color="7F7F7F" w:themeColor="text1" w:themeTint="80"/>
              <w:bottom w:val="single" w:sz="4" w:space="0" w:color="7F7F7F" w:themeColor="text1" w:themeTint="80"/>
            </w:tcBorders>
            <w:vAlign w:val="center"/>
          </w:tcPr>
          <w:p w:rsidR="00D9705A" w:rsidRPr="00412306" w:rsidRDefault="00D9705A" w:rsidP="002A34DA">
            <w:pPr>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412306">
              <w:rPr>
                <w:rFonts w:cs="Times New Roman"/>
                <w:sz w:val="22"/>
              </w:rPr>
              <w:t>84</w:t>
            </w:r>
          </w:p>
        </w:tc>
        <w:tc>
          <w:tcPr>
            <w:tcW w:w="833" w:type="dxa"/>
            <w:tcBorders>
              <w:top w:val="single" w:sz="4" w:space="0" w:color="7F7F7F" w:themeColor="text1" w:themeTint="80"/>
              <w:bottom w:val="single" w:sz="4" w:space="0" w:color="7F7F7F" w:themeColor="text1" w:themeTint="80"/>
            </w:tcBorders>
            <w:vAlign w:val="center"/>
          </w:tcPr>
          <w:p w:rsidR="00D9705A" w:rsidRPr="00412306" w:rsidRDefault="00D9705A" w:rsidP="002A34DA">
            <w:pPr>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412306">
              <w:rPr>
                <w:rFonts w:cs="Times New Roman"/>
                <w:sz w:val="22"/>
              </w:rPr>
              <w:t>90</w:t>
            </w:r>
          </w:p>
        </w:tc>
        <w:tc>
          <w:tcPr>
            <w:tcW w:w="880" w:type="dxa"/>
            <w:tcBorders>
              <w:top w:val="single" w:sz="4" w:space="0" w:color="7F7F7F" w:themeColor="text1" w:themeTint="80"/>
              <w:bottom w:val="single" w:sz="4" w:space="0" w:color="7F7F7F" w:themeColor="text1" w:themeTint="80"/>
            </w:tcBorders>
            <w:vAlign w:val="center"/>
          </w:tcPr>
          <w:p w:rsidR="00D9705A" w:rsidRPr="00412306" w:rsidRDefault="00D9705A" w:rsidP="002A34DA">
            <w:pPr>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412306">
              <w:rPr>
                <w:rFonts w:cs="Times New Roman"/>
                <w:sz w:val="22"/>
              </w:rPr>
              <w:t>87.59</w:t>
            </w:r>
          </w:p>
        </w:tc>
        <w:tc>
          <w:tcPr>
            <w:tcW w:w="851" w:type="dxa"/>
            <w:tcBorders>
              <w:top w:val="single" w:sz="4" w:space="0" w:color="7F7F7F" w:themeColor="text1" w:themeTint="80"/>
              <w:bottom w:val="single" w:sz="4" w:space="0" w:color="7F7F7F" w:themeColor="text1" w:themeTint="80"/>
            </w:tcBorders>
            <w:vAlign w:val="center"/>
          </w:tcPr>
          <w:p w:rsidR="00D9705A" w:rsidRPr="00412306" w:rsidRDefault="00D9705A" w:rsidP="002A34DA">
            <w:pPr>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412306">
              <w:rPr>
                <w:rFonts w:cs="Times New Roman"/>
                <w:sz w:val="22"/>
              </w:rPr>
              <w:t>1,938</w:t>
            </w:r>
          </w:p>
        </w:tc>
      </w:tr>
      <w:tr w:rsidR="00D9705A" w:rsidRPr="00412306" w:rsidTr="002A34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3" w:type="dxa"/>
            <w:tcBorders>
              <w:bottom w:val="single" w:sz="4" w:space="0" w:color="auto"/>
            </w:tcBorders>
          </w:tcPr>
          <w:p w:rsidR="00D9705A" w:rsidRPr="00412306" w:rsidRDefault="00D9705A" w:rsidP="002A34DA">
            <w:pPr>
              <w:jc w:val="both"/>
              <w:rPr>
                <w:rFonts w:cs="Times New Roman"/>
                <w:b w:val="0"/>
                <w:sz w:val="22"/>
              </w:rPr>
            </w:pPr>
            <w:r w:rsidRPr="00412306">
              <w:rPr>
                <w:rFonts w:cs="Times New Roman"/>
                <w:b w:val="0"/>
                <w:sz w:val="22"/>
              </w:rPr>
              <w:t>Diastolic pressure after intervention</w:t>
            </w:r>
          </w:p>
        </w:tc>
        <w:tc>
          <w:tcPr>
            <w:tcW w:w="823" w:type="dxa"/>
            <w:tcBorders>
              <w:bottom w:val="single" w:sz="4" w:space="0" w:color="auto"/>
            </w:tcBorders>
            <w:vAlign w:val="center"/>
          </w:tcPr>
          <w:p w:rsidR="00D9705A" w:rsidRPr="00412306" w:rsidRDefault="00D9705A" w:rsidP="002A34DA">
            <w:pPr>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412306">
              <w:rPr>
                <w:rFonts w:cs="Times New Roman"/>
                <w:sz w:val="22"/>
              </w:rPr>
              <w:t>72</w:t>
            </w:r>
          </w:p>
        </w:tc>
        <w:tc>
          <w:tcPr>
            <w:tcW w:w="833" w:type="dxa"/>
            <w:tcBorders>
              <w:bottom w:val="single" w:sz="4" w:space="0" w:color="auto"/>
            </w:tcBorders>
            <w:vAlign w:val="center"/>
          </w:tcPr>
          <w:p w:rsidR="00D9705A" w:rsidRPr="00412306" w:rsidRDefault="00D9705A" w:rsidP="002A34DA">
            <w:pPr>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412306">
              <w:rPr>
                <w:rFonts w:cs="Times New Roman"/>
                <w:sz w:val="22"/>
              </w:rPr>
              <w:t>87</w:t>
            </w:r>
          </w:p>
        </w:tc>
        <w:tc>
          <w:tcPr>
            <w:tcW w:w="880" w:type="dxa"/>
            <w:tcBorders>
              <w:bottom w:val="single" w:sz="4" w:space="0" w:color="auto"/>
            </w:tcBorders>
            <w:vAlign w:val="center"/>
          </w:tcPr>
          <w:p w:rsidR="00D9705A" w:rsidRPr="00412306" w:rsidRDefault="00D9705A" w:rsidP="002A34DA">
            <w:pPr>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412306">
              <w:rPr>
                <w:rFonts w:cs="Times New Roman"/>
                <w:sz w:val="22"/>
              </w:rPr>
              <w:t>81.06</w:t>
            </w:r>
          </w:p>
        </w:tc>
        <w:tc>
          <w:tcPr>
            <w:tcW w:w="851" w:type="dxa"/>
            <w:tcBorders>
              <w:bottom w:val="single" w:sz="4" w:space="0" w:color="auto"/>
            </w:tcBorders>
            <w:vAlign w:val="center"/>
          </w:tcPr>
          <w:p w:rsidR="00D9705A" w:rsidRPr="00412306" w:rsidRDefault="00D9705A" w:rsidP="002A34DA">
            <w:pPr>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412306">
              <w:rPr>
                <w:rFonts w:cs="Times New Roman"/>
                <w:sz w:val="22"/>
              </w:rPr>
              <w:t>4,190</w:t>
            </w:r>
          </w:p>
        </w:tc>
        <w:tc>
          <w:tcPr>
            <w:tcW w:w="824" w:type="dxa"/>
            <w:tcBorders>
              <w:bottom w:val="single" w:sz="4" w:space="0" w:color="auto"/>
            </w:tcBorders>
            <w:vAlign w:val="center"/>
          </w:tcPr>
          <w:p w:rsidR="00D9705A" w:rsidRPr="00412306" w:rsidRDefault="00D9705A" w:rsidP="002A34DA">
            <w:pPr>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412306">
              <w:rPr>
                <w:rFonts w:cs="Times New Roman"/>
                <w:sz w:val="22"/>
              </w:rPr>
              <w:t>80</w:t>
            </w:r>
          </w:p>
        </w:tc>
        <w:tc>
          <w:tcPr>
            <w:tcW w:w="833" w:type="dxa"/>
            <w:tcBorders>
              <w:bottom w:val="single" w:sz="4" w:space="0" w:color="auto"/>
            </w:tcBorders>
            <w:vAlign w:val="center"/>
          </w:tcPr>
          <w:p w:rsidR="00D9705A" w:rsidRPr="00412306" w:rsidRDefault="00D9705A" w:rsidP="002A34DA">
            <w:pPr>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412306">
              <w:rPr>
                <w:rFonts w:cs="Times New Roman"/>
                <w:sz w:val="22"/>
              </w:rPr>
              <w:t>87</w:t>
            </w:r>
          </w:p>
        </w:tc>
        <w:tc>
          <w:tcPr>
            <w:tcW w:w="880" w:type="dxa"/>
            <w:tcBorders>
              <w:bottom w:val="single" w:sz="4" w:space="0" w:color="auto"/>
            </w:tcBorders>
            <w:vAlign w:val="center"/>
          </w:tcPr>
          <w:p w:rsidR="00D9705A" w:rsidRPr="00412306" w:rsidRDefault="00D9705A" w:rsidP="002A34DA">
            <w:pPr>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412306">
              <w:rPr>
                <w:rFonts w:cs="Times New Roman"/>
                <w:sz w:val="22"/>
              </w:rPr>
              <w:t>83.71</w:t>
            </w:r>
          </w:p>
        </w:tc>
        <w:tc>
          <w:tcPr>
            <w:tcW w:w="851" w:type="dxa"/>
            <w:tcBorders>
              <w:bottom w:val="single" w:sz="4" w:space="0" w:color="auto"/>
            </w:tcBorders>
            <w:vAlign w:val="center"/>
          </w:tcPr>
          <w:p w:rsidR="00D9705A" w:rsidRPr="00412306" w:rsidRDefault="00D9705A" w:rsidP="002A34DA">
            <w:pPr>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412306">
              <w:rPr>
                <w:rFonts w:cs="Times New Roman"/>
                <w:sz w:val="22"/>
              </w:rPr>
              <w:t>1,687</w:t>
            </w:r>
          </w:p>
        </w:tc>
      </w:tr>
    </w:tbl>
    <w:p w:rsidR="00D9705A" w:rsidRPr="00412306" w:rsidRDefault="00D9705A" w:rsidP="00D2282C">
      <w:pPr>
        <w:spacing w:after="0" w:line="360" w:lineRule="auto"/>
        <w:ind w:firstLine="720"/>
        <w:jc w:val="both"/>
        <w:rPr>
          <w:rFonts w:cs="Times New Roman"/>
          <w:szCs w:val="24"/>
          <w:lang w:val="fi-FI"/>
        </w:rPr>
      </w:pPr>
      <w:r w:rsidRPr="00412306">
        <w:rPr>
          <w:rFonts w:cs="Times New Roman"/>
          <w:szCs w:val="24"/>
          <w:lang w:val="fi-FI"/>
        </w:rPr>
        <w:t>Based on the results of the interpretation of table 2, blood pressure in the treatment group before the intervention was 140/85 mmHg after the intervention was 135/81 mmHg. In the control group, blood pressure before the intervention was 138/87 mmHg after the intervention was 134/83 mmHg.</w:t>
      </w:r>
    </w:p>
    <w:p w:rsidR="00D9705A" w:rsidRPr="00412306" w:rsidRDefault="00D9705A" w:rsidP="00D9705A">
      <w:pPr>
        <w:spacing w:after="0" w:line="240" w:lineRule="auto"/>
        <w:ind w:firstLine="720"/>
        <w:jc w:val="center"/>
        <w:rPr>
          <w:rFonts w:cs="Times New Roman"/>
          <w:szCs w:val="24"/>
          <w:lang w:val="fi-FI"/>
        </w:rPr>
      </w:pPr>
      <w:r w:rsidRPr="00412306">
        <w:rPr>
          <w:rFonts w:cs="Times New Roman"/>
          <w:szCs w:val="24"/>
          <w:lang w:val="fi-FI"/>
        </w:rPr>
        <w:t>Table 3</w:t>
      </w:r>
    </w:p>
    <w:p w:rsidR="00D9705A" w:rsidRPr="00412306" w:rsidRDefault="00D9705A" w:rsidP="00D9705A">
      <w:pPr>
        <w:pStyle w:val="BodyText"/>
        <w:jc w:val="center"/>
      </w:pPr>
      <w:r w:rsidRPr="00412306">
        <w:t>Results of the Normality Test of Data for the Treatment Group and Control Group</w:t>
      </w:r>
    </w:p>
    <w:p w:rsidR="00D9705A" w:rsidRPr="00412306" w:rsidRDefault="00D9705A" w:rsidP="00D9705A">
      <w:pPr>
        <w:pStyle w:val="BodyText"/>
        <w:jc w:val="center"/>
      </w:pPr>
    </w:p>
    <w:tbl>
      <w:tblPr>
        <w:tblStyle w:val="PlainTable2"/>
        <w:tblW w:w="0" w:type="auto"/>
        <w:jc w:val="center"/>
        <w:tblLook w:val="04A0" w:firstRow="1" w:lastRow="0" w:firstColumn="1" w:lastColumn="0" w:noHBand="0" w:noVBand="1"/>
      </w:tblPr>
      <w:tblGrid>
        <w:gridCol w:w="1080"/>
        <w:gridCol w:w="1080"/>
        <w:gridCol w:w="1082"/>
        <w:gridCol w:w="1082"/>
        <w:gridCol w:w="1082"/>
        <w:gridCol w:w="1082"/>
      </w:tblGrid>
      <w:tr w:rsidR="00D9705A" w:rsidRPr="00412306" w:rsidTr="002A34D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42" w:type="dxa"/>
            <w:gridSpan w:val="3"/>
          </w:tcPr>
          <w:p w:rsidR="00D9705A" w:rsidRPr="00412306" w:rsidRDefault="00D9705A" w:rsidP="002A34DA">
            <w:pPr>
              <w:pStyle w:val="ListParagraph"/>
              <w:spacing w:line="480" w:lineRule="auto"/>
              <w:ind w:left="0"/>
              <w:jc w:val="center"/>
              <w:rPr>
                <w:rFonts w:ascii="Times New Roman" w:hAnsi="Times New Roman" w:cs="Times New Roman"/>
              </w:rPr>
            </w:pPr>
            <w:r w:rsidRPr="00412306">
              <w:rPr>
                <w:rFonts w:ascii="Times New Roman" w:hAnsi="Times New Roman" w:cs="Times New Roman"/>
              </w:rPr>
              <w:t>Treatment Group</w:t>
            </w:r>
          </w:p>
        </w:tc>
        <w:tc>
          <w:tcPr>
            <w:tcW w:w="3246" w:type="dxa"/>
            <w:gridSpan w:val="3"/>
          </w:tcPr>
          <w:p w:rsidR="00D9705A" w:rsidRPr="00412306" w:rsidRDefault="00D9705A" w:rsidP="002A34DA">
            <w:pPr>
              <w:pStyle w:val="ListParagraph"/>
              <w:spacing w:line="48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12306">
              <w:rPr>
                <w:rFonts w:ascii="Times New Roman" w:hAnsi="Times New Roman" w:cs="Times New Roman"/>
              </w:rPr>
              <w:t>Control Group</w:t>
            </w:r>
          </w:p>
        </w:tc>
      </w:tr>
      <w:tr w:rsidR="00D9705A" w:rsidRPr="00412306" w:rsidTr="002A34D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80" w:type="dxa"/>
          </w:tcPr>
          <w:p w:rsidR="00D9705A" w:rsidRPr="00412306" w:rsidRDefault="00D9705A" w:rsidP="002A34DA">
            <w:pPr>
              <w:pStyle w:val="ListParagraph"/>
              <w:spacing w:line="480" w:lineRule="auto"/>
              <w:ind w:left="0"/>
              <w:jc w:val="center"/>
              <w:rPr>
                <w:rFonts w:ascii="Times New Roman" w:hAnsi="Times New Roman" w:cs="Times New Roman"/>
              </w:rPr>
            </w:pPr>
            <w:r w:rsidRPr="00412306">
              <w:rPr>
                <w:rFonts w:ascii="Times New Roman" w:hAnsi="Times New Roman" w:cs="Times New Roman"/>
              </w:rPr>
              <w:t>Statistics</w:t>
            </w:r>
          </w:p>
        </w:tc>
        <w:tc>
          <w:tcPr>
            <w:tcW w:w="1080" w:type="dxa"/>
          </w:tcPr>
          <w:p w:rsidR="00D9705A" w:rsidRPr="00412306" w:rsidRDefault="00D9705A" w:rsidP="002A34DA">
            <w:pPr>
              <w:pStyle w:val="ListParagraph"/>
              <w:spacing w:line="48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proofErr w:type="spellStart"/>
            <w:r w:rsidRPr="00412306">
              <w:rPr>
                <w:rFonts w:ascii="Times New Roman" w:hAnsi="Times New Roman" w:cs="Times New Roman"/>
                <w:b/>
              </w:rPr>
              <w:t>df</w:t>
            </w:r>
            <w:proofErr w:type="spellEnd"/>
          </w:p>
        </w:tc>
        <w:tc>
          <w:tcPr>
            <w:tcW w:w="1082" w:type="dxa"/>
          </w:tcPr>
          <w:p w:rsidR="00D9705A" w:rsidRPr="00412306" w:rsidRDefault="00D9705A" w:rsidP="002A34DA">
            <w:pPr>
              <w:pStyle w:val="ListParagraph"/>
              <w:spacing w:line="48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412306">
              <w:rPr>
                <w:rFonts w:ascii="Times New Roman" w:hAnsi="Times New Roman" w:cs="Times New Roman"/>
                <w:b/>
              </w:rPr>
              <w:t>Sig.</w:t>
            </w:r>
          </w:p>
        </w:tc>
        <w:tc>
          <w:tcPr>
            <w:tcW w:w="1082" w:type="dxa"/>
          </w:tcPr>
          <w:p w:rsidR="00D9705A" w:rsidRPr="00412306" w:rsidRDefault="00D9705A" w:rsidP="002A34DA">
            <w:pPr>
              <w:pStyle w:val="ListParagraph"/>
              <w:spacing w:line="48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412306">
              <w:rPr>
                <w:rFonts w:ascii="Times New Roman" w:hAnsi="Times New Roman" w:cs="Times New Roman"/>
                <w:b/>
              </w:rPr>
              <w:t>Statistics</w:t>
            </w:r>
          </w:p>
        </w:tc>
        <w:tc>
          <w:tcPr>
            <w:tcW w:w="1082" w:type="dxa"/>
          </w:tcPr>
          <w:p w:rsidR="00D9705A" w:rsidRPr="00412306" w:rsidRDefault="00D9705A" w:rsidP="002A34DA">
            <w:pPr>
              <w:pStyle w:val="ListParagraph"/>
              <w:spacing w:line="48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proofErr w:type="spellStart"/>
            <w:r w:rsidRPr="00412306">
              <w:rPr>
                <w:rFonts w:ascii="Times New Roman" w:hAnsi="Times New Roman" w:cs="Times New Roman"/>
                <w:b/>
              </w:rPr>
              <w:t>df</w:t>
            </w:r>
            <w:proofErr w:type="spellEnd"/>
          </w:p>
        </w:tc>
        <w:tc>
          <w:tcPr>
            <w:tcW w:w="1082" w:type="dxa"/>
          </w:tcPr>
          <w:p w:rsidR="00D9705A" w:rsidRPr="00412306" w:rsidRDefault="00D9705A" w:rsidP="002A34DA">
            <w:pPr>
              <w:pStyle w:val="ListParagraph"/>
              <w:spacing w:line="48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412306">
              <w:rPr>
                <w:rFonts w:ascii="Times New Roman" w:hAnsi="Times New Roman" w:cs="Times New Roman"/>
                <w:b/>
              </w:rPr>
              <w:t>Sig.</w:t>
            </w:r>
          </w:p>
        </w:tc>
      </w:tr>
      <w:tr w:rsidR="00D9705A" w:rsidRPr="00412306" w:rsidTr="002A34DA">
        <w:trPr>
          <w:jc w:val="center"/>
        </w:trPr>
        <w:tc>
          <w:tcPr>
            <w:cnfStyle w:val="001000000000" w:firstRow="0" w:lastRow="0" w:firstColumn="1" w:lastColumn="0" w:oddVBand="0" w:evenVBand="0" w:oddHBand="0" w:evenHBand="0" w:firstRowFirstColumn="0" w:firstRowLastColumn="0" w:lastRowFirstColumn="0" w:lastRowLastColumn="0"/>
            <w:tcW w:w="1080" w:type="dxa"/>
          </w:tcPr>
          <w:p w:rsidR="00D9705A" w:rsidRPr="00412306" w:rsidRDefault="00D9705A" w:rsidP="002A34DA">
            <w:pPr>
              <w:pStyle w:val="ListParagraph"/>
              <w:spacing w:line="480" w:lineRule="auto"/>
              <w:ind w:left="0"/>
              <w:jc w:val="center"/>
              <w:rPr>
                <w:rFonts w:ascii="Times New Roman" w:hAnsi="Times New Roman" w:cs="Times New Roman"/>
                <w:b w:val="0"/>
              </w:rPr>
            </w:pPr>
            <w:r w:rsidRPr="00412306">
              <w:rPr>
                <w:rFonts w:ascii="Times New Roman" w:hAnsi="Times New Roman" w:cs="Times New Roman"/>
                <w:b w:val="0"/>
              </w:rPr>
              <w:t>.245</w:t>
            </w:r>
          </w:p>
        </w:tc>
        <w:tc>
          <w:tcPr>
            <w:tcW w:w="1080" w:type="dxa"/>
          </w:tcPr>
          <w:p w:rsidR="00D9705A" w:rsidRPr="00412306" w:rsidRDefault="00D9705A" w:rsidP="002A34DA">
            <w:pPr>
              <w:pStyle w:val="ListParagraph"/>
              <w:spacing w:line="48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12306">
              <w:rPr>
                <w:rFonts w:ascii="Times New Roman" w:hAnsi="Times New Roman" w:cs="Times New Roman"/>
              </w:rPr>
              <w:t>17</w:t>
            </w:r>
          </w:p>
        </w:tc>
        <w:tc>
          <w:tcPr>
            <w:tcW w:w="1082" w:type="dxa"/>
          </w:tcPr>
          <w:p w:rsidR="00D9705A" w:rsidRPr="00412306" w:rsidRDefault="00D9705A" w:rsidP="002A34DA">
            <w:pPr>
              <w:pStyle w:val="ListParagraph"/>
              <w:spacing w:line="48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12306">
              <w:rPr>
                <w:rFonts w:ascii="Times New Roman" w:hAnsi="Times New Roman" w:cs="Times New Roman"/>
              </w:rPr>
              <w:t>.008</w:t>
            </w:r>
          </w:p>
        </w:tc>
        <w:tc>
          <w:tcPr>
            <w:tcW w:w="1082" w:type="dxa"/>
          </w:tcPr>
          <w:p w:rsidR="00D9705A" w:rsidRPr="00412306" w:rsidRDefault="00D9705A" w:rsidP="002A34DA">
            <w:pPr>
              <w:pStyle w:val="ListParagraph"/>
              <w:spacing w:line="48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12306">
              <w:rPr>
                <w:rFonts w:ascii="Times New Roman" w:hAnsi="Times New Roman" w:cs="Times New Roman"/>
              </w:rPr>
              <w:t>.255</w:t>
            </w:r>
          </w:p>
        </w:tc>
        <w:tc>
          <w:tcPr>
            <w:tcW w:w="1082" w:type="dxa"/>
          </w:tcPr>
          <w:p w:rsidR="00D9705A" w:rsidRPr="00412306" w:rsidRDefault="00D9705A" w:rsidP="002A34DA">
            <w:pPr>
              <w:pStyle w:val="ListParagraph"/>
              <w:spacing w:line="48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12306">
              <w:rPr>
                <w:rFonts w:ascii="Times New Roman" w:hAnsi="Times New Roman" w:cs="Times New Roman"/>
              </w:rPr>
              <w:t>17</w:t>
            </w:r>
          </w:p>
        </w:tc>
        <w:tc>
          <w:tcPr>
            <w:tcW w:w="1082" w:type="dxa"/>
          </w:tcPr>
          <w:p w:rsidR="00D9705A" w:rsidRPr="00412306" w:rsidRDefault="00D9705A" w:rsidP="002A34DA">
            <w:pPr>
              <w:pStyle w:val="ListParagraph"/>
              <w:spacing w:line="48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12306">
              <w:rPr>
                <w:rFonts w:ascii="Times New Roman" w:hAnsi="Times New Roman" w:cs="Times New Roman"/>
              </w:rPr>
              <w:t>.005</w:t>
            </w:r>
          </w:p>
        </w:tc>
      </w:tr>
    </w:tbl>
    <w:p w:rsidR="00D9705A" w:rsidRDefault="00D9705A" w:rsidP="00D2282C">
      <w:pPr>
        <w:spacing w:after="0" w:line="360" w:lineRule="auto"/>
        <w:ind w:firstLine="720"/>
        <w:rPr>
          <w:rFonts w:cs="Times New Roman"/>
          <w:szCs w:val="24"/>
          <w:lang w:val="fi-FI"/>
        </w:rPr>
      </w:pPr>
      <w:r w:rsidRPr="00412306">
        <w:rPr>
          <w:rFonts w:cs="Times New Roman"/>
          <w:szCs w:val="24"/>
          <w:lang w:val="fi-FI"/>
        </w:rPr>
        <w:t>Based on the results of the interpretation of table 3, the normality test shows that the data is normally distributed as seen from the p value ≥ 0.05.</w:t>
      </w:r>
    </w:p>
    <w:p w:rsidR="003D6C36" w:rsidRDefault="003D6C36" w:rsidP="00D2282C">
      <w:pPr>
        <w:spacing w:after="0" w:line="360" w:lineRule="auto"/>
        <w:ind w:firstLine="720"/>
        <w:rPr>
          <w:rFonts w:cs="Times New Roman"/>
          <w:szCs w:val="24"/>
          <w:lang w:val="fi-FI"/>
        </w:rPr>
      </w:pPr>
    </w:p>
    <w:p w:rsidR="003D6C36" w:rsidRPr="00412306" w:rsidRDefault="003D6C36" w:rsidP="00D2282C">
      <w:pPr>
        <w:spacing w:after="0" w:line="360" w:lineRule="auto"/>
        <w:ind w:firstLine="720"/>
        <w:rPr>
          <w:rFonts w:cs="Times New Roman"/>
          <w:szCs w:val="24"/>
          <w:lang w:val="fi-FI"/>
        </w:rPr>
      </w:pPr>
    </w:p>
    <w:p w:rsidR="00D9705A" w:rsidRPr="00412306" w:rsidRDefault="00D9705A" w:rsidP="00D9705A">
      <w:pPr>
        <w:spacing w:after="0" w:line="240" w:lineRule="auto"/>
        <w:ind w:firstLine="720"/>
        <w:jc w:val="center"/>
        <w:rPr>
          <w:rFonts w:cs="Times New Roman"/>
          <w:szCs w:val="24"/>
          <w:lang w:val="fi-FI"/>
        </w:rPr>
      </w:pPr>
      <w:r w:rsidRPr="00412306">
        <w:rPr>
          <w:rFonts w:cs="Times New Roman"/>
          <w:szCs w:val="24"/>
          <w:lang w:val="fi-FI"/>
        </w:rPr>
        <w:t>Table 4</w:t>
      </w:r>
    </w:p>
    <w:p w:rsidR="00D9705A" w:rsidRPr="00412306" w:rsidRDefault="00D9705A" w:rsidP="00D9705A">
      <w:pPr>
        <w:pStyle w:val="BodyText"/>
        <w:jc w:val="center"/>
      </w:pPr>
      <w:r w:rsidRPr="00412306">
        <w:t>Results of T-Test Blood Pressure Before Exercise Between Treatment Group and Control Group</w:t>
      </w:r>
    </w:p>
    <w:p w:rsidR="00D9705A" w:rsidRPr="00412306" w:rsidRDefault="00D9705A" w:rsidP="00D9705A">
      <w:pPr>
        <w:pStyle w:val="BodyText"/>
        <w:jc w:val="center"/>
        <w:rPr>
          <w:i/>
        </w:rPr>
      </w:pPr>
    </w:p>
    <w:tbl>
      <w:tblPr>
        <w:tblStyle w:val="TableGrid"/>
        <w:tblW w:w="7758"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1986"/>
        <w:gridCol w:w="2416"/>
        <w:gridCol w:w="988"/>
        <w:gridCol w:w="1242"/>
        <w:gridCol w:w="1126"/>
      </w:tblGrid>
      <w:tr w:rsidR="00D9705A" w:rsidRPr="00412306" w:rsidTr="002A34DA">
        <w:trPr>
          <w:jc w:val="center"/>
        </w:trPr>
        <w:tc>
          <w:tcPr>
            <w:tcW w:w="1986" w:type="dxa"/>
          </w:tcPr>
          <w:p w:rsidR="00D9705A" w:rsidRPr="00412306" w:rsidRDefault="00D9705A" w:rsidP="002A34DA">
            <w:pPr>
              <w:pStyle w:val="ListParagraph"/>
              <w:ind w:left="360" w:hanging="360"/>
              <w:jc w:val="both"/>
              <w:rPr>
                <w:rFonts w:ascii="Times New Roman" w:hAnsi="Times New Roman" w:cs="Times New Roman"/>
                <w:b/>
                <w:lang w:val="id"/>
              </w:rPr>
            </w:pPr>
          </w:p>
        </w:tc>
        <w:tc>
          <w:tcPr>
            <w:tcW w:w="2416" w:type="dxa"/>
            <w:vAlign w:val="center"/>
          </w:tcPr>
          <w:p w:rsidR="00D9705A" w:rsidRPr="00412306" w:rsidRDefault="00D9705A" w:rsidP="002A34DA">
            <w:pPr>
              <w:pStyle w:val="ListParagraph"/>
              <w:ind w:left="360" w:hanging="360"/>
              <w:jc w:val="center"/>
              <w:rPr>
                <w:rFonts w:ascii="Times New Roman" w:hAnsi="Times New Roman" w:cs="Times New Roman"/>
                <w:b/>
              </w:rPr>
            </w:pPr>
            <w:r w:rsidRPr="00412306">
              <w:rPr>
                <w:rFonts w:ascii="Times New Roman" w:hAnsi="Times New Roman" w:cs="Times New Roman"/>
                <w:b/>
              </w:rPr>
              <w:t>Variables</w:t>
            </w:r>
          </w:p>
        </w:tc>
        <w:tc>
          <w:tcPr>
            <w:tcW w:w="988" w:type="dxa"/>
            <w:vAlign w:val="center"/>
          </w:tcPr>
          <w:p w:rsidR="00D9705A" w:rsidRPr="00412306" w:rsidRDefault="00D9705A" w:rsidP="002A34DA">
            <w:pPr>
              <w:pStyle w:val="ListParagraph"/>
              <w:ind w:left="360" w:hanging="360"/>
              <w:jc w:val="center"/>
              <w:rPr>
                <w:rFonts w:ascii="Times New Roman" w:hAnsi="Times New Roman" w:cs="Times New Roman"/>
                <w:b/>
              </w:rPr>
            </w:pPr>
            <w:r w:rsidRPr="00412306">
              <w:rPr>
                <w:rFonts w:ascii="Times New Roman" w:hAnsi="Times New Roman" w:cs="Times New Roman"/>
                <w:b/>
              </w:rPr>
              <w:t>Mean</w:t>
            </w:r>
          </w:p>
        </w:tc>
        <w:tc>
          <w:tcPr>
            <w:tcW w:w="1242" w:type="dxa"/>
            <w:vAlign w:val="center"/>
          </w:tcPr>
          <w:p w:rsidR="00D9705A" w:rsidRPr="00412306" w:rsidRDefault="00D9705A" w:rsidP="002A34DA">
            <w:pPr>
              <w:pStyle w:val="ListParagraph"/>
              <w:ind w:left="360" w:hanging="360"/>
              <w:jc w:val="center"/>
              <w:rPr>
                <w:rFonts w:ascii="Times New Roman" w:hAnsi="Times New Roman" w:cs="Times New Roman"/>
                <w:b/>
              </w:rPr>
            </w:pPr>
            <w:r w:rsidRPr="00412306">
              <w:rPr>
                <w:rFonts w:ascii="Times New Roman" w:hAnsi="Times New Roman" w:cs="Times New Roman"/>
                <w:b/>
              </w:rPr>
              <w:t>SD</w:t>
            </w:r>
          </w:p>
        </w:tc>
        <w:tc>
          <w:tcPr>
            <w:tcW w:w="1126" w:type="dxa"/>
            <w:vAlign w:val="center"/>
          </w:tcPr>
          <w:p w:rsidR="00D9705A" w:rsidRPr="00412306" w:rsidRDefault="00D9705A" w:rsidP="002A34DA">
            <w:pPr>
              <w:pStyle w:val="ListParagraph"/>
              <w:ind w:left="360" w:hanging="360"/>
              <w:jc w:val="center"/>
              <w:rPr>
                <w:rFonts w:ascii="Times New Roman" w:hAnsi="Times New Roman" w:cs="Times New Roman"/>
                <w:b/>
              </w:rPr>
            </w:pPr>
            <w:r w:rsidRPr="00412306">
              <w:rPr>
                <w:rFonts w:ascii="Times New Roman" w:hAnsi="Times New Roman" w:cs="Times New Roman"/>
                <w:b/>
              </w:rPr>
              <w:t>P Value</w:t>
            </w:r>
          </w:p>
        </w:tc>
      </w:tr>
      <w:tr w:rsidR="00D9705A" w:rsidRPr="00412306" w:rsidTr="002A34DA">
        <w:trPr>
          <w:jc w:val="center"/>
        </w:trPr>
        <w:tc>
          <w:tcPr>
            <w:tcW w:w="1986" w:type="dxa"/>
            <w:vMerge w:val="restart"/>
            <w:vAlign w:val="center"/>
          </w:tcPr>
          <w:p w:rsidR="00D9705A" w:rsidRPr="00412306" w:rsidRDefault="00D9705A" w:rsidP="002A34DA">
            <w:pPr>
              <w:pStyle w:val="ListParagraph"/>
              <w:ind w:left="90"/>
              <w:rPr>
                <w:rFonts w:ascii="Times New Roman" w:hAnsi="Times New Roman" w:cs="Times New Roman"/>
                <w:lang w:val="fi-FI"/>
              </w:rPr>
            </w:pPr>
            <w:r w:rsidRPr="00412306">
              <w:rPr>
                <w:rFonts w:ascii="Times New Roman" w:hAnsi="Times New Roman" w:cs="Times New Roman"/>
                <w:lang w:val="fi-FI"/>
              </w:rPr>
              <w:t>Systolic Blood Pressure before intervention</w:t>
            </w:r>
          </w:p>
        </w:tc>
        <w:tc>
          <w:tcPr>
            <w:tcW w:w="2416" w:type="dxa"/>
          </w:tcPr>
          <w:p w:rsidR="00D9705A" w:rsidRPr="00412306" w:rsidRDefault="00D9705A" w:rsidP="002A34DA">
            <w:pPr>
              <w:pStyle w:val="ListParagraph"/>
              <w:ind w:left="360" w:hanging="360"/>
              <w:jc w:val="both"/>
              <w:rPr>
                <w:rFonts w:ascii="Times New Roman" w:hAnsi="Times New Roman" w:cs="Times New Roman"/>
              </w:rPr>
            </w:pPr>
            <w:r w:rsidRPr="00412306">
              <w:rPr>
                <w:rFonts w:ascii="Times New Roman" w:hAnsi="Times New Roman" w:cs="Times New Roman"/>
              </w:rPr>
              <w:t>Treatment group</w:t>
            </w:r>
          </w:p>
        </w:tc>
        <w:tc>
          <w:tcPr>
            <w:tcW w:w="988" w:type="dxa"/>
          </w:tcPr>
          <w:p w:rsidR="00D9705A" w:rsidRPr="00412306" w:rsidRDefault="00D9705A" w:rsidP="002A34DA">
            <w:pPr>
              <w:pStyle w:val="ListParagraph"/>
              <w:ind w:left="360" w:hanging="360"/>
              <w:jc w:val="center"/>
              <w:rPr>
                <w:rFonts w:ascii="Times New Roman" w:hAnsi="Times New Roman" w:cs="Times New Roman"/>
              </w:rPr>
            </w:pPr>
            <w:r w:rsidRPr="00412306">
              <w:rPr>
                <w:rFonts w:ascii="Times New Roman" w:hAnsi="Times New Roman" w:cs="Times New Roman"/>
              </w:rPr>
              <w:t>140.06</w:t>
            </w:r>
          </w:p>
        </w:tc>
        <w:tc>
          <w:tcPr>
            <w:tcW w:w="1242" w:type="dxa"/>
          </w:tcPr>
          <w:p w:rsidR="00D9705A" w:rsidRPr="00412306" w:rsidRDefault="00D9705A" w:rsidP="002A34DA">
            <w:pPr>
              <w:pStyle w:val="ListParagraph"/>
              <w:ind w:left="360" w:hanging="360"/>
              <w:jc w:val="center"/>
              <w:rPr>
                <w:rFonts w:ascii="Times New Roman" w:hAnsi="Times New Roman" w:cs="Times New Roman"/>
              </w:rPr>
            </w:pPr>
            <w:r w:rsidRPr="00412306">
              <w:rPr>
                <w:rFonts w:ascii="Times New Roman" w:hAnsi="Times New Roman" w:cs="Times New Roman"/>
              </w:rPr>
              <w:t>2,585</w:t>
            </w:r>
          </w:p>
        </w:tc>
        <w:tc>
          <w:tcPr>
            <w:tcW w:w="1126" w:type="dxa"/>
            <w:vMerge w:val="restart"/>
            <w:vAlign w:val="center"/>
          </w:tcPr>
          <w:p w:rsidR="00D9705A" w:rsidRPr="00412306" w:rsidRDefault="00D9705A" w:rsidP="002A34DA">
            <w:pPr>
              <w:pStyle w:val="ListParagraph"/>
              <w:ind w:left="360" w:hanging="360"/>
              <w:jc w:val="center"/>
              <w:rPr>
                <w:rFonts w:ascii="Times New Roman" w:hAnsi="Times New Roman" w:cs="Times New Roman"/>
              </w:rPr>
            </w:pPr>
            <w:r w:rsidRPr="00412306">
              <w:rPr>
                <w:rFonts w:ascii="Times New Roman" w:hAnsi="Times New Roman" w:cs="Times New Roman"/>
              </w:rPr>
              <w:t>0.152</w:t>
            </w:r>
          </w:p>
        </w:tc>
      </w:tr>
      <w:tr w:rsidR="00D9705A" w:rsidRPr="00412306" w:rsidTr="002A34DA">
        <w:trPr>
          <w:jc w:val="center"/>
        </w:trPr>
        <w:tc>
          <w:tcPr>
            <w:tcW w:w="1986" w:type="dxa"/>
            <w:vMerge/>
          </w:tcPr>
          <w:p w:rsidR="00D9705A" w:rsidRPr="00412306" w:rsidRDefault="00D9705A" w:rsidP="002A34DA">
            <w:pPr>
              <w:pStyle w:val="ListParagraph"/>
              <w:ind w:left="360" w:hanging="360"/>
              <w:jc w:val="both"/>
              <w:rPr>
                <w:rFonts w:ascii="Times New Roman" w:hAnsi="Times New Roman" w:cs="Times New Roman"/>
              </w:rPr>
            </w:pPr>
          </w:p>
        </w:tc>
        <w:tc>
          <w:tcPr>
            <w:tcW w:w="2416" w:type="dxa"/>
          </w:tcPr>
          <w:p w:rsidR="00D9705A" w:rsidRPr="00412306" w:rsidRDefault="00D9705A" w:rsidP="002A34DA">
            <w:pPr>
              <w:pStyle w:val="ListParagraph"/>
              <w:ind w:left="360" w:hanging="360"/>
              <w:jc w:val="both"/>
              <w:rPr>
                <w:rFonts w:ascii="Times New Roman" w:hAnsi="Times New Roman" w:cs="Times New Roman"/>
              </w:rPr>
            </w:pPr>
            <w:r w:rsidRPr="00412306">
              <w:rPr>
                <w:rFonts w:ascii="Times New Roman" w:hAnsi="Times New Roman" w:cs="Times New Roman"/>
              </w:rPr>
              <w:t>Control group</w:t>
            </w:r>
          </w:p>
        </w:tc>
        <w:tc>
          <w:tcPr>
            <w:tcW w:w="988" w:type="dxa"/>
          </w:tcPr>
          <w:p w:rsidR="00D9705A" w:rsidRPr="00412306" w:rsidRDefault="00D9705A" w:rsidP="002A34DA">
            <w:pPr>
              <w:pStyle w:val="ListParagraph"/>
              <w:ind w:left="360" w:hanging="360"/>
              <w:jc w:val="center"/>
              <w:rPr>
                <w:rFonts w:ascii="Times New Roman" w:hAnsi="Times New Roman" w:cs="Times New Roman"/>
              </w:rPr>
            </w:pPr>
            <w:r w:rsidRPr="00412306">
              <w:rPr>
                <w:rFonts w:ascii="Times New Roman" w:hAnsi="Times New Roman" w:cs="Times New Roman"/>
              </w:rPr>
              <w:t>138.82</w:t>
            </w:r>
          </w:p>
        </w:tc>
        <w:tc>
          <w:tcPr>
            <w:tcW w:w="1242" w:type="dxa"/>
          </w:tcPr>
          <w:p w:rsidR="00D9705A" w:rsidRPr="00412306" w:rsidRDefault="00D9705A" w:rsidP="002A34DA">
            <w:pPr>
              <w:pStyle w:val="ListParagraph"/>
              <w:ind w:left="360" w:hanging="360"/>
              <w:jc w:val="center"/>
              <w:rPr>
                <w:rFonts w:ascii="Times New Roman" w:hAnsi="Times New Roman" w:cs="Times New Roman"/>
              </w:rPr>
            </w:pPr>
            <w:r w:rsidRPr="00412306">
              <w:rPr>
                <w:rFonts w:ascii="Times New Roman" w:hAnsi="Times New Roman" w:cs="Times New Roman"/>
              </w:rPr>
              <w:t>1,879</w:t>
            </w:r>
          </w:p>
        </w:tc>
        <w:tc>
          <w:tcPr>
            <w:tcW w:w="1126" w:type="dxa"/>
            <w:vMerge/>
          </w:tcPr>
          <w:p w:rsidR="00D9705A" w:rsidRPr="00412306" w:rsidRDefault="00D9705A" w:rsidP="002A34DA">
            <w:pPr>
              <w:pStyle w:val="ListParagraph"/>
              <w:ind w:left="360" w:hanging="360"/>
              <w:jc w:val="both"/>
              <w:rPr>
                <w:rFonts w:ascii="Times New Roman" w:hAnsi="Times New Roman" w:cs="Times New Roman"/>
                <w:b/>
              </w:rPr>
            </w:pPr>
          </w:p>
        </w:tc>
      </w:tr>
      <w:tr w:rsidR="00D9705A" w:rsidRPr="00412306" w:rsidTr="002A34DA">
        <w:trPr>
          <w:jc w:val="center"/>
        </w:trPr>
        <w:tc>
          <w:tcPr>
            <w:tcW w:w="1986" w:type="dxa"/>
            <w:vMerge w:val="restart"/>
          </w:tcPr>
          <w:p w:rsidR="00D9705A" w:rsidRPr="00412306" w:rsidRDefault="00D9705A" w:rsidP="002A34DA">
            <w:pPr>
              <w:pStyle w:val="ListParagraph"/>
              <w:ind w:left="90"/>
              <w:jc w:val="both"/>
              <w:rPr>
                <w:rFonts w:ascii="Times New Roman" w:hAnsi="Times New Roman" w:cs="Times New Roman"/>
                <w:lang w:val="fi-FI"/>
              </w:rPr>
            </w:pPr>
            <w:r w:rsidRPr="00412306">
              <w:rPr>
                <w:rFonts w:ascii="Times New Roman" w:hAnsi="Times New Roman" w:cs="Times New Roman"/>
                <w:lang w:val="fi-FI"/>
              </w:rPr>
              <w:t>Diastolic Blood Pressure before intervention</w:t>
            </w:r>
          </w:p>
        </w:tc>
        <w:tc>
          <w:tcPr>
            <w:tcW w:w="2416" w:type="dxa"/>
          </w:tcPr>
          <w:p w:rsidR="00D9705A" w:rsidRPr="00412306" w:rsidRDefault="00D9705A" w:rsidP="002A34DA">
            <w:pPr>
              <w:pStyle w:val="ListParagraph"/>
              <w:ind w:left="360" w:hanging="360"/>
              <w:jc w:val="both"/>
              <w:rPr>
                <w:rFonts w:ascii="Times New Roman" w:hAnsi="Times New Roman" w:cs="Times New Roman"/>
              </w:rPr>
            </w:pPr>
            <w:r w:rsidRPr="00412306">
              <w:rPr>
                <w:rFonts w:ascii="Times New Roman" w:hAnsi="Times New Roman" w:cs="Times New Roman"/>
              </w:rPr>
              <w:t>Treatment group</w:t>
            </w:r>
          </w:p>
        </w:tc>
        <w:tc>
          <w:tcPr>
            <w:tcW w:w="988" w:type="dxa"/>
          </w:tcPr>
          <w:p w:rsidR="00D9705A" w:rsidRPr="00412306" w:rsidRDefault="00D9705A" w:rsidP="002A34DA">
            <w:pPr>
              <w:pStyle w:val="ListParagraph"/>
              <w:ind w:left="360" w:hanging="360"/>
              <w:jc w:val="center"/>
              <w:rPr>
                <w:rFonts w:ascii="Times New Roman" w:hAnsi="Times New Roman" w:cs="Times New Roman"/>
              </w:rPr>
            </w:pPr>
            <w:r w:rsidRPr="00412306">
              <w:rPr>
                <w:rFonts w:ascii="Times New Roman" w:hAnsi="Times New Roman" w:cs="Times New Roman"/>
              </w:rPr>
              <w:t>85.88</w:t>
            </w:r>
          </w:p>
        </w:tc>
        <w:tc>
          <w:tcPr>
            <w:tcW w:w="1242" w:type="dxa"/>
          </w:tcPr>
          <w:p w:rsidR="00D9705A" w:rsidRPr="00412306" w:rsidRDefault="00D9705A" w:rsidP="002A34DA">
            <w:pPr>
              <w:pStyle w:val="ListParagraph"/>
              <w:ind w:left="360" w:hanging="360"/>
              <w:jc w:val="center"/>
              <w:rPr>
                <w:rFonts w:ascii="Times New Roman" w:hAnsi="Times New Roman" w:cs="Times New Roman"/>
              </w:rPr>
            </w:pPr>
            <w:r w:rsidRPr="00412306">
              <w:rPr>
                <w:rFonts w:ascii="Times New Roman" w:hAnsi="Times New Roman" w:cs="Times New Roman"/>
              </w:rPr>
              <w:t>2,977</w:t>
            </w:r>
          </w:p>
        </w:tc>
        <w:tc>
          <w:tcPr>
            <w:tcW w:w="1126" w:type="dxa"/>
            <w:vMerge w:val="restart"/>
            <w:vAlign w:val="center"/>
          </w:tcPr>
          <w:p w:rsidR="00D9705A" w:rsidRPr="00412306" w:rsidRDefault="00D9705A" w:rsidP="002A34DA">
            <w:pPr>
              <w:pStyle w:val="ListParagraph"/>
              <w:ind w:left="360" w:hanging="360"/>
              <w:jc w:val="center"/>
              <w:rPr>
                <w:rFonts w:ascii="Times New Roman" w:hAnsi="Times New Roman" w:cs="Times New Roman"/>
              </w:rPr>
            </w:pPr>
            <w:r w:rsidRPr="00412306">
              <w:rPr>
                <w:rFonts w:ascii="Times New Roman" w:hAnsi="Times New Roman" w:cs="Times New Roman"/>
              </w:rPr>
              <w:t>0.023</w:t>
            </w:r>
          </w:p>
        </w:tc>
      </w:tr>
      <w:tr w:rsidR="00D9705A" w:rsidRPr="00412306" w:rsidTr="002A34DA">
        <w:trPr>
          <w:jc w:val="center"/>
        </w:trPr>
        <w:tc>
          <w:tcPr>
            <w:tcW w:w="1986" w:type="dxa"/>
            <w:vMerge/>
          </w:tcPr>
          <w:p w:rsidR="00D9705A" w:rsidRPr="00412306" w:rsidRDefault="00D9705A" w:rsidP="002A34DA">
            <w:pPr>
              <w:pStyle w:val="ListParagraph"/>
              <w:ind w:left="360" w:hanging="360"/>
              <w:jc w:val="both"/>
              <w:rPr>
                <w:rFonts w:ascii="Times New Roman" w:hAnsi="Times New Roman" w:cs="Times New Roman"/>
                <w:b/>
              </w:rPr>
            </w:pPr>
          </w:p>
        </w:tc>
        <w:tc>
          <w:tcPr>
            <w:tcW w:w="2416" w:type="dxa"/>
          </w:tcPr>
          <w:p w:rsidR="00D9705A" w:rsidRPr="00412306" w:rsidRDefault="00D9705A" w:rsidP="002A34DA">
            <w:pPr>
              <w:pStyle w:val="ListParagraph"/>
              <w:ind w:left="360" w:hanging="360"/>
              <w:jc w:val="both"/>
              <w:rPr>
                <w:rFonts w:ascii="Times New Roman" w:hAnsi="Times New Roman" w:cs="Times New Roman"/>
              </w:rPr>
            </w:pPr>
            <w:r w:rsidRPr="00412306">
              <w:rPr>
                <w:rFonts w:ascii="Times New Roman" w:hAnsi="Times New Roman" w:cs="Times New Roman"/>
              </w:rPr>
              <w:t>Control group</w:t>
            </w:r>
          </w:p>
        </w:tc>
        <w:tc>
          <w:tcPr>
            <w:tcW w:w="988" w:type="dxa"/>
          </w:tcPr>
          <w:p w:rsidR="00D9705A" w:rsidRPr="00412306" w:rsidRDefault="00D9705A" w:rsidP="002A34DA">
            <w:pPr>
              <w:pStyle w:val="ListParagraph"/>
              <w:ind w:left="360" w:hanging="360"/>
              <w:jc w:val="center"/>
              <w:rPr>
                <w:rFonts w:ascii="Times New Roman" w:hAnsi="Times New Roman" w:cs="Times New Roman"/>
              </w:rPr>
            </w:pPr>
            <w:r w:rsidRPr="00412306">
              <w:rPr>
                <w:rFonts w:ascii="Times New Roman" w:hAnsi="Times New Roman" w:cs="Times New Roman"/>
              </w:rPr>
              <w:t>87.59</w:t>
            </w:r>
          </w:p>
        </w:tc>
        <w:tc>
          <w:tcPr>
            <w:tcW w:w="1242" w:type="dxa"/>
          </w:tcPr>
          <w:p w:rsidR="00D9705A" w:rsidRPr="00412306" w:rsidRDefault="00D9705A" w:rsidP="002A34DA">
            <w:pPr>
              <w:pStyle w:val="ListParagraph"/>
              <w:ind w:left="360" w:hanging="360"/>
              <w:jc w:val="center"/>
              <w:rPr>
                <w:rFonts w:ascii="Times New Roman" w:hAnsi="Times New Roman" w:cs="Times New Roman"/>
              </w:rPr>
            </w:pPr>
            <w:r w:rsidRPr="00412306">
              <w:rPr>
                <w:rFonts w:ascii="Times New Roman" w:hAnsi="Times New Roman" w:cs="Times New Roman"/>
              </w:rPr>
              <w:t>1,938</w:t>
            </w:r>
          </w:p>
        </w:tc>
        <w:tc>
          <w:tcPr>
            <w:tcW w:w="1126" w:type="dxa"/>
            <w:vMerge/>
          </w:tcPr>
          <w:p w:rsidR="00D9705A" w:rsidRPr="00412306" w:rsidRDefault="00D9705A" w:rsidP="002A34DA">
            <w:pPr>
              <w:pStyle w:val="ListParagraph"/>
              <w:ind w:left="360" w:hanging="360"/>
              <w:jc w:val="both"/>
              <w:rPr>
                <w:rFonts w:ascii="Times New Roman" w:hAnsi="Times New Roman" w:cs="Times New Roman"/>
                <w:b/>
              </w:rPr>
            </w:pPr>
          </w:p>
        </w:tc>
      </w:tr>
    </w:tbl>
    <w:p w:rsidR="00D9705A" w:rsidRDefault="00D9705A" w:rsidP="00D2282C">
      <w:pPr>
        <w:pStyle w:val="ListParagraph"/>
        <w:spacing w:after="0" w:line="360" w:lineRule="auto"/>
        <w:ind w:left="0" w:firstLine="540"/>
        <w:jc w:val="both"/>
        <w:rPr>
          <w:rFonts w:ascii="Times New Roman" w:hAnsi="Times New Roman" w:cs="Times New Roman"/>
          <w:sz w:val="24"/>
          <w:szCs w:val="24"/>
        </w:rPr>
      </w:pPr>
      <w:r w:rsidRPr="00412306">
        <w:rPr>
          <w:rFonts w:ascii="Times New Roman" w:hAnsi="Times New Roman" w:cs="Times New Roman"/>
          <w:sz w:val="24"/>
          <w:szCs w:val="24"/>
        </w:rPr>
        <w:t>Based on table 4, the T-test results obtained a p value = 0.152. This shows that a p value &gt; 0.152 means that there is no difference in systolic blood pressure data between the intervention group and the control group. The test results showed that the intervention group and the control group had relatively the same systolic blood pressure start points. The T-test results obtained a p value = 0.023. This shows that a p value &gt; 0.023 means that there is no difference in diastolic blood pressure data after treatment between the intervention group and the control group. The test results showed that the intervention group and the control group had relatively the same diastolic blood pressure start points.</w:t>
      </w:r>
    </w:p>
    <w:p w:rsidR="00DF2C8B" w:rsidRPr="00412306" w:rsidRDefault="00DF2C8B" w:rsidP="00D2282C">
      <w:pPr>
        <w:pStyle w:val="ListParagraph"/>
        <w:spacing w:after="0" w:line="360" w:lineRule="auto"/>
        <w:ind w:left="0" w:firstLine="540"/>
        <w:jc w:val="both"/>
        <w:rPr>
          <w:rFonts w:ascii="Times New Roman" w:hAnsi="Times New Roman" w:cs="Times New Roman"/>
          <w:sz w:val="24"/>
          <w:szCs w:val="24"/>
        </w:rPr>
      </w:pPr>
    </w:p>
    <w:p w:rsidR="00D9705A" w:rsidRPr="00412306" w:rsidRDefault="00D9705A" w:rsidP="00D9705A">
      <w:pPr>
        <w:pStyle w:val="ListParagraph"/>
        <w:spacing w:after="0" w:line="240" w:lineRule="auto"/>
        <w:ind w:left="0" w:firstLine="540"/>
        <w:jc w:val="center"/>
        <w:rPr>
          <w:rFonts w:ascii="Times New Roman" w:hAnsi="Times New Roman" w:cs="Times New Roman"/>
          <w:sz w:val="24"/>
          <w:szCs w:val="24"/>
        </w:rPr>
      </w:pPr>
      <w:r w:rsidRPr="00412306">
        <w:rPr>
          <w:rFonts w:ascii="Times New Roman" w:hAnsi="Times New Roman" w:cs="Times New Roman"/>
          <w:sz w:val="24"/>
          <w:szCs w:val="24"/>
        </w:rPr>
        <w:t>Table 5</w:t>
      </w:r>
    </w:p>
    <w:p w:rsidR="00DF2C8B" w:rsidRPr="00412306" w:rsidRDefault="00D9705A" w:rsidP="00DF2C8B">
      <w:pPr>
        <w:pStyle w:val="BodyText"/>
        <w:jc w:val="center"/>
      </w:pPr>
      <w:r w:rsidRPr="00412306">
        <w:t>Results of Dependent T-Test of Blood Pressure Before and After Exercise in the Treatment Group</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728"/>
        <w:gridCol w:w="916"/>
        <w:gridCol w:w="923"/>
        <w:gridCol w:w="1131"/>
        <w:gridCol w:w="1157"/>
        <w:gridCol w:w="997"/>
      </w:tblGrid>
      <w:tr w:rsidR="00D9705A" w:rsidRPr="00412306" w:rsidTr="002A34DA">
        <w:trPr>
          <w:jc w:val="center"/>
        </w:trPr>
        <w:tc>
          <w:tcPr>
            <w:tcW w:w="1728" w:type="dxa"/>
            <w:vAlign w:val="center"/>
          </w:tcPr>
          <w:p w:rsidR="00D9705A" w:rsidRPr="00412306" w:rsidRDefault="00D9705A" w:rsidP="002A34DA">
            <w:pPr>
              <w:pStyle w:val="BodyText"/>
              <w:rPr>
                <w:b/>
                <w:sz w:val="22"/>
                <w:szCs w:val="22"/>
              </w:rPr>
            </w:pPr>
            <w:r w:rsidRPr="00412306">
              <w:rPr>
                <w:b/>
                <w:sz w:val="22"/>
                <w:szCs w:val="22"/>
              </w:rPr>
              <w:t>Variables</w:t>
            </w:r>
          </w:p>
        </w:tc>
        <w:tc>
          <w:tcPr>
            <w:tcW w:w="916" w:type="dxa"/>
            <w:vAlign w:val="center"/>
          </w:tcPr>
          <w:p w:rsidR="00D9705A" w:rsidRPr="00412306" w:rsidRDefault="00D9705A" w:rsidP="002A34DA">
            <w:pPr>
              <w:pStyle w:val="BodyText"/>
              <w:rPr>
                <w:b/>
                <w:sz w:val="22"/>
                <w:szCs w:val="22"/>
              </w:rPr>
            </w:pPr>
          </w:p>
        </w:tc>
        <w:tc>
          <w:tcPr>
            <w:tcW w:w="923" w:type="dxa"/>
            <w:vAlign w:val="center"/>
          </w:tcPr>
          <w:p w:rsidR="00D9705A" w:rsidRPr="00412306" w:rsidRDefault="00D9705A" w:rsidP="002A34DA">
            <w:pPr>
              <w:pStyle w:val="BodyText"/>
              <w:rPr>
                <w:b/>
                <w:sz w:val="22"/>
                <w:szCs w:val="22"/>
              </w:rPr>
            </w:pPr>
            <w:r w:rsidRPr="00412306">
              <w:rPr>
                <w:b/>
                <w:sz w:val="22"/>
                <w:szCs w:val="22"/>
              </w:rPr>
              <w:t>Mean</w:t>
            </w:r>
          </w:p>
        </w:tc>
        <w:tc>
          <w:tcPr>
            <w:tcW w:w="1131" w:type="dxa"/>
            <w:vAlign w:val="center"/>
          </w:tcPr>
          <w:p w:rsidR="00D9705A" w:rsidRPr="00412306" w:rsidRDefault="00D9705A" w:rsidP="002A34DA">
            <w:pPr>
              <w:pStyle w:val="BodyText"/>
              <w:rPr>
                <w:b/>
                <w:sz w:val="22"/>
                <w:szCs w:val="22"/>
              </w:rPr>
            </w:pPr>
            <w:r w:rsidRPr="00412306">
              <w:rPr>
                <w:b/>
                <w:sz w:val="22"/>
                <w:szCs w:val="22"/>
              </w:rPr>
              <w:t>Std. Deviation</w:t>
            </w:r>
          </w:p>
        </w:tc>
        <w:tc>
          <w:tcPr>
            <w:tcW w:w="926" w:type="dxa"/>
            <w:vAlign w:val="center"/>
          </w:tcPr>
          <w:p w:rsidR="00D9705A" w:rsidRPr="00412306" w:rsidRDefault="00D9705A" w:rsidP="002A34DA">
            <w:pPr>
              <w:pStyle w:val="BodyText"/>
              <w:rPr>
                <w:b/>
                <w:sz w:val="22"/>
                <w:szCs w:val="22"/>
              </w:rPr>
            </w:pPr>
            <w:r w:rsidRPr="00412306">
              <w:rPr>
                <w:b/>
                <w:sz w:val="22"/>
                <w:szCs w:val="22"/>
              </w:rPr>
              <w:t>Mean difference</w:t>
            </w:r>
          </w:p>
        </w:tc>
        <w:tc>
          <w:tcPr>
            <w:tcW w:w="997" w:type="dxa"/>
            <w:vAlign w:val="center"/>
          </w:tcPr>
          <w:p w:rsidR="00D9705A" w:rsidRPr="00412306" w:rsidRDefault="00D9705A" w:rsidP="002A34DA">
            <w:pPr>
              <w:pStyle w:val="BodyText"/>
              <w:rPr>
                <w:b/>
                <w:sz w:val="22"/>
                <w:szCs w:val="22"/>
              </w:rPr>
            </w:pPr>
            <w:r w:rsidRPr="00412306">
              <w:rPr>
                <w:b/>
                <w:sz w:val="22"/>
                <w:szCs w:val="22"/>
              </w:rPr>
              <w:t>P Value</w:t>
            </w:r>
          </w:p>
        </w:tc>
      </w:tr>
      <w:tr w:rsidR="00D9705A" w:rsidRPr="00412306" w:rsidTr="002A34DA">
        <w:trPr>
          <w:jc w:val="center"/>
        </w:trPr>
        <w:tc>
          <w:tcPr>
            <w:tcW w:w="1728" w:type="dxa"/>
            <w:vMerge w:val="restart"/>
            <w:vAlign w:val="center"/>
          </w:tcPr>
          <w:p w:rsidR="00D9705A" w:rsidRPr="00412306" w:rsidRDefault="00D9705A" w:rsidP="002A34DA">
            <w:pPr>
              <w:pStyle w:val="BodyText"/>
              <w:rPr>
                <w:sz w:val="22"/>
                <w:szCs w:val="22"/>
              </w:rPr>
            </w:pPr>
            <w:r w:rsidRPr="00412306">
              <w:rPr>
                <w:sz w:val="22"/>
                <w:szCs w:val="22"/>
              </w:rPr>
              <w:t xml:space="preserve">Systolic BP  </w:t>
            </w:r>
          </w:p>
        </w:tc>
        <w:tc>
          <w:tcPr>
            <w:tcW w:w="916" w:type="dxa"/>
          </w:tcPr>
          <w:p w:rsidR="00D9705A" w:rsidRPr="00412306" w:rsidRDefault="00D9705A" w:rsidP="002A34DA">
            <w:pPr>
              <w:pStyle w:val="BodyText"/>
              <w:rPr>
                <w:sz w:val="22"/>
                <w:szCs w:val="22"/>
              </w:rPr>
            </w:pPr>
            <w:r w:rsidRPr="00412306">
              <w:rPr>
                <w:sz w:val="22"/>
                <w:szCs w:val="22"/>
              </w:rPr>
              <w:t>Before</w:t>
            </w:r>
          </w:p>
        </w:tc>
        <w:tc>
          <w:tcPr>
            <w:tcW w:w="923" w:type="dxa"/>
          </w:tcPr>
          <w:p w:rsidR="00D9705A" w:rsidRPr="00412306" w:rsidRDefault="00D9705A" w:rsidP="002A34DA">
            <w:pPr>
              <w:pStyle w:val="BodyText"/>
              <w:rPr>
                <w:sz w:val="22"/>
                <w:szCs w:val="22"/>
              </w:rPr>
            </w:pPr>
            <w:r w:rsidRPr="00412306">
              <w:rPr>
                <w:sz w:val="22"/>
                <w:szCs w:val="22"/>
              </w:rPr>
              <w:t>140.06</w:t>
            </w:r>
          </w:p>
        </w:tc>
        <w:tc>
          <w:tcPr>
            <w:tcW w:w="1131" w:type="dxa"/>
          </w:tcPr>
          <w:p w:rsidR="00D9705A" w:rsidRPr="00412306" w:rsidRDefault="00D9705A" w:rsidP="002A34DA">
            <w:pPr>
              <w:pStyle w:val="BodyText"/>
              <w:rPr>
                <w:sz w:val="22"/>
                <w:szCs w:val="22"/>
              </w:rPr>
            </w:pPr>
            <w:r w:rsidRPr="00412306">
              <w:rPr>
                <w:sz w:val="22"/>
                <w:szCs w:val="22"/>
              </w:rPr>
              <w:t>2,585</w:t>
            </w:r>
          </w:p>
        </w:tc>
        <w:tc>
          <w:tcPr>
            <w:tcW w:w="926" w:type="dxa"/>
            <w:vMerge w:val="restart"/>
          </w:tcPr>
          <w:p w:rsidR="00D9705A" w:rsidRPr="00412306" w:rsidRDefault="00D9705A" w:rsidP="002A34DA">
            <w:pPr>
              <w:pStyle w:val="BodyText"/>
              <w:jc w:val="center"/>
              <w:rPr>
                <w:sz w:val="22"/>
                <w:szCs w:val="22"/>
              </w:rPr>
            </w:pPr>
          </w:p>
          <w:p w:rsidR="00D9705A" w:rsidRPr="00412306" w:rsidRDefault="00D9705A" w:rsidP="002A34DA">
            <w:pPr>
              <w:pStyle w:val="BodyText"/>
              <w:jc w:val="center"/>
              <w:rPr>
                <w:sz w:val="22"/>
                <w:szCs w:val="22"/>
              </w:rPr>
            </w:pPr>
            <w:r w:rsidRPr="00412306">
              <w:rPr>
                <w:sz w:val="22"/>
                <w:szCs w:val="22"/>
              </w:rPr>
              <w:t>4.53</w:t>
            </w:r>
          </w:p>
        </w:tc>
        <w:tc>
          <w:tcPr>
            <w:tcW w:w="997" w:type="dxa"/>
            <w:vMerge w:val="restart"/>
          </w:tcPr>
          <w:p w:rsidR="00D9705A" w:rsidRPr="00412306" w:rsidRDefault="00D9705A" w:rsidP="002A34DA">
            <w:pPr>
              <w:pStyle w:val="BodyText"/>
              <w:rPr>
                <w:sz w:val="22"/>
                <w:szCs w:val="22"/>
              </w:rPr>
            </w:pPr>
          </w:p>
          <w:p w:rsidR="00D9705A" w:rsidRPr="00412306" w:rsidRDefault="00D9705A" w:rsidP="002A34DA">
            <w:pPr>
              <w:pStyle w:val="BodyText"/>
              <w:rPr>
                <w:sz w:val="22"/>
                <w:szCs w:val="22"/>
              </w:rPr>
            </w:pPr>
            <w:r w:rsidRPr="00412306">
              <w:rPr>
                <w:sz w:val="22"/>
                <w:szCs w:val="22"/>
              </w:rPr>
              <w:t>0.000</w:t>
            </w:r>
          </w:p>
        </w:tc>
      </w:tr>
      <w:tr w:rsidR="00D9705A" w:rsidRPr="00412306" w:rsidTr="002A34DA">
        <w:trPr>
          <w:jc w:val="center"/>
        </w:trPr>
        <w:tc>
          <w:tcPr>
            <w:tcW w:w="1728" w:type="dxa"/>
            <w:vMerge/>
          </w:tcPr>
          <w:p w:rsidR="00D9705A" w:rsidRPr="00412306" w:rsidRDefault="00D9705A" w:rsidP="002A34DA">
            <w:pPr>
              <w:pStyle w:val="BodyText"/>
              <w:rPr>
                <w:sz w:val="22"/>
                <w:szCs w:val="22"/>
              </w:rPr>
            </w:pPr>
          </w:p>
        </w:tc>
        <w:tc>
          <w:tcPr>
            <w:tcW w:w="916" w:type="dxa"/>
          </w:tcPr>
          <w:p w:rsidR="00D9705A" w:rsidRPr="00412306" w:rsidRDefault="00D9705A" w:rsidP="002A34DA">
            <w:pPr>
              <w:pStyle w:val="BodyText"/>
              <w:rPr>
                <w:sz w:val="22"/>
                <w:szCs w:val="22"/>
              </w:rPr>
            </w:pPr>
            <w:r w:rsidRPr="00412306">
              <w:rPr>
                <w:sz w:val="22"/>
                <w:szCs w:val="22"/>
              </w:rPr>
              <w:t>After</w:t>
            </w:r>
          </w:p>
        </w:tc>
        <w:tc>
          <w:tcPr>
            <w:tcW w:w="923" w:type="dxa"/>
          </w:tcPr>
          <w:p w:rsidR="00D9705A" w:rsidRPr="00412306" w:rsidRDefault="00D9705A" w:rsidP="002A34DA">
            <w:pPr>
              <w:pStyle w:val="BodyText"/>
              <w:rPr>
                <w:sz w:val="22"/>
                <w:szCs w:val="22"/>
              </w:rPr>
            </w:pPr>
            <w:r w:rsidRPr="00412306">
              <w:rPr>
                <w:sz w:val="22"/>
                <w:szCs w:val="22"/>
              </w:rPr>
              <w:t>135.53</w:t>
            </w:r>
          </w:p>
        </w:tc>
        <w:tc>
          <w:tcPr>
            <w:tcW w:w="1131" w:type="dxa"/>
          </w:tcPr>
          <w:p w:rsidR="00D9705A" w:rsidRPr="00412306" w:rsidRDefault="00D9705A" w:rsidP="002A34DA">
            <w:pPr>
              <w:pStyle w:val="BodyText"/>
              <w:rPr>
                <w:sz w:val="22"/>
                <w:szCs w:val="22"/>
              </w:rPr>
            </w:pPr>
            <w:r w:rsidRPr="00412306">
              <w:rPr>
                <w:sz w:val="22"/>
                <w:szCs w:val="22"/>
              </w:rPr>
              <w:t>3,064</w:t>
            </w:r>
          </w:p>
        </w:tc>
        <w:tc>
          <w:tcPr>
            <w:tcW w:w="926" w:type="dxa"/>
            <w:vMerge/>
          </w:tcPr>
          <w:p w:rsidR="00D9705A" w:rsidRPr="00412306" w:rsidRDefault="00D9705A" w:rsidP="002A34DA">
            <w:pPr>
              <w:pStyle w:val="BodyText"/>
              <w:rPr>
                <w:sz w:val="22"/>
                <w:szCs w:val="22"/>
              </w:rPr>
            </w:pPr>
          </w:p>
        </w:tc>
        <w:tc>
          <w:tcPr>
            <w:tcW w:w="997" w:type="dxa"/>
            <w:vMerge/>
          </w:tcPr>
          <w:p w:rsidR="00D9705A" w:rsidRPr="00412306" w:rsidRDefault="00D9705A" w:rsidP="002A34DA">
            <w:pPr>
              <w:pStyle w:val="BodyText"/>
              <w:rPr>
                <w:sz w:val="22"/>
                <w:szCs w:val="22"/>
              </w:rPr>
            </w:pPr>
          </w:p>
        </w:tc>
      </w:tr>
      <w:tr w:rsidR="00D9705A" w:rsidRPr="00412306" w:rsidTr="002A34DA">
        <w:trPr>
          <w:trHeight w:val="85"/>
          <w:jc w:val="center"/>
        </w:trPr>
        <w:tc>
          <w:tcPr>
            <w:tcW w:w="1728" w:type="dxa"/>
            <w:vMerge w:val="restart"/>
            <w:vAlign w:val="center"/>
          </w:tcPr>
          <w:p w:rsidR="00D9705A" w:rsidRPr="00412306" w:rsidRDefault="00D9705A" w:rsidP="002A34DA">
            <w:pPr>
              <w:pStyle w:val="BodyText"/>
              <w:rPr>
                <w:sz w:val="22"/>
                <w:szCs w:val="22"/>
              </w:rPr>
            </w:pPr>
            <w:r w:rsidRPr="00412306">
              <w:rPr>
                <w:sz w:val="22"/>
                <w:szCs w:val="22"/>
              </w:rPr>
              <w:t>Diastolic BP</w:t>
            </w:r>
          </w:p>
        </w:tc>
        <w:tc>
          <w:tcPr>
            <w:tcW w:w="916" w:type="dxa"/>
          </w:tcPr>
          <w:p w:rsidR="00D9705A" w:rsidRPr="00412306" w:rsidRDefault="00D9705A" w:rsidP="002A34DA">
            <w:pPr>
              <w:pStyle w:val="BodyText"/>
              <w:rPr>
                <w:sz w:val="22"/>
                <w:szCs w:val="22"/>
              </w:rPr>
            </w:pPr>
            <w:r w:rsidRPr="00412306">
              <w:rPr>
                <w:sz w:val="22"/>
                <w:szCs w:val="22"/>
              </w:rPr>
              <w:t>Before</w:t>
            </w:r>
          </w:p>
        </w:tc>
        <w:tc>
          <w:tcPr>
            <w:tcW w:w="923" w:type="dxa"/>
          </w:tcPr>
          <w:p w:rsidR="00D9705A" w:rsidRPr="00412306" w:rsidRDefault="00D9705A" w:rsidP="002A34DA">
            <w:pPr>
              <w:pStyle w:val="BodyText"/>
              <w:rPr>
                <w:sz w:val="22"/>
                <w:szCs w:val="22"/>
              </w:rPr>
            </w:pPr>
            <w:r w:rsidRPr="00412306">
              <w:rPr>
                <w:sz w:val="22"/>
                <w:szCs w:val="22"/>
              </w:rPr>
              <w:t>85.88</w:t>
            </w:r>
          </w:p>
        </w:tc>
        <w:tc>
          <w:tcPr>
            <w:tcW w:w="1131" w:type="dxa"/>
          </w:tcPr>
          <w:p w:rsidR="00D9705A" w:rsidRPr="00412306" w:rsidRDefault="00D9705A" w:rsidP="002A34DA">
            <w:pPr>
              <w:pStyle w:val="BodyText"/>
              <w:rPr>
                <w:sz w:val="22"/>
                <w:szCs w:val="22"/>
              </w:rPr>
            </w:pPr>
            <w:r w:rsidRPr="00412306">
              <w:rPr>
                <w:sz w:val="22"/>
                <w:szCs w:val="22"/>
              </w:rPr>
              <w:t>2,977</w:t>
            </w:r>
          </w:p>
        </w:tc>
        <w:tc>
          <w:tcPr>
            <w:tcW w:w="926" w:type="dxa"/>
            <w:vMerge w:val="restart"/>
          </w:tcPr>
          <w:p w:rsidR="00D9705A" w:rsidRPr="00412306" w:rsidRDefault="00D9705A" w:rsidP="002A34DA">
            <w:pPr>
              <w:pStyle w:val="BodyText"/>
              <w:jc w:val="center"/>
              <w:rPr>
                <w:sz w:val="22"/>
                <w:szCs w:val="22"/>
              </w:rPr>
            </w:pPr>
          </w:p>
          <w:p w:rsidR="00D9705A" w:rsidRPr="00412306" w:rsidRDefault="00D9705A" w:rsidP="002A34DA">
            <w:pPr>
              <w:pStyle w:val="BodyText"/>
              <w:jc w:val="center"/>
              <w:rPr>
                <w:sz w:val="22"/>
                <w:szCs w:val="22"/>
              </w:rPr>
            </w:pPr>
            <w:r w:rsidRPr="00412306">
              <w:rPr>
                <w:sz w:val="22"/>
                <w:szCs w:val="22"/>
              </w:rPr>
              <w:t>4.82</w:t>
            </w:r>
          </w:p>
        </w:tc>
        <w:tc>
          <w:tcPr>
            <w:tcW w:w="997" w:type="dxa"/>
            <w:vMerge w:val="restart"/>
          </w:tcPr>
          <w:p w:rsidR="00D9705A" w:rsidRPr="00412306" w:rsidRDefault="00D9705A" w:rsidP="002A34DA">
            <w:pPr>
              <w:pStyle w:val="BodyText"/>
              <w:rPr>
                <w:sz w:val="22"/>
                <w:szCs w:val="22"/>
              </w:rPr>
            </w:pPr>
          </w:p>
          <w:p w:rsidR="00D9705A" w:rsidRPr="00412306" w:rsidRDefault="00D9705A" w:rsidP="002A34DA">
            <w:pPr>
              <w:pStyle w:val="BodyText"/>
              <w:rPr>
                <w:sz w:val="22"/>
                <w:szCs w:val="22"/>
              </w:rPr>
            </w:pPr>
            <w:r w:rsidRPr="00412306">
              <w:rPr>
                <w:sz w:val="22"/>
                <w:szCs w:val="22"/>
              </w:rPr>
              <w:t>0.001</w:t>
            </w:r>
          </w:p>
        </w:tc>
      </w:tr>
      <w:tr w:rsidR="00D9705A" w:rsidRPr="00412306" w:rsidTr="002A34DA">
        <w:trPr>
          <w:jc w:val="center"/>
        </w:trPr>
        <w:tc>
          <w:tcPr>
            <w:tcW w:w="1728" w:type="dxa"/>
            <w:vMerge/>
          </w:tcPr>
          <w:p w:rsidR="00D9705A" w:rsidRPr="00412306" w:rsidRDefault="00D9705A" w:rsidP="002A34DA">
            <w:pPr>
              <w:pStyle w:val="BodyText"/>
              <w:rPr>
                <w:sz w:val="22"/>
                <w:szCs w:val="22"/>
              </w:rPr>
            </w:pPr>
          </w:p>
        </w:tc>
        <w:tc>
          <w:tcPr>
            <w:tcW w:w="916" w:type="dxa"/>
          </w:tcPr>
          <w:p w:rsidR="00D9705A" w:rsidRPr="00412306" w:rsidRDefault="00D9705A" w:rsidP="002A34DA">
            <w:pPr>
              <w:pStyle w:val="BodyText"/>
              <w:rPr>
                <w:sz w:val="22"/>
                <w:szCs w:val="22"/>
              </w:rPr>
            </w:pPr>
            <w:r w:rsidRPr="00412306">
              <w:rPr>
                <w:sz w:val="22"/>
                <w:szCs w:val="22"/>
              </w:rPr>
              <w:t>After</w:t>
            </w:r>
          </w:p>
        </w:tc>
        <w:tc>
          <w:tcPr>
            <w:tcW w:w="923" w:type="dxa"/>
          </w:tcPr>
          <w:p w:rsidR="00D9705A" w:rsidRPr="00412306" w:rsidRDefault="00D9705A" w:rsidP="002A34DA">
            <w:pPr>
              <w:pStyle w:val="BodyText"/>
              <w:rPr>
                <w:sz w:val="22"/>
                <w:szCs w:val="22"/>
              </w:rPr>
            </w:pPr>
            <w:r w:rsidRPr="00412306">
              <w:rPr>
                <w:sz w:val="22"/>
                <w:szCs w:val="22"/>
              </w:rPr>
              <w:t>81.06</w:t>
            </w:r>
          </w:p>
        </w:tc>
        <w:tc>
          <w:tcPr>
            <w:tcW w:w="1131" w:type="dxa"/>
          </w:tcPr>
          <w:p w:rsidR="00D9705A" w:rsidRPr="00412306" w:rsidRDefault="00D9705A" w:rsidP="002A34DA">
            <w:pPr>
              <w:pStyle w:val="BodyText"/>
              <w:rPr>
                <w:sz w:val="22"/>
                <w:szCs w:val="22"/>
              </w:rPr>
            </w:pPr>
            <w:r w:rsidRPr="00412306">
              <w:rPr>
                <w:sz w:val="22"/>
                <w:szCs w:val="22"/>
              </w:rPr>
              <w:t>4,190</w:t>
            </w:r>
          </w:p>
        </w:tc>
        <w:tc>
          <w:tcPr>
            <w:tcW w:w="926" w:type="dxa"/>
            <w:vMerge/>
          </w:tcPr>
          <w:p w:rsidR="00D9705A" w:rsidRPr="00412306" w:rsidRDefault="00D9705A" w:rsidP="002A34DA">
            <w:pPr>
              <w:pStyle w:val="BodyText"/>
              <w:rPr>
                <w:sz w:val="22"/>
                <w:szCs w:val="22"/>
              </w:rPr>
            </w:pPr>
          </w:p>
        </w:tc>
        <w:tc>
          <w:tcPr>
            <w:tcW w:w="997" w:type="dxa"/>
            <w:vMerge/>
          </w:tcPr>
          <w:p w:rsidR="00D9705A" w:rsidRPr="00412306" w:rsidRDefault="00D9705A" w:rsidP="002A34DA">
            <w:pPr>
              <w:pStyle w:val="BodyText"/>
              <w:rPr>
                <w:sz w:val="22"/>
                <w:szCs w:val="22"/>
              </w:rPr>
            </w:pPr>
          </w:p>
        </w:tc>
      </w:tr>
    </w:tbl>
    <w:p w:rsidR="00015B62" w:rsidRPr="00015B62" w:rsidRDefault="00D9705A" w:rsidP="00DF2C8B">
      <w:pPr>
        <w:pStyle w:val="ListParagraph"/>
        <w:spacing w:after="0" w:line="360" w:lineRule="auto"/>
        <w:ind w:left="0" w:firstLine="720"/>
        <w:jc w:val="both"/>
        <w:rPr>
          <w:rFonts w:ascii="Times New Roman" w:hAnsi="Times New Roman" w:cs="Times New Roman"/>
          <w:sz w:val="24"/>
        </w:rPr>
      </w:pPr>
      <w:r w:rsidRPr="00412306">
        <w:rPr>
          <w:rFonts w:ascii="Times New Roman" w:hAnsi="Times New Roman" w:cs="Times New Roman"/>
          <w:sz w:val="24"/>
        </w:rPr>
        <w:t xml:space="preserve">Based on the results of the interpretation of table 5, it shows that the results of the t dependent test (paired sample t test) obtained a p value = 0.000 (p value &lt;0.05), then Ho is rejected, meaning that there is a significant difference in the average systolic blood pressure before and after aerobic exercise. The average decrease in systolic blood pressure given exercise was 4.53 mmHg from 140.06 mmHg to 135.53 mmHg. Table 8 shows that the results of the t dependent test (paired sample t test) obtained a p value of 0.001 &lt;0.05, then Ho is rejected, meaning that there is a significant difference in the average diastolic blood pressure after being given aerobic exercise </w:t>
      </w:r>
      <w:proofErr w:type="spellStart"/>
      <w:r w:rsidRPr="00412306">
        <w:rPr>
          <w:rFonts w:ascii="Times New Roman" w:hAnsi="Times New Roman" w:cs="Times New Roman"/>
          <w:sz w:val="24"/>
        </w:rPr>
        <w:t>Nangun</w:t>
      </w:r>
      <w:proofErr w:type="spellEnd"/>
      <w:r w:rsidRPr="00412306">
        <w:rPr>
          <w:rFonts w:ascii="Times New Roman" w:hAnsi="Times New Roman" w:cs="Times New Roman"/>
          <w:sz w:val="24"/>
        </w:rPr>
        <w:t xml:space="preserve"> Sat </w:t>
      </w:r>
      <w:proofErr w:type="spellStart"/>
      <w:r w:rsidRPr="00412306">
        <w:rPr>
          <w:rFonts w:ascii="Times New Roman" w:hAnsi="Times New Roman" w:cs="Times New Roman"/>
          <w:sz w:val="24"/>
        </w:rPr>
        <w:t>Kerthi</w:t>
      </w:r>
      <w:proofErr w:type="spellEnd"/>
      <w:r w:rsidRPr="00412306">
        <w:rPr>
          <w:rFonts w:ascii="Times New Roman" w:hAnsi="Times New Roman" w:cs="Times New Roman"/>
          <w:sz w:val="24"/>
        </w:rPr>
        <w:t xml:space="preserve"> </w:t>
      </w:r>
      <w:proofErr w:type="spellStart"/>
      <w:r w:rsidRPr="00412306">
        <w:rPr>
          <w:rFonts w:ascii="Times New Roman" w:hAnsi="Times New Roman" w:cs="Times New Roman"/>
          <w:sz w:val="24"/>
        </w:rPr>
        <w:t>Loka</w:t>
      </w:r>
      <w:proofErr w:type="spellEnd"/>
      <w:r w:rsidRPr="00412306">
        <w:rPr>
          <w:rFonts w:ascii="Times New Roman" w:hAnsi="Times New Roman" w:cs="Times New Roman"/>
          <w:sz w:val="24"/>
        </w:rPr>
        <w:t xml:space="preserve"> Bali. The average decrease in diastolic blood pressure after being given aerobic </w:t>
      </w:r>
      <w:proofErr w:type="spellStart"/>
      <w:r w:rsidRPr="00412306">
        <w:rPr>
          <w:rFonts w:ascii="Times New Roman" w:hAnsi="Times New Roman" w:cs="Times New Roman"/>
          <w:sz w:val="24"/>
        </w:rPr>
        <w:t>Nangun</w:t>
      </w:r>
      <w:proofErr w:type="spellEnd"/>
      <w:r w:rsidRPr="00412306">
        <w:rPr>
          <w:rFonts w:ascii="Times New Roman" w:hAnsi="Times New Roman" w:cs="Times New Roman"/>
          <w:sz w:val="24"/>
        </w:rPr>
        <w:t xml:space="preserve"> Sat </w:t>
      </w:r>
      <w:proofErr w:type="spellStart"/>
      <w:r w:rsidRPr="00412306">
        <w:rPr>
          <w:rFonts w:ascii="Times New Roman" w:hAnsi="Times New Roman" w:cs="Times New Roman"/>
          <w:sz w:val="24"/>
        </w:rPr>
        <w:t>Kerthi</w:t>
      </w:r>
      <w:proofErr w:type="spellEnd"/>
      <w:r w:rsidRPr="00412306">
        <w:rPr>
          <w:rFonts w:ascii="Times New Roman" w:hAnsi="Times New Roman" w:cs="Times New Roman"/>
          <w:sz w:val="24"/>
        </w:rPr>
        <w:t xml:space="preserve"> </w:t>
      </w:r>
      <w:proofErr w:type="spellStart"/>
      <w:r w:rsidRPr="00412306">
        <w:rPr>
          <w:rFonts w:ascii="Times New Roman" w:hAnsi="Times New Roman" w:cs="Times New Roman"/>
          <w:sz w:val="24"/>
        </w:rPr>
        <w:t>Loka</w:t>
      </w:r>
      <w:proofErr w:type="spellEnd"/>
      <w:r w:rsidRPr="00412306">
        <w:rPr>
          <w:rFonts w:ascii="Times New Roman" w:hAnsi="Times New Roman" w:cs="Times New Roman"/>
          <w:sz w:val="24"/>
        </w:rPr>
        <w:t xml:space="preserve"> Bali was 4.82 mmHg from 85.88 mmHg to 81.06 mmHg.</w:t>
      </w:r>
    </w:p>
    <w:p w:rsidR="00D9705A" w:rsidRPr="00412306" w:rsidRDefault="00D9705A" w:rsidP="00D9705A">
      <w:pPr>
        <w:pStyle w:val="ListParagraph"/>
        <w:spacing w:line="240" w:lineRule="auto"/>
        <w:ind w:left="0" w:firstLine="360"/>
        <w:jc w:val="center"/>
        <w:rPr>
          <w:rFonts w:ascii="Times New Roman" w:hAnsi="Times New Roman" w:cs="Times New Roman"/>
          <w:sz w:val="24"/>
          <w:szCs w:val="24"/>
        </w:rPr>
      </w:pPr>
      <w:r w:rsidRPr="00412306">
        <w:rPr>
          <w:rFonts w:ascii="Times New Roman" w:hAnsi="Times New Roman" w:cs="Times New Roman"/>
          <w:sz w:val="24"/>
          <w:szCs w:val="24"/>
        </w:rPr>
        <w:lastRenderedPageBreak/>
        <w:t>Table 6</w:t>
      </w:r>
    </w:p>
    <w:p w:rsidR="00D9705A" w:rsidRPr="00412306" w:rsidRDefault="00D9705A" w:rsidP="00D9705A">
      <w:pPr>
        <w:pStyle w:val="BodyText"/>
        <w:jc w:val="center"/>
      </w:pPr>
      <w:r w:rsidRPr="00412306">
        <w:t>Results of Dependent T-Test of Blood Pressure Before and After Exercise in the Control Group</w:t>
      </w:r>
    </w:p>
    <w:p w:rsidR="00D9705A" w:rsidRPr="00412306" w:rsidRDefault="00D9705A" w:rsidP="00D9705A">
      <w:pPr>
        <w:pStyle w:val="BodyText"/>
        <w:jc w:val="center"/>
        <w:rPr>
          <w:b/>
        </w:rPr>
      </w:pP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459"/>
        <w:gridCol w:w="1443"/>
        <w:gridCol w:w="1434"/>
        <w:gridCol w:w="1443"/>
        <w:gridCol w:w="1439"/>
      </w:tblGrid>
      <w:tr w:rsidR="00D9705A" w:rsidRPr="00412306" w:rsidTr="002A34DA">
        <w:trPr>
          <w:jc w:val="center"/>
        </w:trPr>
        <w:tc>
          <w:tcPr>
            <w:tcW w:w="1459" w:type="dxa"/>
            <w:vAlign w:val="center"/>
          </w:tcPr>
          <w:p w:rsidR="00D9705A" w:rsidRPr="00412306" w:rsidRDefault="00D9705A" w:rsidP="002A34DA">
            <w:pPr>
              <w:pStyle w:val="ListParagraph"/>
              <w:ind w:left="0"/>
              <w:jc w:val="center"/>
              <w:rPr>
                <w:rFonts w:ascii="Times New Roman" w:hAnsi="Times New Roman" w:cs="Times New Roman"/>
                <w:b/>
              </w:rPr>
            </w:pPr>
            <w:r w:rsidRPr="00412306">
              <w:rPr>
                <w:rFonts w:ascii="Times New Roman" w:hAnsi="Times New Roman" w:cs="Times New Roman"/>
                <w:b/>
              </w:rPr>
              <w:t>Variables</w:t>
            </w:r>
          </w:p>
        </w:tc>
        <w:tc>
          <w:tcPr>
            <w:tcW w:w="1443" w:type="dxa"/>
            <w:vAlign w:val="center"/>
          </w:tcPr>
          <w:p w:rsidR="00D9705A" w:rsidRPr="00412306" w:rsidRDefault="00D9705A" w:rsidP="002A34DA">
            <w:pPr>
              <w:pStyle w:val="ListParagraph"/>
              <w:ind w:left="0"/>
              <w:jc w:val="center"/>
              <w:rPr>
                <w:rFonts w:ascii="Times New Roman" w:hAnsi="Times New Roman" w:cs="Times New Roman"/>
                <w:b/>
              </w:rPr>
            </w:pPr>
            <w:r w:rsidRPr="00412306">
              <w:rPr>
                <w:rFonts w:ascii="Times New Roman" w:hAnsi="Times New Roman" w:cs="Times New Roman"/>
                <w:b/>
              </w:rPr>
              <w:t>Mean</w:t>
            </w:r>
          </w:p>
        </w:tc>
        <w:tc>
          <w:tcPr>
            <w:tcW w:w="1434" w:type="dxa"/>
            <w:vAlign w:val="center"/>
          </w:tcPr>
          <w:p w:rsidR="00D9705A" w:rsidRPr="00412306" w:rsidRDefault="00D9705A" w:rsidP="002A34DA">
            <w:pPr>
              <w:pStyle w:val="ListParagraph"/>
              <w:ind w:left="0"/>
              <w:jc w:val="center"/>
              <w:rPr>
                <w:rFonts w:ascii="Times New Roman" w:hAnsi="Times New Roman" w:cs="Times New Roman"/>
                <w:b/>
              </w:rPr>
            </w:pPr>
            <w:r w:rsidRPr="00412306">
              <w:rPr>
                <w:rFonts w:ascii="Times New Roman" w:hAnsi="Times New Roman" w:cs="Times New Roman"/>
                <w:b/>
              </w:rPr>
              <w:t>SD</w:t>
            </w:r>
          </w:p>
        </w:tc>
        <w:tc>
          <w:tcPr>
            <w:tcW w:w="1443" w:type="dxa"/>
            <w:vAlign w:val="center"/>
          </w:tcPr>
          <w:p w:rsidR="00D9705A" w:rsidRPr="00412306" w:rsidRDefault="00D9705A" w:rsidP="002A34DA">
            <w:pPr>
              <w:pStyle w:val="ListParagraph"/>
              <w:ind w:left="0"/>
              <w:jc w:val="center"/>
              <w:rPr>
                <w:rFonts w:ascii="Times New Roman" w:hAnsi="Times New Roman" w:cs="Times New Roman"/>
                <w:b/>
              </w:rPr>
            </w:pPr>
            <w:r w:rsidRPr="00412306">
              <w:rPr>
                <w:rFonts w:ascii="Times New Roman" w:hAnsi="Times New Roman" w:cs="Times New Roman"/>
                <w:b/>
              </w:rPr>
              <w:t>Mean Difference</w:t>
            </w:r>
          </w:p>
        </w:tc>
        <w:tc>
          <w:tcPr>
            <w:tcW w:w="1439" w:type="dxa"/>
            <w:vAlign w:val="center"/>
          </w:tcPr>
          <w:p w:rsidR="00D9705A" w:rsidRPr="00412306" w:rsidRDefault="00D9705A" w:rsidP="002A34DA">
            <w:pPr>
              <w:pStyle w:val="ListParagraph"/>
              <w:ind w:left="0"/>
              <w:jc w:val="center"/>
              <w:rPr>
                <w:rFonts w:ascii="Times New Roman" w:hAnsi="Times New Roman" w:cs="Times New Roman"/>
                <w:b/>
              </w:rPr>
            </w:pPr>
            <w:r w:rsidRPr="00412306">
              <w:rPr>
                <w:rFonts w:ascii="Times New Roman" w:hAnsi="Times New Roman" w:cs="Times New Roman"/>
                <w:b/>
              </w:rPr>
              <w:t>P Value</w:t>
            </w:r>
          </w:p>
        </w:tc>
      </w:tr>
      <w:tr w:rsidR="00D9705A" w:rsidRPr="00412306" w:rsidTr="002A34DA">
        <w:trPr>
          <w:jc w:val="center"/>
        </w:trPr>
        <w:tc>
          <w:tcPr>
            <w:tcW w:w="1459" w:type="dxa"/>
          </w:tcPr>
          <w:p w:rsidR="00D9705A" w:rsidRPr="00412306" w:rsidRDefault="00D9705A" w:rsidP="002A34DA">
            <w:pPr>
              <w:pStyle w:val="ListParagraph"/>
              <w:ind w:left="0"/>
              <w:jc w:val="both"/>
              <w:rPr>
                <w:rFonts w:ascii="Times New Roman" w:hAnsi="Times New Roman" w:cs="Times New Roman"/>
              </w:rPr>
            </w:pPr>
            <w:r w:rsidRPr="00412306">
              <w:rPr>
                <w:rFonts w:ascii="Times New Roman" w:hAnsi="Times New Roman" w:cs="Times New Roman"/>
              </w:rPr>
              <w:t>Systolic BP Before</w:t>
            </w:r>
          </w:p>
        </w:tc>
        <w:tc>
          <w:tcPr>
            <w:tcW w:w="1443" w:type="dxa"/>
            <w:vAlign w:val="center"/>
          </w:tcPr>
          <w:p w:rsidR="00D9705A" w:rsidRPr="00412306" w:rsidRDefault="00D9705A" w:rsidP="002A34DA">
            <w:pPr>
              <w:pStyle w:val="ListParagraph"/>
              <w:ind w:left="0"/>
              <w:jc w:val="center"/>
              <w:rPr>
                <w:rFonts w:ascii="Times New Roman" w:hAnsi="Times New Roman" w:cs="Times New Roman"/>
              </w:rPr>
            </w:pPr>
            <w:r w:rsidRPr="00412306">
              <w:rPr>
                <w:rFonts w:ascii="Times New Roman" w:hAnsi="Times New Roman" w:cs="Times New Roman"/>
              </w:rPr>
              <w:t>138.82</w:t>
            </w:r>
          </w:p>
        </w:tc>
        <w:tc>
          <w:tcPr>
            <w:tcW w:w="1434" w:type="dxa"/>
            <w:vAlign w:val="center"/>
          </w:tcPr>
          <w:p w:rsidR="00D9705A" w:rsidRPr="00412306" w:rsidRDefault="00D9705A" w:rsidP="002A34DA">
            <w:pPr>
              <w:pStyle w:val="ListParagraph"/>
              <w:ind w:left="0"/>
              <w:jc w:val="center"/>
              <w:rPr>
                <w:rFonts w:ascii="Times New Roman" w:hAnsi="Times New Roman" w:cs="Times New Roman"/>
              </w:rPr>
            </w:pPr>
            <w:r w:rsidRPr="00412306">
              <w:rPr>
                <w:rFonts w:ascii="Times New Roman" w:hAnsi="Times New Roman" w:cs="Times New Roman"/>
              </w:rPr>
              <w:t>1,879</w:t>
            </w:r>
          </w:p>
        </w:tc>
        <w:tc>
          <w:tcPr>
            <w:tcW w:w="1443" w:type="dxa"/>
            <w:vMerge w:val="restart"/>
            <w:vAlign w:val="center"/>
          </w:tcPr>
          <w:p w:rsidR="00D9705A" w:rsidRPr="00412306" w:rsidRDefault="00D9705A" w:rsidP="002A34DA">
            <w:pPr>
              <w:pStyle w:val="ListParagraph"/>
              <w:ind w:left="0"/>
              <w:jc w:val="center"/>
              <w:rPr>
                <w:rFonts w:ascii="Times New Roman" w:hAnsi="Times New Roman" w:cs="Times New Roman"/>
              </w:rPr>
            </w:pPr>
            <w:r w:rsidRPr="00412306">
              <w:rPr>
                <w:rFonts w:ascii="Times New Roman" w:hAnsi="Times New Roman" w:cs="Times New Roman"/>
              </w:rPr>
              <w:t>4.82</w:t>
            </w:r>
          </w:p>
        </w:tc>
        <w:tc>
          <w:tcPr>
            <w:tcW w:w="1439" w:type="dxa"/>
            <w:vMerge w:val="restart"/>
            <w:vAlign w:val="center"/>
          </w:tcPr>
          <w:p w:rsidR="00D9705A" w:rsidRPr="00412306" w:rsidRDefault="00D9705A" w:rsidP="002A34DA">
            <w:pPr>
              <w:pStyle w:val="ListParagraph"/>
              <w:ind w:left="0"/>
              <w:jc w:val="center"/>
              <w:rPr>
                <w:rFonts w:ascii="Times New Roman" w:hAnsi="Times New Roman" w:cs="Times New Roman"/>
              </w:rPr>
            </w:pPr>
            <w:r w:rsidRPr="00412306">
              <w:rPr>
                <w:rFonts w:ascii="Times New Roman" w:hAnsi="Times New Roman" w:cs="Times New Roman"/>
              </w:rPr>
              <w:t>0,000</w:t>
            </w:r>
          </w:p>
        </w:tc>
      </w:tr>
      <w:tr w:rsidR="00D9705A" w:rsidRPr="00412306" w:rsidTr="002A34DA">
        <w:trPr>
          <w:jc w:val="center"/>
        </w:trPr>
        <w:tc>
          <w:tcPr>
            <w:tcW w:w="1459" w:type="dxa"/>
          </w:tcPr>
          <w:p w:rsidR="00D9705A" w:rsidRPr="00412306" w:rsidRDefault="00D9705A" w:rsidP="002A34DA">
            <w:pPr>
              <w:pStyle w:val="ListParagraph"/>
              <w:ind w:left="0"/>
              <w:jc w:val="both"/>
              <w:rPr>
                <w:rFonts w:ascii="Times New Roman" w:hAnsi="Times New Roman" w:cs="Times New Roman"/>
              </w:rPr>
            </w:pPr>
            <w:r w:rsidRPr="00412306">
              <w:rPr>
                <w:rFonts w:ascii="Times New Roman" w:hAnsi="Times New Roman" w:cs="Times New Roman"/>
              </w:rPr>
              <w:t>Systolic BP after</w:t>
            </w:r>
          </w:p>
        </w:tc>
        <w:tc>
          <w:tcPr>
            <w:tcW w:w="1443" w:type="dxa"/>
            <w:vAlign w:val="center"/>
          </w:tcPr>
          <w:p w:rsidR="00D9705A" w:rsidRPr="00412306" w:rsidRDefault="00D9705A" w:rsidP="002A34DA">
            <w:pPr>
              <w:pStyle w:val="ListParagraph"/>
              <w:ind w:left="0"/>
              <w:jc w:val="center"/>
              <w:rPr>
                <w:rFonts w:ascii="Times New Roman" w:hAnsi="Times New Roman" w:cs="Times New Roman"/>
              </w:rPr>
            </w:pPr>
            <w:r w:rsidRPr="00412306">
              <w:rPr>
                <w:rFonts w:ascii="Times New Roman" w:hAnsi="Times New Roman" w:cs="Times New Roman"/>
              </w:rPr>
              <w:t>134.00</w:t>
            </w:r>
          </w:p>
        </w:tc>
        <w:tc>
          <w:tcPr>
            <w:tcW w:w="1434" w:type="dxa"/>
            <w:vAlign w:val="center"/>
          </w:tcPr>
          <w:p w:rsidR="00D9705A" w:rsidRPr="00412306" w:rsidRDefault="00D9705A" w:rsidP="002A34DA">
            <w:pPr>
              <w:pStyle w:val="ListParagraph"/>
              <w:ind w:left="0"/>
              <w:jc w:val="center"/>
              <w:rPr>
                <w:rFonts w:ascii="Times New Roman" w:hAnsi="Times New Roman" w:cs="Times New Roman"/>
              </w:rPr>
            </w:pPr>
            <w:r w:rsidRPr="00412306">
              <w:rPr>
                <w:rFonts w:ascii="Times New Roman" w:hAnsi="Times New Roman" w:cs="Times New Roman"/>
              </w:rPr>
              <w:t>2,264</w:t>
            </w:r>
          </w:p>
        </w:tc>
        <w:tc>
          <w:tcPr>
            <w:tcW w:w="1443" w:type="dxa"/>
            <w:vMerge/>
          </w:tcPr>
          <w:p w:rsidR="00D9705A" w:rsidRPr="00412306" w:rsidRDefault="00D9705A" w:rsidP="002A34DA">
            <w:pPr>
              <w:pStyle w:val="ListParagraph"/>
              <w:ind w:left="0"/>
              <w:jc w:val="both"/>
              <w:rPr>
                <w:rFonts w:ascii="Times New Roman" w:hAnsi="Times New Roman" w:cs="Times New Roman"/>
              </w:rPr>
            </w:pPr>
          </w:p>
        </w:tc>
        <w:tc>
          <w:tcPr>
            <w:tcW w:w="1439" w:type="dxa"/>
            <w:vMerge/>
          </w:tcPr>
          <w:p w:rsidR="00D9705A" w:rsidRPr="00412306" w:rsidRDefault="00D9705A" w:rsidP="002A34DA">
            <w:pPr>
              <w:pStyle w:val="ListParagraph"/>
              <w:ind w:left="0"/>
              <w:jc w:val="both"/>
              <w:rPr>
                <w:rFonts w:ascii="Times New Roman" w:hAnsi="Times New Roman" w:cs="Times New Roman"/>
              </w:rPr>
            </w:pPr>
          </w:p>
        </w:tc>
      </w:tr>
      <w:tr w:rsidR="00D9705A" w:rsidRPr="00412306" w:rsidTr="002A34DA">
        <w:trPr>
          <w:jc w:val="center"/>
        </w:trPr>
        <w:tc>
          <w:tcPr>
            <w:tcW w:w="1459" w:type="dxa"/>
          </w:tcPr>
          <w:p w:rsidR="00D9705A" w:rsidRPr="00412306" w:rsidRDefault="00D9705A" w:rsidP="002A34DA">
            <w:pPr>
              <w:pStyle w:val="ListParagraph"/>
              <w:ind w:left="0"/>
              <w:jc w:val="both"/>
              <w:rPr>
                <w:rFonts w:ascii="Times New Roman" w:hAnsi="Times New Roman" w:cs="Times New Roman"/>
              </w:rPr>
            </w:pPr>
            <w:r w:rsidRPr="00412306">
              <w:rPr>
                <w:rFonts w:ascii="Times New Roman" w:hAnsi="Times New Roman" w:cs="Times New Roman"/>
              </w:rPr>
              <w:t>Diastolic BP before</w:t>
            </w:r>
          </w:p>
        </w:tc>
        <w:tc>
          <w:tcPr>
            <w:tcW w:w="1443" w:type="dxa"/>
            <w:vAlign w:val="center"/>
          </w:tcPr>
          <w:p w:rsidR="00D9705A" w:rsidRPr="00412306" w:rsidRDefault="00D9705A" w:rsidP="002A34DA">
            <w:pPr>
              <w:pStyle w:val="ListParagraph"/>
              <w:ind w:left="0"/>
              <w:jc w:val="center"/>
              <w:rPr>
                <w:rFonts w:ascii="Times New Roman" w:hAnsi="Times New Roman" w:cs="Times New Roman"/>
              </w:rPr>
            </w:pPr>
            <w:r w:rsidRPr="00412306">
              <w:rPr>
                <w:rFonts w:ascii="Times New Roman" w:hAnsi="Times New Roman" w:cs="Times New Roman"/>
              </w:rPr>
              <w:t>87.59</w:t>
            </w:r>
          </w:p>
        </w:tc>
        <w:tc>
          <w:tcPr>
            <w:tcW w:w="1434" w:type="dxa"/>
            <w:vAlign w:val="center"/>
          </w:tcPr>
          <w:p w:rsidR="00D9705A" w:rsidRPr="00412306" w:rsidRDefault="00D9705A" w:rsidP="002A34DA">
            <w:pPr>
              <w:pStyle w:val="ListParagraph"/>
              <w:ind w:left="0"/>
              <w:jc w:val="center"/>
              <w:rPr>
                <w:rFonts w:ascii="Times New Roman" w:hAnsi="Times New Roman" w:cs="Times New Roman"/>
              </w:rPr>
            </w:pPr>
            <w:r w:rsidRPr="00412306">
              <w:rPr>
                <w:rFonts w:ascii="Times New Roman" w:hAnsi="Times New Roman" w:cs="Times New Roman"/>
              </w:rPr>
              <w:t>1,938</w:t>
            </w:r>
          </w:p>
        </w:tc>
        <w:tc>
          <w:tcPr>
            <w:tcW w:w="1443" w:type="dxa"/>
            <w:vMerge w:val="restart"/>
            <w:vAlign w:val="center"/>
          </w:tcPr>
          <w:p w:rsidR="00D9705A" w:rsidRPr="00412306" w:rsidRDefault="00D9705A" w:rsidP="002A34DA">
            <w:pPr>
              <w:pStyle w:val="ListParagraph"/>
              <w:ind w:left="0"/>
              <w:jc w:val="center"/>
              <w:rPr>
                <w:rFonts w:ascii="Times New Roman" w:hAnsi="Times New Roman" w:cs="Times New Roman"/>
              </w:rPr>
            </w:pPr>
            <w:r w:rsidRPr="00412306">
              <w:rPr>
                <w:rFonts w:ascii="Times New Roman" w:hAnsi="Times New Roman" w:cs="Times New Roman"/>
              </w:rPr>
              <w:t>3.88</w:t>
            </w:r>
          </w:p>
        </w:tc>
        <w:tc>
          <w:tcPr>
            <w:tcW w:w="1439" w:type="dxa"/>
            <w:vMerge w:val="restart"/>
            <w:vAlign w:val="center"/>
          </w:tcPr>
          <w:p w:rsidR="00D9705A" w:rsidRPr="00412306" w:rsidRDefault="00D9705A" w:rsidP="002A34DA">
            <w:pPr>
              <w:pStyle w:val="ListParagraph"/>
              <w:ind w:left="0"/>
              <w:jc w:val="center"/>
              <w:rPr>
                <w:rFonts w:ascii="Times New Roman" w:hAnsi="Times New Roman" w:cs="Times New Roman"/>
              </w:rPr>
            </w:pPr>
            <w:r w:rsidRPr="00412306">
              <w:rPr>
                <w:rFonts w:ascii="Times New Roman" w:hAnsi="Times New Roman" w:cs="Times New Roman"/>
              </w:rPr>
              <w:t>0,000</w:t>
            </w:r>
          </w:p>
        </w:tc>
      </w:tr>
      <w:tr w:rsidR="00D9705A" w:rsidRPr="00412306" w:rsidTr="002A34DA">
        <w:trPr>
          <w:jc w:val="center"/>
        </w:trPr>
        <w:tc>
          <w:tcPr>
            <w:tcW w:w="1459" w:type="dxa"/>
          </w:tcPr>
          <w:p w:rsidR="00D9705A" w:rsidRPr="00412306" w:rsidRDefault="00D9705A" w:rsidP="002A34DA">
            <w:pPr>
              <w:pStyle w:val="ListParagraph"/>
              <w:ind w:left="0"/>
              <w:jc w:val="both"/>
              <w:rPr>
                <w:rFonts w:ascii="Times New Roman" w:hAnsi="Times New Roman" w:cs="Times New Roman"/>
              </w:rPr>
            </w:pPr>
            <w:r w:rsidRPr="00412306">
              <w:rPr>
                <w:rFonts w:ascii="Times New Roman" w:hAnsi="Times New Roman" w:cs="Times New Roman"/>
              </w:rPr>
              <w:t>Diastolic BP after</w:t>
            </w:r>
          </w:p>
        </w:tc>
        <w:tc>
          <w:tcPr>
            <w:tcW w:w="1443" w:type="dxa"/>
            <w:vAlign w:val="center"/>
          </w:tcPr>
          <w:p w:rsidR="00D9705A" w:rsidRPr="00412306" w:rsidRDefault="00D9705A" w:rsidP="002A34DA">
            <w:pPr>
              <w:pStyle w:val="ListParagraph"/>
              <w:ind w:left="0"/>
              <w:jc w:val="center"/>
              <w:rPr>
                <w:rFonts w:ascii="Times New Roman" w:hAnsi="Times New Roman" w:cs="Times New Roman"/>
              </w:rPr>
            </w:pPr>
            <w:r w:rsidRPr="00412306">
              <w:rPr>
                <w:rFonts w:ascii="Times New Roman" w:hAnsi="Times New Roman" w:cs="Times New Roman"/>
              </w:rPr>
              <w:t>83.71</w:t>
            </w:r>
          </w:p>
        </w:tc>
        <w:tc>
          <w:tcPr>
            <w:tcW w:w="1434" w:type="dxa"/>
            <w:vAlign w:val="center"/>
          </w:tcPr>
          <w:p w:rsidR="00D9705A" w:rsidRPr="00412306" w:rsidRDefault="00D9705A" w:rsidP="002A34DA">
            <w:pPr>
              <w:pStyle w:val="ListParagraph"/>
              <w:ind w:left="0"/>
              <w:jc w:val="center"/>
              <w:rPr>
                <w:rFonts w:ascii="Times New Roman" w:hAnsi="Times New Roman" w:cs="Times New Roman"/>
              </w:rPr>
            </w:pPr>
            <w:r w:rsidRPr="00412306">
              <w:rPr>
                <w:rFonts w:ascii="Times New Roman" w:hAnsi="Times New Roman" w:cs="Times New Roman"/>
              </w:rPr>
              <w:t>1,687</w:t>
            </w:r>
          </w:p>
        </w:tc>
        <w:tc>
          <w:tcPr>
            <w:tcW w:w="1443" w:type="dxa"/>
            <w:vMerge/>
          </w:tcPr>
          <w:p w:rsidR="00D9705A" w:rsidRPr="00412306" w:rsidRDefault="00D9705A" w:rsidP="002A34DA">
            <w:pPr>
              <w:pStyle w:val="ListParagraph"/>
              <w:ind w:left="0"/>
              <w:jc w:val="both"/>
              <w:rPr>
                <w:rFonts w:ascii="Times New Roman" w:hAnsi="Times New Roman" w:cs="Times New Roman"/>
              </w:rPr>
            </w:pPr>
          </w:p>
        </w:tc>
        <w:tc>
          <w:tcPr>
            <w:tcW w:w="1439" w:type="dxa"/>
            <w:vMerge/>
          </w:tcPr>
          <w:p w:rsidR="00D9705A" w:rsidRPr="00412306" w:rsidRDefault="00D9705A" w:rsidP="002A34DA">
            <w:pPr>
              <w:pStyle w:val="ListParagraph"/>
              <w:ind w:left="0"/>
              <w:jc w:val="both"/>
              <w:rPr>
                <w:rFonts w:ascii="Times New Roman" w:hAnsi="Times New Roman" w:cs="Times New Roman"/>
              </w:rPr>
            </w:pPr>
          </w:p>
        </w:tc>
      </w:tr>
    </w:tbl>
    <w:p w:rsidR="00D9705A" w:rsidRPr="00015B62" w:rsidRDefault="00D9705A" w:rsidP="00DF2C8B">
      <w:pPr>
        <w:pStyle w:val="ListParagraph"/>
        <w:spacing w:line="360" w:lineRule="auto"/>
        <w:ind w:left="0" w:firstLine="720"/>
        <w:jc w:val="both"/>
        <w:rPr>
          <w:rFonts w:ascii="Times New Roman" w:hAnsi="Times New Roman" w:cs="Times New Roman"/>
          <w:sz w:val="24"/>
          <w:szCs w:val="24"/>
        </w:rPr>
      </w:pPr>
      <w:r w:rsidRPr="00412306">
        <w:rPr>
          <w:rFonts w:ascii="Times New Roman" w:hAnsi="Times New Roman" w:cs="Times New Roman"/>
          <w:sz w:val="24"/>
          <w:szCs w:val="24"/>
        </w:rPr>
        <w:t xml:space="preserve">Based on the interpretation of table 6, it shows that the results of the t dependent test (paired sample t test) obtained a p value of 0.000 &lt;0.05, which means that there is a significant difference in the average systolic blood pressure before and after </w:t>
      </w:r>
      <w:proofErr w:type="spellStart"/>
      <w:r w:rsidRPr="00412306">
        <w:rPr>
          <w:rFonts w:ascii="Times New Roman" w:hAnsi="Times New Roman" w:cs="Times New Roman"/>
          <w:sz w:val="24"/>
          <w:szCs w:val="24"/>
        </w:rPr>
        <w:t>poco-poco</w:t>
      </w:r>
      <w:proofErr w:type="spellEnd"/>
      <w:r w:rsidRPr="00412306">
        <w:rPr>
          <w:rFonts w:ascii="Times New Roman" w:hAnsi="Times New Roman" w:cs="Times New Roman"/>
          <w:sz w:val="24"/>
          <w:szCs w:val="24"/>
        </w:rPr>
        <w:t xml:space="preserve"> gymnastics of 4.82 mmHg from 138.82 mmHg to 134.00 mmHg. Table 9 shows that the results of the t dependent test (paired sample t test) obtained a p value of 0.000 &lt;0.05, which means that there is a significant difference in the average diastolic blood pressure before and after </w:t>
      </w:r>
      <w:proofErr w:type="spellStart"/>
      <w:r w:rsidRPr="00412306">
        <w:rPr>
          <w:rFonts w:ascii="Times New Roman" w:hAnsi="Times New Roman" w:cs="Times New Roman"/>
          <w:sz w:val="24"/>
          <w:szCs w:val="24"/>
        </w:rPr>
        <w:t>poco-poco</w:t>
      </w:r>
      <w:proofErr w:type="spellEnd"/>
      <w:r w:rsidRPr="00412306">
        <w:rPr>
          <w:rFonts w:ascii="Times New Roman" w:hAnsi="Times New Roman" w:cs="Times New Roman"/>
          <w:sz w:val="24"/>
          <w:szCs w:val="24"/>
        </w:rPr>
        <w:t xml:space="preserve"> gymnastics of 3.88 mmHg from 87.59 mmHg to 83.71 mmHg.</w:t>
      </w:r>
    </w:p>
    <w:p w:rsidR="00D9705A" w:rsidRPr="00412306" w:rsidRDefault="00D9705A" w:rsidP="00D9705A">
      <w:pPr>
        <w:pStyle w:val="ListParagraph"/>
        <w:spacing w:after="0" w:line="240" w:lineRule="auto"/>
        <w:ind w:left="0" w:firstLine="360"/>
        <w:jc w:val="center"/>
        <w:rPr>
          <w:rFonts w:ascii="Times New Roman" w:hAnsi="Times New Roman" w:cs="Times New Roman"/>
          <w:sz w:val="24"/>
          <w:szCs w:val="24"/>
        </w:rPr>
      </w:pPr>
      <w:r w:rsidRPr="00412306">
        <w:rPr>
          <w:rFonts w:ascii="Times New Roman" w:hAnsi="Times New Roman" w:cs="Times New Roman"/>
          <w:sz w:val="24"/>
          <w:szCs w:val="24"/>
        </w:rPr>
        <w:t>Table 7</w:t>
      </w:r>
    </w:p>
    <w:p w:rsidR="00D9705A" w:rsidRPr="00412306" w:rsidRDefault="00D9705A" w:rsidP="00D9705A">
      <w:pPr>
        <w:pStyle w:val="BodyText"/>
        <w:jc w:val="center"/>
      </w:pPr>
      <w:r w:rsidRPr="00412306">
        <w:t>Results of the Difference in Systolic Blood Pressure Test After Treatment Between the Intervention Group and the Control Group</w:t>
      </w:r>
    </w:p>
    <w:p w:rsidR="00D9705A" w:rsidRPr="00412306" w:rsidRDefault="00D9705A" w:rsidP="00D9705A">
      <w:pPr>
        <w:pStyle w:val="BodyText"/>
        <w:jc w:val="center"/>
        <w:rPr>
          <w:b/>
          <w:lang w:val="fi-FI"/>
        </w:rPr>
      </w:pP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3888"/>
        <w:gridCol w:w="949"/>
        <w:gridCol w:w="1301"/>
        <w:gridCol w:w="1296"/>
      </w:tblGrid>
      <w:tr w:rsidR="00D9705A" w:rsidRPr="00412306" w:rsidTr="002A34DA">
        <w:trPr>
          <w:jc w:val="center"/>
        </w:trPr>
        <w:tc>
          <w:tcPr>
            <w:tcW w:w="3888" w:type="dxa"/>
          </w:tcPr>
          <w:p w:rsidR="00D9705A" w:rsidRPr="00412306" w:rsidRDefault="00D9705A" w:rsidP="002A34DA">
            <w:pPr>
              <w:pStyle w:val="ListParagraph"/>
              <w:spacing w:line="480" w:lineRule="auto"/>
              <w:ind w:left="0"/>
              <w:jc w:val="center"/>
              <w:rPr>
                <w:rFonts w:ascii="Times New Roman" w:hAnsi="Times New Roman" w:cs="Times New Roman"/>
                <w:b/>
              </w:rPr>
            </w:pPr>
            <w:r w:rsidRPr="00412306">
              <w:rPr>
                <w:rFonts w:ascii="Times New Roman" w:hAnsi="Times New Roman" w:cs="Times New Roman"/>
                <w:b/>
              </w:rPr>
              <w:t>Variables</w:t>
            </w:r>
          </w:p>
        </w:tc>
        <w:tc>
          <w:tcPr>
            <w:tcW w:w="949" w:type="dxa"/>
          </w:tcPr>
          <w:p w:rsidR="00D9705A" w:rsidRPr="00412306" w:rsidRDefault="00D9705A" w:rsidP="002A34DA">
            <w:pPr>
              <w:pStyle w:val="ListParagraph"/>
              <w:ind w:left="0"/>
              <w:jc w:val="center"/>
              <w:rPr>
                <w:rFonts w:ascii="Times New Roman" w:hAnsi="Times New Roman" w:cs="Times New Roman"/>
                <w:b/>
              </w:rPr>
            </w:pPr>
            <w:r w:rsidRPr="00412306">
              <w:rPr>
                <w:rFonts w:ascii="Times New Roman" w:hAnsi="Times New Roman" w:cs="Times New Roman"/>
                <w:b/>
              </w:rPr>
              <w:t>Mean</w:t>
            </w:r>
          </w:p>
        </w:tc>
        <w:tc>
          <w:tcPr>
            <w:tcW w:w="1301" w:type="dxa"/>
          </w:tcPr>
          <w:p w:rsidR="00D9705A" w:rsidRPr="00412306" w:rsidRDefault="00D9705A" w:rsidP="002A34DA">
            <w:pPr>
              <w:pStyle w:val="ListParagraph"/>
              <w:ind w:left="0"/>
              <w:jc w:val="center"/>
              <w:rPr>
                <w:rFonts w:ascii="Times New Roman" w:hAnsi="Times New Roman" w:cs="Times New Roman"/>
                <w:b/>
              </w:rPr>
            </w:pPr>
            <w:r w:rsidRPr="00412306">
              <w:rPr>
                <w:rFonts w:ascii="Times New Roman" w:hAnsi="Times New Roman" w:cs="Times New Roman"/>
                <w:b/>
              </w:rPr>
              <w:t>SD</w:t>
            </w:r>
          </w:p>
        </w:tc>
        <w:tc>
          <w:tcPr>
            <w:tcW w:w="1296" w:type="dxa"/>
          </w:tcPr>
          <w:p w:rsidR="00D9705A" w:rsidRPr="00412306" w:rsidRDefault="00D9705A" w:rsidP="002A34DA">
            <w:pPr>
              <w:pStyle w:val="ListParagraph"/>
              <w:ind w:left="0"/>
              <w:jc w:val="center"/>
              <w:rPr>
                <w:rFonts w:ascii="Times New Roman" w:hAnsi="Times New Roman" w:cs="Times New Roman"/>
                <w:b/>
                <w:i/>
              </w:rPr>
            </w:pPr>
            <w:r w:rsidRPr="00412306">
              <w:rPr>
                <w:rFonts w:ascii="Times New Roman" w:hAnsi="Times New Roman" w:cs="Times New Roman"/>
                <w:b/>
                <w:i/>
              </w:rPr>
              <w:t>P Value</w:t>
            </w:r>
          </w:p>
        </w:tc>
      </w:tr>
      <w:tr w:rsidR="00D9705A" w:rsidRPr="00412306" w:rsidTr="002A34DA">
        <w:trPr>
          <w:jc w:val="center"/>
        </w:trPr>
        <w:tc>
          <w:tcPr>
            <w:tcW w:w="3888" w:type="dxa"/>
          </w:tcPr>
          <w:p w:rsidR="00D9705A" w:rsidRPr="00412306" w:rsidRDefault="00D9705A" w:rsidP="002A34DA">
            <w:pPr>
              <w:pStyle w:val="ListParagraph"/>
              <w:ind w:left="0"/>
              <w:rPr>
                <w:rFonts w:ascii="Times New Roman" w:hAnsi="Times New Roman" w:cs="Times New Roman"/>
                <w:lang w:val="fi-FI"/>
              </w:rPr>
            </w:pPr>
            <w:r w:rsidRPr="00412306">
              <w:rPr>
                <w:rFonts w:ascii="Times New Roman" w:hAnsi="Times New Roman" w:cs="Times New Roman"/>
                <w:lang w:val="fi-FI"/>
              </w:rPr>
              <w:t>Systolic BP after treatment</w:t>
            </w:r>
          </w:p>
          <w:p w:rsidR="00D9705A" w:rsidRPr="00412306" w:rsidRDefault="00D9705A" w:rsidP="002A34DA">
            <w:pPr>
              <w:pStyle w:val="ListParagraph"/>
              <w:ind w:left="0"/>
              <w:rPr>
                <w:rFonts w:ascii="Times New Roman" w:hAnsi="Times New Roman" w:cs="Times New Roman"/>
                <w:lang w:val="fi-FI"/>
              </w:rPr>
            </w:pPr>
            <w:r w:rsidRPr="00412306">
              <w:rPr>
                <w:rFonts w:ascii="Times New Roman" w:hAnsi="Times New Roman" w:cs="Times New Roman"/>
                <w:lang w:val="fi-FI"/>
              </w:rPr>
              <w:t>treatment group</w:t>
            </w:r>
          </w:p>
        </w:tc>
        <w:tc>
          <w:tcPr>
            <w:tcW w:w="949" w:type="dxa"/>
          </w:tcPr>
          <w:p w:rsidR="00D9705A" w:rsidRPr="00412306" w:rsidRDefault="00D9705A" w:rsidP="002A34DA">
            <w:pPr>
              <w:pStyle w:val="ListParagraph"/>
              <w:spacing w:line="480" w:lineRule="auto"/>
              <w:ind w:left="0"/>
              <w:jc w:val="both"/>
              <w:rPr>
                <w:rFonts w:ascii="Times New Roman" w:hAnsi="Times New Roman" w:cs="Times New Roman"/>
              </w:rPr>
            </w:pPr>
            <w:r w:rsidRPr="00412306">
              <w:rPr>
                <w:rFonts w:ascii="Times New Roman" w:hAnsi="Times New Roman" w:cs="Times New Roman"/>
              </w:rPr>
              <w:t>135.53</w:t>
            </w:r>
          </w:p>
        </w:tc>
        <w:tc>
          <w:tcPr>
            <w:tcW w:w="1301" w:type="dxa"/>
          </w:tcPr>
          <w:p w:rsidR="00D9705A" w:rsidRPr="00412306" w:rsidRDefault="00D9705A" w:rsidP="002A34DA">
            <w:pPr>
              <w:pStyle w:val="ListParagraph"/>
              <w:spacing w:line="480" w:lineRule="auto"/>
              <w:ind w:left="0"/>
              <w:jc w:val="center"/>
              <w:rPr>
                <w:rFonts w:ascii="Times New Roman" w:hAnsi="Times New Roman" w:cs="Times New Roman"/>
              </w:rPr>
            </w:pPr>
            <w:r w:rsidRPr="00412306">
              <w:rPr>
                <w:rFonts w:ascii="Times New Roman" w:hAnsi="Times New Roman" w:cs="Times New Roman"/>
              </w:rPr>
              <w:t>3,064</w:t>
            </w:r>
          </w:p>
        </w:tc>
        <w:tc>
          <w:tcPr>
            <w:tcW w:w="1296" w:type="dxa"/>
            <w:vMerge w:val="restart"/>
          </w:tcPr>
          <w:p w:rsidR="00D9705A" w:rsidRPr="00412306" w:rsidRDefault="00D9705A" w:rsidP="002A34DA">
            <w:pPr>
              <w:pStyle w:val="ListParagraph"/>
              <w:spacing w:line="360" w:lineRule="auto"/>
              <w:ind w:left="0"/>
              <w:jc w:val="center"/>
              <w:rPr>
                <w:rFonts w:ascii="Times New Roman" w:hAnsi="Times New Roman" w:cs="Times New Roman"/>
              </w:rPr>
            </w:pPr>
          </w:p>
          <w:p w:rsidR="00D9705A" w:rsidRPr="00412306" w:rsidRDefault="00D9705A" w:rsidP="002A34DA">
            <w:pPr>
              <w:pStyle w:val="ListParagraph"/>
              <w:spacing w:line="360" w:lineRule="auto"/>
              <w:ind w:left="0"/>
              <w:jc w:val="center"/>
              <w:rPr>
                <w:rFonts w:ascii="Times New Roman" w:hAnsi="Times New Roman" w:cs="Times New Roman"/>
              </w:rPr>
            </w:pPr>
            <w:r w:rsidRPr="00412306">
              <w:rPr>
                <w:rFonts w:ascii="Times New Roman" w:hAnsi="Times New Roman" w:cs="Times New Roman"/>
              </w:rPr>
              <w:t>0.158</w:t>
            </w:r>
          </w:p>
        </w:tc>
      </w:tr>
      <w:tr w:rsidR="00D9705A" w:rsidRPr="00412306" w:rsidTr="002A34DA">
        <w:trPr>
          <w:jc w:val="center"/>
        </w:trPr>
        <w:tc>
          <w:tcPr>
            <w:tcW w:w="3888" w:type="dxa"/>
          </w:tcPr>
          <w:p w:rsidR="00D9705A" w:rsidRPr="00412306" w:rsidRDefault="00D9705A" w:rsidP="002A34DA">
            <w:pPr>
              <w:pStyle w:val="ListParagraph"/>
              <w:ind w:left="0"/>
              <w:rPr>
                <w:rFonts w:ascii="Times New Roman" w:hAnsi="Times New Roman" w:cs="Times New Roman"/>
                <w:lang w:val="fi-FI"/>
              </w:rPr>
            </w:pPr>
            <w:r w:rsidRPr="00412306">
              <w:rPr>
                <w:rFonts w:ascii="Times New Roman" w:hAnsi="Times New Roman" w:cs="Times New Roman"/>
                <w:lang w:val="fi-FI"/>
              </w:rPr>
              <w:t>Systolic BP after treatment</w:t>
            </w:r>
          </w:p>
          <w:p w:rsidR="00D9705A" w:rsidRPr="00412306" w:rsidRDefault="00D9705A" w:rsidP="002A34DA">
            <w:pPr>
              <w:pStyle w:val="ListParagraph"/>
              <w:ind w:left="0"/>
              <w:rPr>
                <w:rFonts w:ascii="Times New Roman" w:hAnsi="Times New Roman" w:cs="Times New Roman"/>
                <w:lang w:val="fi-FI"/>
              </w:rPr>
            </w:pPr>
            <w:r w:rsidRPr="00412306">
              <w:rPr>
                <w:rFonts w:ascii="Times New Roman" w:hAnsi="Times New Roman" w:cs="Times New Roman"/>
                <w:lang w:val="fi-FI"/>
              </w:rPr>
              <w:t>Control group</w:t>
            </w:r>
          </w:p>
        </w:tc>
        <w:tc>
          <w:tcPr>
            <w:tcW w:w="949" w:type="dxa"/>
          </w:tcPr>
          <w:p w:rsidR="00D9705A" w:rsidRPr="00412306" w:rsidRDefault="00D9705A" w:rsidP="002A34DA">
            <w:pPr>
              <w:pStyle w:val="ListParagraph"/>
              <w:spacing w:line="480" w:lineRule="auto"/>
              <w:ind w:left="0"/>
              <w:jc w:val="both"/>
              <w:rPr>
                <w:rFonts w:ascii="Times New Roman" w:hAnsi="Times New Roman" w:cs="Times New Roman"/>
              </w:rPr>
            </w:pPr>
            <w:r w:rsidRPr="00412306">
              <w:rPr>
                <w:rFonts w:ascii="Times New Roman" w:hAnsi="Times New Roman" w:cs="Times New Roman"/>
              </w:rPr>
              <w:t>134.00</w:t>
            </w:r>
          </w:p>
        </w:tc>
        <w:tc>
          <w:tcPr>
            <w:tcW w:w="1301" w:type="dxa"/>
          </w:tcPr>
          <w:p w:rsidR="00D9705A" w:rsidRPr="00412306" w:rsidRDefault="00D9705A" w:rsidP="002A34DA">
            <w:pPr>
              <w:pStyle w:val="ListParagraph"/>
              <w:spacing w:line="480" w:lineRule="auto"/>
              <w:ind w:left="0"/>
              <w:jc w:val="center"/>
              <w:rPr>
                <w:rFonts w:ascii="Times New Roman" w:hAnsi="Times New Roman" w:cs="Times New Roman"/>
              </w:rPr>
            </w:pPr>
            <w:r w:rsidRPr="00412306">
              <w:rPr>
                <w:rFonts w:ascii="Times New Roman" w:hAnsi="Times New Roman" w:cs="Times New Roman"/>
              </w:rPr>
              <w:t>2,264</w:t>
            </w:r>
          </w:p>
        </w:tc>
        <w:tc>
          <w:tcPr>
            <w:tcW w:w="1296" w:type="dxa"/>
            <w:vMerge/>
          </w:tcPr>
          <w:p w:rsidR="00D9705A" w:rsidRPr="00412306" w:rsidRDefault="00D9705A" w:rsidP="002A34DA">
            <w:pPr>
              <w:pStyle w:val="ListParagraph"/>
              <w:spacing w:line="480" w:lineRule="auto"/>
              <w:ind w:left="0"/>
              <w:jc w:val="both"/>
              <w:rPr>
                <w:rFonts w:ascii="Times New Roman" w:hAnsi="Times New Roman" w:cs="Times New Roman"/>
              </w:rPr>
            </w:pPr>
          </w:p>
        </w:tc>
      </w:tr>
      <w:tr w:rsidR="00D9705A" w:rsidRPr="00412306" w:rsidTr="002A34DA">
        <w:trPr>
          <w:jc w:val="center"/>
        </w:trPr>
        <w:tc>
          <w:tcPr>
            <w:tcW w:w="3888" w:type="dxa"/>
          </w:tcPr>
          <w:p w:rsidR="00D9705A" w:rsidRPr="00412306" w:rsidRDefault="00D9705A" w:rsidP="002A34DA">
            <w:pPr>
              <w:pStyle w:val="ListParagraph"/>
              <w:ind w:left="0"/>
              <w:rPr>
                <w:rFonts w:ascii="Times New Roman" w:hAnsi="Times New Roman" w:cs="Times New Roman"/>
                <w:lang w:val="fi-FI"/>
              </w:rPr>
            </w:pPr>
            <w:r w:rsidRPr="00412306">
              <w:rPr>
                <w:rFonts w:ascii="Times New Roman" w:hAnsi="Times New Roman" w:cs="Times New Roman"/>
                <w:lang w:val="fi-FI"/>
              </w:rPr>
              <w:t>Diastolic BP after treatment</w:t>
            </w:r>
          </w:p>
          <w:p w:rsidR="00D9705A" w:rsidRPr="00412306" w:rsidRDefault="00D9705A" w:rsidP="002A34DA">
            <w:pPr>
              <w:pStyle w:val="ListParagraph"/>
              <w:ind w:left="0"/>
              <w:rPr>
                <w:rFonts w:ascii="Times New Roman" w:hAnsi="Times New Roman" w:cs="Times New Roman"/>
                <w:lang w:val="fi-FI"/>
              </w:rPr>
            </w:pPr>
            <w:r w:rsidRPr="00412306">
              <w:rPr>
                <w:rFonts w:ascii="Times New Roman" w:hAnsi="Times New Roman" w:cs="Times New Roman"/>
                <w:lang w:val="fi-FI"/>
              </w:rPr>
              <w:t>treatment group</w:t>
            </w:r>
          </w:p>
        </w:tc>
        <w:tc>
          <w:tcPr>
            <w:tcW w:w="949" w:type="dxa"/>
          </w:tcPr>
          <w:p w:rsidR="00D9705A" w:rsidRPr="00412306" w:rsidRDefault="00D9705A" w:rsidP="002A34DA">
            <w:pPr>
              <w:pStyle w:val="ListParagraph"/>
              <w:spacing w:line="480" w:lineRule="auto"/>
              <w:ind w:left="0"/>
              <w:jc w:val="both"/>
              <w:rPr>
                <w:rFonts w:ascii="Times New Roman" w:hAnsi="Times New Roman" w:cs="Times New Roman"/>
              </w:rPr>
            </w:pPr>
            <w:r w:rsidRPr="00412306">
              <w:rPr>
                <w:rFonts w:ascii="Times New Roman" w:hAnsi="Times New Roman" w:cs="Times New Roman"/>
              </w:rPr>
              <w:t>81.06</w:t>
            </w:r>
          </w:p>
        </w:tc>
        <w:tc>
          <w:tcPr>
            <w:tcW w:w="1301" w:type="dxa"/>
          </w:tcPr>
          <w:p w:rsidR="00D9705A" w:rsidRPr="00412306" w:rsidRDefault="00D9705A" w:rsidP="002A34DA">
            <w:pPr>
              <w:pStyle w:val="ListParagraph"/>
              <w:spacing w:line="480" w:lineRule="auto"/>
              <w:ind w:left="0"/>
              <w:jc w:val="center"/>
              <w:rPr>
                <w:rFonts w:ascii="Times New Roman" w:hAnsi="Times New Roman" w:cs="Times New Roman"/>
              </w:rPr>
            </w:pPr>
            <w:r w:rsidRPr="00412306">
              <w:rPr>
                <w:rFonts w:ascii="Times New Roman" w:hAnsi="Times New Roman" w:cs="Times New Roman"/>
              </w:rPr>
              <w:t>4,190</w:t>
            </w:r>
          </w:p>
        </w:tc>
        <w:tc>
          <w:tcPr>
            <w:tcW w:w="1296" w:type="dxa"/>
            <w:vMerge w:val="restart"/>
            <w:vAlign w:val="center"/>
          </w:tcPr>
          <w:p w:rsidR="00D9705A" w:rsidRPr="00412306" w:rsidRDefault="00D9705A" w:rsidP="002A34DA">
            <w:pPr>
              <w:pStyle w:val="ListParagraph"/>
              <w:spacing w:line="480" w:lineRule="auto"/>
              <w:ind w:left="0"/>
              <w:jc w:val="center"/>
              <w:rPr>
                <w:rFonts w:ascii="Times New Roman" w:hAnsi="Times New Roman" w:cs="Times New Roman"/>
              </w:rPr>
            </w:pPr>
            <w:r w:rsidRPr="00412306">
              <w:rPr>
                <w:rFonts w:ascii="Times New Roman" w:hAnsi="Times New Roman" w:cs="Times New Roman"/>
              </w:rPr>
              <w:t>0.024</w:t>
            </w:r>
          </w:p>
        </w:tc>
      </w:tr>
      <w:tr w:rsidR="00D9705A" w:rsidRPr="00412306" w:rsidTr="002A34DA">
        <w:trPr>
          <w:jc w:val="center"/>
        </w:trPr>
        <w:tc>
          <w:tcPr>
            <w:tcW w:w="3888" w:type="dxa"/>
          </w:tcPr>
          <w:p w:rsidR="00D9705A" w:rsidRPr="00412306" w:rsidRDefault="00D9705A" w:rsidP="002A34DA">
            <w:pPr>
              <w:pStyle w:val="ListParagraph"/>
              <w:ind w:left="0"/>
              <w:rPr>
                <w:rFonts w:ascii="Times New Roman" w:hAnsi="Times New Roman" w:cs="Times New Roman"/>
                <w:lang w:val="fi-FI"/>
              </w:rPr>
            </w:pPr>
            <w:r w:rsidRPr="00412306">
              <w:rPr>
                <w:rFonts w:ascii="Times New Roman" w:hAnsi="Times New Roman" w:cs="Times New Roman"/>
                <w:lang w:val="fi-FI"/>
              </w:rPr>
              <w:t>Diastolic BP after treatment</w:t>
            </w:r>
          </w:p>
          <w:p w:rsidR="00D9705A" w:rsidRPr="00412306" w:rsidRDefault="00D9705A" w:rsidP="002A34DA">
            <w:pPr>
              <w:pStyle w:val="ListParagraph"/>
              <w:ind w:left="0"/>
              <w:rPr>
                <w:rFonts w:ascii="Times New Roman" w:hAnsi="Times New Roman" w:cs="Times New Roman"/>
                <w:lang w:val="fi-FI"/>
              </w:rPr>
            </w:pPr>
            <w:r w:rsidRPr="00412306">
              <w:rPr>
                <w:rFonts w:ascii="Times New Roman" w:hAnsi="Times New Roman" w:cs="Times New Roman"/>
                <w:lang w:val="fi-FI"/>
              </w:rPr>
              <w:t>Control group</w:t>
            </w:r>
          </w:p>
        </w:tc>
        <w:tc>
          <w:tcPr>
            <w:tcW w:w="949" w:type="dxa"/>
          </w:tcPr>
          <w:p w:rsidR="00D9705A" w:rsidRPr="00412306" w:rsidRDefault="00D9705A" w:rsidP="002A34DA">
            <w:pPr>
              <w:pStyle w:val="ListParagraph"/>
              <w:spacing w:line="480" w:lineRule="auto"/>
              <w:ind w:left="0"/>
              <w:jc w:val="both"/>
              <w:rPr>
                <w:rFonts w:ascii="Times New Roman" w:hAnsi="Times New Roman" w:cs="Times New Roman"/>
              </w:rPr>
            </w:pPr>
            <w:r w:rsidRPr="00412306">
              <w:rPr>
                <w:rFonts w:ascii="Times New Roman" w:hAnsi="Times New Roman" w:cs="Times New Roman"/>
              </w:rPr>
              <w:t>83.71</w:t>
            </w:r>
          </w:p>
        </w:tc>
        <w:tc>
          <w:tcPr>
            <w:tcW w:w="1301" w:type="dxa"/>
          </w:tcPr>
          <w:p w:rsidR="00D9705A" w:rsidRPr="00412306" w:rsidRDefault="00D9705A" w:rsidP="002A34DA">
            <w:pPr>
              <w:pStyle w:val="ListParagraph"/>
              <w:spacing w:line="480" w:lineRule="auto"/>
              <w:ind w:left="0"/>
              <w:jc w:val="center"/>
              <w:rPr>
                <w:rFonts w:ascii="Times New Roman" w:hAnsi="Times New Roman" w:cs="Times New Roman"/>
              </w:rPr>
            </w:pPr>
            <w:r w:rsidRPr="00412306">
              <w:rPr>
                <w:rFonts w:ascii="Times New Roman" w:hAnsi="Times New Roman" w:cs="Times New Roman"/>
              </w:rPr>
              <w:t>1,687</w:t>
            </w:r>
          </w:p>
        </w:tc>
        <w:tc>
          <w:tcPr>
            <w:tcW w:w="1296" w:type="dxa"/>
            <w:vMerge/>
          </w:tcPr>
          <w:p w:rsidR="00D9705A" w:rsidRPr="00412306" w:rsidRDefault="00D9705A" w:rsidP="002A34DA">
            <w:pPr>
              <w:pStyle w:val="ListParagraph"/>
              <w:spacing w:line="480" w:lineRule="auto"/>
              <w:ind w:left="0"/>
              <w:jc w:val="both"/>
              <w:rPr>
                <w:rFonts w:ascii="Times New Roman" w:hAnsi="Times New Roman" w:cs="Times New Roman"/>
              </w:rPr>
            </w:pPr>
          </w:p>
        </w:tc>
      </w:tr>
    </w:tbl>
    <w:p w:rsidR="00B852CE" w:rsidRPr="00412306" w:rsidRDefault="00D9705A" w:rsidP="00DF2C8B">
      <w:pPr>
        <w:pStyle w:val="ListParagraph"/>
        <w:spacing w:line="360" w:lineRule="auto"/>
        <w:ind w:left="0" w:firstLine="720"/>
        <w:jc w:val="both"/>
        <w:rPr>
          <w:rFonts w:ascii="Times New Roman" w:hAnsi="Times New Roman" w:cs="Times New Roman"/>
          <w:sz w:val="24"/>
          <w:szCs w:val="24"/>
        </w:rPr>
      </w:pPr>
      <w:r w:rsidRPr="00412306">
        <w:rPr>
          <w:rFonts w:ascii="Times New Roman" w:hAnsi="Times New Roman" w:cs="Times New Roman"/>
          <w:sz w:val="24"/>
          <w:szCs w:val="24"/>
        </w:rPr>
        <w:t>Based on the results of the interpretation of table 7 shows the results of the independent t test obtained a p value of 0.158&gt; 0.05, which means there is no significant difference in the average systolic blood pressure after the intervention between the treatment group and the control group doing gymnastics. Table 7 shows the results of the dependent t test obtained a p value of 0.024 &lt;0.05, which means there is a significant difference in the average diastolic blood pressure after the intervention between the treatment group and the control group doing gymnastics.</w:t>
      </w:r>
    </w:p>
    <w:p w:rsidR="00D061FB" w:rsidRPr="00412306" w:rsidRDefault="00D061FB" w:rsidP="00B852CE">
      <w:pPr>
        <w:spacing w:after="0" w:line="480" w:lineRule="auto"/>
        <w:jc w:val="both"/>
        <w:rPr>
          <w:rFonts w:cs="Times New Roman"/>
          <w:b/>
          <w:szCs w:val="24"/>
          <w:lang w:val="fi-FI"/>
        </w:rPr>
      </w:pPr>
      <w:r w:rsidRPr="00412306">
        <w:rPr>
          <w:rFonts w:cs="Times New Roman"/>
          <w:b/>
          <w:szCs w:val="24"/>
          <w:lang w:val="fi-FI"/>
        </w:rPr>
        <w:lastRenderedPageBreak/>
        <w:t>DISCUSSION</w:t>
      </w:r>
      <w:bookmarkStart w:id="0" w:name="_GoBack"/>
      <w:bookmarkEnd w:id="0"/>
    </w:p>
    <w:p w:rsidR="00D061FB" w:rsidRPr="00412306" w:rsidRDefault="00D061FB" w:rsidP="00DF2C8B">
      <w:pPr>
        <w:pStyle w:val="ListParagraph"/>
        <w:spacing w:line="360" w:lineRule="auto"/>
        <w:ind w:left="0" w:firstLine="360"/>
        <w:jc w:val="both"/>
        <w:rPr>
          <w:rFonts w:ascii="Times New Roman" w:hAnsi="Times New Roman" w:cs="Times New Roman"/>
          <w:sz w:val="24"/>
          <w:szCs w:val="24"/>
        </w:rPr>
      </w:pPr>
      <w:r w:rsidRPr="00412306">
        <w:rPr>
          <w:rFonts w:ascii="Times New Roman" w:hAnsi="Times New Roman" w:cs="Times New Roman"/>
          <w:sz w:val="24"/>
          <w:szCs w:val="24"/>
        </w:rPr>
        <w:t xml:space="preserve">This research is in line with research </w:t>
      </w:r>
      <w:r w:rsidRPr="00412306">
        <w:rPr>
          <w:rFonts w:ascii="Times New Roman" w:hAnsi="Times New Roman" w:cs="Times New Roman"/>
          <w:sz w:val="24"/>
          <w:szCs w:val="24"/>
        </w:rPr>
        <w:fldChar w:fldCharType="begin" w:fldLock="1"/>
      </w:r>
      <w:r w:rsidR="00E21914" w:rsidRPr="00412306">
        <w:rPr>
          <w:rFonts w:ascii="Times New Roman" w:hAnsi="Times New Roman" w:cs="Times New Roman"/>
          <w:sz w:val="24"/>
          <w:szCs w:val="24"/>
        </w:rPr>
        <w:instrText>ADDIN CSL_CITATION {"citationItems":[{"id":"ITEM-1","itemData":{"ISBN":"6281315154","abstract":"Covid 19 is a large family of viruses that cause diseases ranging from mild to severe, such as the common cold or colds and serious illnesses, such as MERS and SARS. The COVID-19 pandemic has spread throughout the world where many countries are stricken with this disease to the point of facing quite high death rates and economic losses. The Covid-19 pandemic has led to an increase in unemployment. The Covid-19 pandemic has a significant impact on the people's economy. Many people have complained and their activities have stopped due to the Covid-19 pandemic. This study aims to determine the impact of the Covid 19 pandemic on the economy of rural communities. The research method used is descriptive qualitative with a nursing process approach or a nursing process carried out on 7 participants in Triharjo Village, Kendal Regency, Central Java. The sampling technique used purposive sampling. The research instrument used interview guides, observation sheets, and recording tools used during interviews, books, and stationery. Interview data were analyzed according to the themes found. The results of the study obtained 4 themes, namely the impact of the Covid-19 pandemic on everyday life, actions taken to overcome problems, feelings experienced during the Covid-19 pandemic, and government assistance during the Covid-19 pandemic.","author":[{"dropping-particle":"Al","family":"Hasbi","given":"Habid","non-dropping-particle":"","parse-names":false,"suffix":""},{"dropping-particle":"","family":"Ulfah","given":"Hana Rosiana","non-dropping-particle":"","parse-names":false,"suffix":""},{"dropping-particle":"","family":"Widyasari","given":"Ilma","non-dropping-particle":"","parse-names":false,"suffix":""}],"container-title":"Indonesian Journal of Nursing and Health Sciences","id":"ITEM-1","issue":"1","issued":{"date-parts":[["2023"]]},"page":"37-48","title":"Efektifitas Senam Aerobik Terhadap Tekanan darah Pada Penderita Hipertensi","type":"article-journal","volume":"1"},"uris":["http://www.mendeley.com/documents/?uuid=a9708ed6-0871-4273-8555-336fb11cf33e"]}],"mendeley":{"formattedCitation":"(Hasbi, Ulfah and Widyasari, 2023)","manualFormatting":"Hasbi (2023)","plainTextFormattedCitation":"(Hasbi, Ulfah and Widyasari, 2023)","previouslyFormattedCitation":"(Hasbi, Ulfah and Widyasari, 2023)"},"properties":{"noteIndex":0},"schema":"https://github.com/citation-style-language/schema/raw/master/csl-citation.json"}</w:instrText>
      </w:r>
      <w:r w:rsidRPr="00412306">
        <w:rPr>
          <w:rFonts w:ascii="Times New Roman" w:hAnsi="Times New Roman" w:cs="Times New Roman"/>
          <w:sz w:val="24"/>
          <w:szCs w:val="24"/>
        </w:rPr>
        <w:fldChar w:fldCharType="separate"/>
      </w:r>
      <w:r w:rsidRPr="00412306">
        <w:rPr>
          <w:rFonts w:ascii="Times New Roman" w:hAnsi="Times New Roman" w:cs="Times New Roman"/>
          <w:noProof/>
          <w:sz w:val="24"/>
          <w:szCs w:val="24"/>
        </w:rPr>
        <w:t>Hasbi (2023)</w:t>
      </w:r>
      <w:r w:rsidRPr="00412306">
        <w:rPr>
          <w:rFonts w:ascii="Times New Roman" w:hAnsi="Times New Roman" w:cs="Times New Roman"/>
          <w:sz w:val="24"/>
          <w:szCs w:val="24"/>
        </w:rPr>
        <w:fldChar w:fldCharType="end"/>
      </w:r>
      <w:r w:rsidRPr="00412306">
        <w:rPr>
          <w:rFonts w:ascii="Times New Roman" w:hAnsi="Times New Roman" w:cs="Times New Roman"/>
          <w:sz w:val="24"/>
          <w:szCs w:val="24"/>
        </w:rPr>
        <w:t>entitled The Effectiveness of Aerobic Exercise on Blood Pressure in Hypertension Patients shows the results of blood pressure measurements in the pre-test showing that the average patient experienced grade 1 hypertension. The pre-test results showed that 1 participant experienced pre-hypertension, grade 1 hypertension as many as 17 people and grade 2 hypertension as many as 12 people. This shows that many participants had high blood pressure before being given aerobic exercise intervention.</w:t>
      </w:r>
    </w:p>
    <w:p w:rsidR="00D061FB" w:rsidRPr="00412306" w:rsidRDefault="00D061FB" w:rsidP="00DF2C8B">
      <w:pPr>
        <w:pStyle w:val="ListParagraph"/>
        <w:spacing w:line="360" w:lineRule="auto"/>
        <w:ind w:left="0" w:firstLine="360"/>
        <w:jc w:val="both"/>
        <w:rPr>
          <w:rFonts w:ascii="Times New Roman" w:hAnsi="Times New Roman" w:cs="Times New Roman"/>
          <w:sz w:val="24"/>
          <w:szCs w:val="24"/>
        </w:rPr>
      </w:pPr>
      <w:r w:rsidRPr="00412306">
        <w:rPr>
          <w:rFonts w:ascii="Times New Roman" w:hAnsi="Times New Roman" w:cs="Times New Roman"/>
          <w:sz w:val="24"/>
          <w:szCs w:val="24"/>
        </w:rPr>
        <w:t>Many factors influence the increase in blood pressure, especially with age. This is because in the elderly stage there will be changes, especially in physiological changes, because as age increases, the function of body organs will decrease. One of the most common health disorders experienced by the elderly is attacking the cardiovascular system which can cause a decrease in the elasticity of the aortic wall, the heart valve thickens and becomes stiff and the heart's ability to pump blood decreases. This causes a decrease in contraction and blood volume that loses the elasticity of blood vessels, a lack of effectiveness of peripheral blood vessels for oxygenation (</w:t>
      </w:r>
      <w:r w:rsidRPr="00412306">
        <w:rPr>
          <w:rFonts w:ascii="Times New Roman" w:hAnsi="Times New Roman" w:cs="Times New Roman"/>
          <w:sz w:val="24"/>
          <w:szCs w:val="24"/>
        </w:rPr>
        <w:fldChar w:fldCharType="begin" w:fldLock="1"/>
      </w:r>
      <w:r w:rsidR="00E21914" w:rsidRPr="00412306">
        <w:rPr>
          <w:rFonts w:ascii="Times New Roman" w:hAnsi="Times New Roman" w:cs="Times New Roman"/>
          <w:sz w:val="24"/>
          <w:szCs w:val="24"/>
        </w:rPr>
        <w:instrText>ADDIN CSL_CITATION {"citationItems":[{"id":"ITEM-1","itemData":{"abstract":"… Survey onHealth yaitu hipertensi dengan prosentase sebesar 15,7% diperingkat pertama dan penyakit muskuloskeletal dengan prosentase sebesar 14,5% diperingkat kedua dan diikuti oleh penyakit lainnya.1 Hal ini di sebabkan karena pada tahap lanjut usia akan mengalami …","author":[{"dropping-particle":"","family":"Andri D. Hernawan, Dedi Alamsyah","given":"Meti Maya Sari","non-dropping-particle":"","parse-names":false,"suffix":""}],"container-title":"Jurnal Mahasiswa dan Penelitian Kesehatan","id":"ITEM-1","issued":{"date-parts":[["2017"]]},"page":"1-15","title":"Efektivitas kombinasi senam aerobik low impact dan terapi murottal quran terhadap perubahan tekanan darah pada lansia hipertensi di upt panti sosial tresna werdha mulia dharma kabupaten kubu raya","type":"article-journal"},"uris":["http://www.mendeley.com/documents/?uuid=e22b9a16-ce64-4e66-a98b-a3c08a9d997d"]}],"mendeley":{"formattedCitation":"(Andri D. Hernawan, Dedi Alamsyah, 2017)","manualFormatting":"(Hernawan, 2017)","plainTextFormattedCitation":"(Andri D. Hernawan, Dedi Alamsyah, 2017)","previouslyFormattedCitation":"(Andri D. Hernawan, Dedi Alamsyah, 2017)"},"properties":{"noteIndex":0},"schema":"https://github.com/citation-style-language/schema/raw/master/csl-citation.json"}</w:instrText>
      </w:r>
      <w:r w:rsidRPr="00412306">
        <w:rPr>
          <w:rFonts w:ascii="Times New Roman" w:hAnsi="Times New Roman" w:cs="Times New Roman"/>
          <w:sz w:val="24"/>
          <w:szCs w:val="24"/>
        </w:rPr>
        <w:fldChar w:fldCharType="separate"/>
      </w:r>
      <w:r w:rsidRPr="00412306">
        <w:rPr>
          <w:rFonts w:ascii="Times New Roman" w:hAnsi="Times New Roman" w:cs="Times New Roman"/>
          <w:noProof/>
          <w:sz w:val="24"/>
          <w:szCs w:val="24"/>
        </w:rPr>
        <w:t>(Hernawan, 2017)</w:t>
      </w:r>
      <w:r w:rsidRPr="00412306">
        <w:rPr>
          <w:rFonts w:ascii="Times New Roman" w:hAnsi="Times New Roman" w:cs="Times New Roman"/>
          <w:sz w:val="24"/>
          <w:szCs w:val="24"/>
        </w:rPr>
        <w:fldChar w:fldCharType="end"/>
      </w:r>
      <w:r w:rsidRPr="00412306">
        <w:rPr>
          <w:rFonts w:ascii="Times New Roman" w:hAnsi="Times New Roman" w:cs="Times New Roman"/>
          <w:sz w:val="24"/>
          <w:szCs w:val="24"/>
        </w:rPr>
        <w:t xml:space="preserve"> </w:t>
      </w:r>
    </w:p>
    <w:p w:rsidR="00D061FB" w:rsidRPr="00412306" w:rsidRDefault="00D061FB" w:rsidP="00DF2C8B">
      <w:pPr>
        <w:pStyle w:val="ListParagraph"/>
        <w:spacing w:line="360" w:lineRule="auto"/>
        <w:ind w:left="0" w:firstLine="360"/>
        <w:jc w:val="both"/>
        <w:rPr>
          <w:rFonts w:ascii="Times New Roman" w:hAnsi="Times New Roman" w:cs="Times New Roman"/>
          <w:sz w:val="24"/>
          <w:szCs w:val="24"/>
        </w:rPr>
      </w:pPr>
      <w:r w:rsidRPr="00412306">
        <w:rPr>
          <w:rFonts w:ascii="Times New Roman" w:hAnsi="Times New Roman" w:cs="Times New Roman"/>
          <w:sz w:val="24"/>
          <w:szCs w:val="24"/>
        </w:rPr>
        <w:t>This is in line with research conducted by</w:t>
      </w:r>
      <w:r w:rsidRPr="00412306">
        <w:rPr>
          <w:rFonts w:ascii="Times New Roman" w:hAnsi="Times New Roman" w:cs="Times New Roman"/>
          <w:sz w:val="24"/>
          <w:szCs w:val="24"/>
        </w:rPr>
        <w:fldChar w:fldCharType="begin" w:fldLock="1"/>
      </w:r>
      <w:r w:rsidRPr="00412306">
        <w:rPr>
          <w:rFonts w:ascii="Times New Roman" w:hAnsi="Times New Roman" w:cs="Times New Roman"/>
          <w:sz w:val="24"/>
          <w:szCs w:val="24"/>
        </w:rPr>
        <w:instrText>ADDIN CSL_CITATION {"citationItems":[{"id":"ITEM-1","itemData":{"author":[{"dropping-particle":"","family":"Sari","given":"","non-dropping-particle":"","parse-names":false,"suffix":""}],"container-title":"Jurnal Kesehatan","id":"ITEM-1","issued":{"date-parts":[["2016"]]},"title":"Pengaruh Senam Poco Poco Terhadap Tekanan Darah Pada Lansia","type":"article-journal"},"uris":["http://www.mendeley.com/documents/?uuid=fee42bf9-035e-452f-9b57-dd48ac6d824f"]}],"mendeley":{"formattedCitation":"(Sari, 2016)","plainTextFormattedCitation":"(Sari, 2016)","previouslyFormattedCitation":"(Sari, 2016)"},"properties":{"noteIndex":0},"schema":"https://github.com/citation-style-language/schema/raw/master/csl-citation.json"}</w:instrText>
      </w:r>
      <w:r w:rsidRPr="00412306">
        <w:rPr>
          <w:rFonts w:ascii="Times New Roman" w:hAnsi="Times New Roman" w:cs="Times New Roman"/>
          <w:sz w:val="24"/>
          <w:szCs w:val="24"/>
        </w:rPr>
        <w:fldChar w:fldCharType="separate"/>
      </w:r>
      <w:r w:rsidRPr="00412306">
        <w:rPr>
          <w:rFonts w:ascii="Times New Roman" w:hAnsi="Times New Roman" w:cs="Times New Roman"/>
          <w:noProof/>
          <w:sz w:val="24"/>
          <w:szCs w:val="24"/>
        </w:rPr>
        <w:t>(Sari, 2016)</w:t>
      </w:r>
      <w:r w:rsidRPr="00412306">
        <w:rPr>
          <w:rFonts w:ascii="Times New Roman" w:hAnsi="Times New Roman" w:cs="Times New Roman"/>
          <w:sz w:val="24"/>
          <w:szCs w:val="24"/>
        </w:rPr>
        <w:fldChar w:fldCharType="end"/>
      </w:r>
      <w:r w:rsidRPr="00412306">
        <w:rPr>
          <w:rFonts w:ascii="Times New Roman" w:hAnsi="Times New Roman" w:cs="Times New Roman"/>
          <w:sz w:val="24"/>
          <w:szCs w:val="24"/>
        </w:rPr>
        <w:t xml:space="preserve">which states that </w:t>
      </w:r>
      <w:proofErr w:type="spellStart"/>
      <w:r w:rsidRPr="00412306">
        <w:rPr>
          <w:rFonts w:ascii="Times New Roman" w:hAnsi="Times New Roman" w:cs="Times New Roman"/>
          <w:sz w:val="24"/>
          <w:szCs w:val="24"/>
        </w:rPr>
        <w:t>poco-poco</w:t>
      </w:r>
      <w:proofErr w:type="spellEnd"/>
      <w:r w:rsidRPr="00412306">
        <w:rPr>
          <w:rFonts w:ascii="Times New Roman" w:hAnsi="Times New Roman" w:cs="Times New Roman"/>
          <w:sz w:val="24"/>
          <w:szCs w:val="24"/>
        </w:rPr>
        <w:t xml:space="preserve"> gymnastics in the elderly can be presented as follows in cycle 1 of the first meeting, systole decreased by 1.52% and diastole decreased by 2.25%, cycle 1 of the second meeting recorded a systole decrease of 0.44% and diastole decreased by 0.53%, cycle 2 of the first meeting recorded a systole decrease of 0.27% and diastole decreased by 0.7%, cycle 2 of the second meeting recorded a systole decrease of 0.6% and diastole decreased by 0.7%.</w:t>
      </w:r>
    </w:p>
    <w:p w:rsidR="00D061FB" w:rsidRPr="00412306" w:rsidRDefault="00D061FB" w:rsidP="00DF2C8B">
      <w:pPr>
        <w:pStyle w:val="ListParagraph"/>
        <w:spacing w:line="360" w:lineRule="auto"/>
        <w:ind w:left="0" w:firstLine="720"/>
        <w:jc w:val="both"/>
        <w:rPr>
          <w:rFonts w:ascii="Times New Roman" w:hAnsi="Times New Roman" w:cs="Times New Roman"/>
          <w:sz w:val="24"/>
          <w:szCs w:val="24"/>
        </w:rPr>
      </w:pPr>
      <w:r w:rsidRPr="00412306">
        <w:rPr>
          <w:rFonts w:ascii="Times New Roman" w:hAnsi="Times New Roman" w:cs="Times New Roman"/>
          <w:sz w:val="24"/>
          <w:szCs w:val="24"/>
        </w:rPr>
        <w:t xml:space="preserve">In the control group, there was a decrease in systolic and diastolic blood pressure after being given </w:t>
      </w:r>
      <w:proofErr w:type="spellStart"/>
      <w:r w:rsidRPr="00412306">
        <w:rPr>
          <w:rFonts w:ascii="Times New Roman" w:hAnsi="Times New Roman" w:cs="Times New Roman"/>
          <w:sz w:val="24"/>
          <w:szCs w:val="24"/>
        </w:rPr>
        <w:t>poco-poco</w:t>
      </w:r>
      <w:proofErr w:type="spellEnd"/>
      <w:r w:rsidRPr="00412306">
        <w:rPr>
          <w:rFonts w:ascii="Times New Roman" w:hAnsi="Times New Roman" w:cs="Times New Roman"/>
          <w:sz w:val="24"/>
          <w:szCs w:val="24"/>
        </w:rPr>
        <w:t xml:space="preserve"> gymnastics because the </w:t>
      </w:r>
      <w:proofErr w:type="spellStart"/>
      <w:r w:rsidRPr="00412306">
        <w:rPr>
          <w:rFonts w:ascii="Times New Roman" w:hAnsi="Times New Roman" w:cs="Times New Roman"/>
          <w:sz w:val="24"/>
          <w:szCs w:val="24"/>
        </w:rPr>
        <w:t>poco-poco</w:t>
      </w:r>
      <w:proofErr w:type="spellEnd"/>
      <w:r w:rsidRPr="00412306">
        <w:rPr>
          <w:rFonts w:ascii="Times New Roman" w:hAnsi="Times New Roman" w:cs="Times New Roman"/>
          <w:sz w:val="24"/>
          <w:szCs w:val="24"/>
        </w:rPr>
        <w:t xml:space="preserve"> gymnastics movements have standard movements and are lighter than aerobic gymnastics in general. If </w:t>
      </w:r>
      <w:proofErr w:type="spellStart"/>
      <w:r w:rsidRPr="00412306">
        <w:rPr>
          <w:rFonts w:ascii="Times New Roman" w:hAnsi="Times New Roman" w:cs="Times New Roman"/>
          <w:sz w:val="24"/>
          <w:szCs w:val="24"/>
        </w:rPr>
        <w:t>poco-poco</w:t>
      </w:r>
      <w:proofErr w:type="spellEnd"/>
      <w:r w:rsidRPr="00412306">
        <w:rPr>
          <w:rFonts w:ascii="Times New Roman" w:hAnsi="Times New Roman" w:cs="Times New Roman"/>
          <w:sz w:val="24"/>
          <w:szCs w:val="24"/>
        </w:rPr>
        <w:t xml:space="preserve"> gymnastics is done with the right frequency, it will affect changes in physical conditions, especially in cardiovascular respiration changes, these changes will increase oxygen capacity</w:t>
      </w:r>
      <w:r w:rsidR="00662204" w:rsidRPr="00412306">
        <w:rPr>
          <w:rFonts w:ascii="Times New Roman" w:hAnsi="Times New Roman" w:cs="Times New Roman"/>
          <w:sz w:val="24"/>
          <w:szCs w:val="24"/>
        </w:rPr>
        <w:t xml:space="preserve"> </w:t>
      </w:r>
      <w:r w:rsidR="00662204" w:rsidRPr="00412306">
        <w:rPr>
          <w:rFonts w:ascii="Times New Roman" w:hAnsi="Times New Roman" w:cs="Times New Roman"/>
          <w:sz w:val="24"/>
          <w:szCs w:val="24"/>
        </w:rPr>
        <w:fldChar w:fldCharType="begin" w:fldLock="1"/>
      </w:r>
      <w:r w:rsidR="00B34021" w:rsidRPr="00412306">
        <w:rPr>
          <w:rFonts w:ascii="Times New Roman" w:hAnsi="Times New Roman" w:cs="Times New Roman"/>
          <w:sz w:val="24"/>
          <w:szCs w:val="24"/>
        </w:rPr>
        <w:instrText>ADDIN CSL_CITATION {"citationItems":[{"id":"ITEM-1","itemData":{"author":[{"dropping-particle":"","family":"Soekarman","given":"R.","non-dropping-particle":"","parse-names":false,"suffix":""}],"container-title":"Jurnal keperawatan","id":"ITEM-1","issued":{"date-parts":[["2015"]]},"title":"Senam Poco Poco Bagi Lansia Dengan Hipertensi","type":"article-journal"},"uris":["http://www.mendeley.com/documents/?uuid=ec8f5015-5c7e-4b30-9730-1bd9a52e7d17"]}],"mendeley":{"formattedCitation":"(Soekarman, 2015)","plainTextFormattedCitation":"(Soekarman, 2015)","previouslyFormattedCitation":"(Soekarman, 2015)"},"properties":{"noteIndex":0},"schema":"https://github.com/citation-style-language/schema/raw/master/csl-citation.json"}</w:instrText>
      </w:r>
      <w:r w:rsidR="00662204" w:rsidRPr="00412306">
        <w:rPr>
          <w:rFonts w:ascii="Times New Roman" w:hAnsi="Times New Roman" w:cs="Times New Roman"/>
          <w:sz w:val="24"/>
          <w:szCs w:val="24"/>
        </w:rPr>
        <w:fldChar w:fldCharType="separate"/>
      </w:r>
      <w:r w:rsidR="00662204" w:rsidRPr="00412306">
        <w:rPr>
          <w:rFonts w:ascii="Times New Roman" w:hAnsi="Times New Roman" w:cs="Times New Roman"/>
          <w:noProof/>
          <w:sz w:val="24"/>
          <w:szCs w:val="24"/>
        </w:rPr>
        <w:t>(Soekarman, 2015)</w:t>
      </w:r>
      <w:r w:rsidR="00662204" w:rsidRPr="00412306">
        <w:rPr>
          <w:rFonts w:ascii="Times New Roman" w:hAnsi="Times New Roman" w:cs="Times New Roman"/>
          <w:sz w:val="24"/>
          <w:szCs w:val="24"/>
        </w:rPr>
        <w:fldChar w:fldCharType="end"/>
      </w:r>
      <w:r w:rsidRPr="00412306">
        <w:rPr>
          <w:rFonts w:ascii="Times New Roman" w:hAnsi="Times New Roman" w:cs="Times New Roman"/>
          <w:sz w:val="24"/>
          <w:szCs w:val="24"/>
        </w:rPr>
        <w:t xml:space="preserve">. </w:t>
      </w:r>
    </w:p>
    <w:p w:rsidR="00D061FB" w:rsidRPr="00412306" w:rsidRDefault="00D061FB" w:rsidP="00DF2C8B">
      <w:pPr>
        <w:pStyle w:val="ListParagraph"/>
        <w:spacing w:line="360" w:lineRule="auto"/>
        <w:ind w:left="0" w:firstLine="720"/>
        <w:jc w:val="both"/>
        <w:rPr>
          <w:rFonts w:ascii="Times New Roman" w:hAnsi="Times New Roman" w:cs="Times New Roman"/>
          <w:sz w:val="24"/>
          <w:szCs w:val="24"/>
        </w:rPr>
      </w:pPr>
      <w:r w:rsidRPr="00412306">
        <w:rPr>
          <w:rFonts w:ascii="Times New Roman" w:hAnsi="Times New Roman" w:cs="Times New Roman"/>
          <w:sz w:val="24"/>
          <w:szCs w:val="24"/>
        </w:rPr>
        <w:t>This research is also supported by research conducted by</w:t>
      </w:r>
      <w:r w:rsidR="00AA0A1D" w:rsidRPr="00412306">
        <w:rPr>
          <w:rFonts w:ascii="Times New Roman" w:hAnsi="Times New Roman" w:cs="Times New Roman"/>
          <w:sz w:val="24"/>
          <w:szCs w:val="24"/>
        </w:rPr>
        <w:t xml:space="preserve"> </w:t>
      </w:r>
      <w:r w:rsidR="00AA0A1D" w:rsidRPr="00412306">
        <w:rPr>
          <w:rFonts w:ascii="Times New Roman" w:hAnsi="Times New Roman" w:cs="Times New Roman"/>
          <w:sz w:val="24"/>
          <w:szCs w:val="24"/>
        </w:rPr>
        <w:fldChar w:fldCharType="begin" w:fldLock="1"/>
      </w:r>
      <w:r w:rsidR="00AA0A1D" w:rsidRPr="00412306">
        <w:rPr>
          <w:rFonts w:ascii="Times New Roman" w:hAnsi="Times New Roman" w:cs="Times New Roman"/>
          <w:sz w:val="24"/>
          <w:szCs w:val="24"/>
        </w:rPr>
        <w:instrText>ADDIN CSL_CITATION {"citationItems":[{"id":"ITEM-1","itemData":{"author":[{"dropping-particle":"","family":"Aliya Ika Ramadhani","given":"Yunita Dyah Puspita Santik","non-dropping-particle":"","parse-names":false,"suffix":""}],"container-title":"Indonesian Journal of Public Health and Nutrition","id":"ITEM-1","issued":{"date-parts":[["2022"]]},"page":"1-6","title":"Pengaruh Senam Lansia Terhadap Tekanan Darah Penderita Hipertensi","type":"article-journal","volume":"2"},"uris":["http://www.mendeley.com/documents/?uuid=086d3cae-b990-4c64-9ca1-c36016f6abed"]}],"mendeley":{"formattedCitation":"(Aliya Ika Ramadhani, 2022)","manualFormatting":"(Ramadhani, 2022)","plainTextFormattedCitation":"(Aliya Ika Ramadhani, 2022)","previouslyFormattedCitation":"(Aliya Ika Ramadhani, 2022)"},"properties":{"noteIndex":0},"schema":"https://github.com/citation-style-language/schema/raw/master/csl-citation.json"}</w:instrText>
      </w:r>
      <w:r w:rsidR="00AA0A1D" w:rsidRPr="00412306">
        <w:rPr>
          <w:rFonts w:ascii="Times New Roman" w:hAnsi="Times New Roman" w:cs="Times New Roman"/>
          <w:sz w:val="24"/>
          <w:szCs w:val="24"/>
        </w:rPr>
        <w:fldChar w:fldCharType="separate"/>
      </w:r>
      <w:r w:rsidR="00AA0A1D" w:rsidRPr="00412306">
        <w:rPr>
          <w:rFonts w:ascii="Times New Roman" w:hAnsi="Times New Roman" w:cs="Times New Roman"/>
          <w:noProof/>
          <w:sz w:val="24"/>
          <w:szCs w:val="24"/>
        </w:rPr>
        <w:t>(Ramadhani, 2022)</w:t>
      </w:r>
      <w:r w:rsidR="00AA0A1D" w:rsidRPr="00412306">
        <w:rPr>
          <w:rFonts w:ascii="Times New Roman" w:hAnsi="Times New Roman" w:cs="Times New Roman"/>
          <w:sz w:val="24"/>
          <w:szCs w:val="24"/>
        </w:rPr>
        <w:fldChar w:fldCharType="end"/>
      </w:r>
      <w:r w:rsidR="00AA0A1D" w:rsidRPr="00412306">
        <w:rPr>
          <w:rFonts w:ascii="Times New Roman" w:hAnsi="Times New Roman" w:cs="Times New Roman"/>
          <w:sz w:val="24"/>
          <w:szCs w:val="24"/>
        </w:rPr>
        <w:t xml:space="preserve"> </w:t>
      </w:r>
      <w:r w:rsidRPr="00412306">
        <w:rPr>
          <w:rFonts w:ascii="Times New Roman" w:hAnsi="Times New Roman" w:cs="Times New Roman"/>
          <w:sz w:val="24"/>
          <w:szCs w:val="24"/>
        </w:rPr>
        <w:t>entitled The Effect of Elderly Gymnastics on Blood Pressure of Hypertension Patients. The results of this study indicate that there is a significant difference between the diastolic blood pressure of the treatment group and the control group. Based on the results of the dependent t test, a significance value of 0.01 (p &lt;0.05) was obtained, which means that there is a significant difference.</w:t>
      </w:r>
    </w:p>
    <w:p w:rsidR="00D061FB" w:rsidRPr="00412306" w:rsidRDefault="00D061FB" w:rsidP="00DF2C8B">
      <w:pPr>
        <w:pStyle w:val="ListParagraph"/>
        <w:spacing w:line="360" w:lineRule="auto"/>
        <w:ind w:left="0" w:firstLine="720"/>
        <w:jc w:val="both"/>
        <w:rPr>
          <w:rFonts w:ascii="Times New Roman" w:hAnsi="Times New Roman" w:cs="Times New Roman"/>
          <w:sz w:val="24"/>
          <w:szCs w:val="24"/>
        </w:rPr>
      </w:pPr>
      <w:r w:rsidRPr="00412306">
        <w:rPr>
          <w:rFonts w:ascii="Times New Roman" w:hAnsi="Times New Roman" w:cs="Times New Roman"/>
          <w:sz w:val="24"/>
          <w:szCs w:val="24"/>
        </w:rPr>
        <w:lastRenderedPageBreak/>
        <w:t xml:space="preserve">There is a difference in diastolic blood pressure between the treatment and control groups caused by the movements of the low-impact </w:t>
      </w:r>
      <w:r w:rsidR="00AA0A1D" w:rsidRPr="00412306">
        <w:rPr>
          <w:rFonts w:ascii="Times New Roman" w:hAnsi="Times New Roman" w:cs="Times New Roman"/>
          <w:sz w:val="24"/>
          <w:szCs w:val="24"/>
        </w:rPr>
        <w:t xml:space="preserve">aerobics </w:t>
      </w:r>
      <w:proofErr w:type="spellStart"/>
      <w:r w:rsidRPr="00412306">
        <w:rPr>
          <w:rFonts w:ascii="Times New Roman" w:hAnsi="Times New Roman" w:cs="Times New Roman"/>
          <w:sz w:val="24"/>
          <w:szCs w:val="24"/>
        </w:rPr>
        <w:t>nangun</w:t>
      </w:r>
      <w:proofErr w:type="spellEnd"/>
      <w:r w:rsidRPr="00412306">
        <w:rPr>
          <w:rFonts w:ascii="Times New Roman" w:hAnsi="Times New Roman" w:cs="Times New Roman"/>
          <w:sz w:val="24"/>
          <w:szCs w:val="24"/>
        </w:rPr>
        <w:t xml:space="preserve"> sat </w:t>
      </w:r>
      <w:proofErr w:type="spellStart"/>
      <w:r w:rsidRPr="00412306">
        <w:rPr>
          <w:rFonts w:ascii="Times New Roman" w:hAnsi="Times New Roman" w:cs="Times New Roman"/>
          <w:sz w:val="24"/>
          <w:szCs w:val="24"/>
        </w:rPr>
        <w:t>kerthi</w:t>
      </w:r>
      <w:proofErr w:type="spellEnd"/>
      <w:r w:rsidR="00AA0A1D" w:rsidRPr="00412306">
        <w:rPr>
          <w:rFonts w:ascii="Times New Roman" w:hAnsi="Times New Roman" w:cs="Times New Roman"/>
          <w:sz w:val="24"/>
          <w:szCs w:val="24"/>
        </w:rPr>
        <w:t xml:space="preserve"> </w:t>
      </w:r>
      <w:proofErr w:type="spellStart"/>
      <w:r w:rsidR="00AA0A1D" w:rsidRPr="00412306">
        <w:rPr>
          <w:rFonts w:ascii="Times New Roman" w:hAnsi="Times New Roman" w:cs="Times New Roman"/>
          <w:sz w:val="24"/>
          <w:szCs w:val="24"/>
        </w:rPr>
        <w:t>loka</w:t>
      </w:r>
      <w:proofErr w:type="spellEnd"/>
      <w:r w:rsidR="00AA0A1D" w:rsidRPr="00412306">
        <w:rPr>
          <w:rFonts w:ascii="Times New Roman" w:hAnsi="Times New Roman" w:cs="Times New Roman"/>
          <w:sz w:val="24"/>
          <w:szCs w:val="24"/>
        </w:rPr>
        <w:t xml:space="preserve"> </w:t>
      </w:r>
      <w:proofErr w:type="spellStart"/>
      <w:r w:rsidR="00AA0A1D" w:rsidRPr="00412306">
        <w:rPr>
          <w:rFonts w:ascii="Times New Roman" w:hAnsi="Times New Roman" w:cs="Times New Roman"/>
          <w:sz w:val="24"/>
          <w:szCs w:val="24"/>
        </w:rPr>
        <w:t>bali</w:t>
      </w:r>
      <w:proofErr w:type="spellEnd"/>
      <w:r w:rsidRPr="00412306">
        <w:rPr>
          <w:rFonts w:ascii="Times New Roman" w:hAnsi="Times New Roman" w:cs="Times New Roman"/>
          <w:sz w:val="24"/>
          <w:szCs w:val="24"/>
        </w:rPr>
        <w:t xml:space="preserve">, which are different from </w:t>
      </w:r>
      <w:proofErr w:type="spellStart"/>
      <w:r w:rsidRPr="00412306">
        <w:rPr>
          <w:rFonts w:ascii="Times New Roman" w:hAnsi="Times New Roman" w:cs="Times New Roman"/>
          <w:sz w:val="24"/>
          <w:szCs w:val="24"/>
        </w:rPr>
        <w:t>poco-poco</w:t>
      </w:r>
      <w:proofErr w:type="spellEnd"/>
      <w:r w:rsidRPr="00412306">
        <w:rPr>
          <w:rFonts w:ascii="Times New Roman" w:hAnsi="Times New Roman" w:cs="Times New Roman"/>
          <w:sz w:val="24"/>
          <w:szCs w:val="24"/>
        </w:rPr>
        <w:t xml:space="preserve"> gymnastics, which are rhythmic gymnastics with simple movements. Apart from the intensity of the movements, there are differences in movements and music that show the characteristics of the gymnastics from the region. </w:t>
      </w:r>
      <w:r w:rsidR="00AA0A1D" w:rsidRPr="00412306">
        <w:rPr>
          <w:rFonts w:ascii="Times New Roman" w:hAnsi="Times New Roman" w:cs="Times New Roman"/>
          <w:sz w:val="24"/>
          <w:szCs w:val="24"/>
        </w:rPr>
        <w:t xml:space="preserve">Aerobics </w:t>
      </w:r>
      <w:proofErr w:type="spellStart"/>
      <w:r w:rsidR="00AA0A1D" w:rsidRPr="00412306">
        <w:rPr>
          <w:rFonts w:ascii="Times New Roman" w:hAnsi="Times New Roman" w:cs="Times New Roman"/>
          <w:sz w:val="24"/>
          <w:szCs w:val="24"/>
        </w:rPr>
        <w:t>n</w:t>
      </w:r>
      <w:r w:rsidRPr="00412306">
        <w:rPr>
          <w:rFonts w:ascii="Times New Roman" w:hAnsi="Times New Roman" w:cs="Times New Roman"/>
          <w:sz w:val="24"/>
          <w:szCs w:val="24"/>
        </w:rPr>
        <w:t>ang</w:t>
      </w:r>
      <w:r w:rsidR="00AA0A1D" w:rsidRPr="00412306">
        <w:rPr>
          <w:rFonts w:ascii="Times New Roman" w:hAnsi="Times New Roman" w:cs="Times New Roman"/>
          <w:sz w:val="24"/>
          <w:szCs w:val="24"/>
        </w:rPr>
        <w:t>un</w:t>
      </w:r>
      <w:proofErr w:type="spellEnd"/>
      <w:r w:rsidR="00AA0A1D" w:rsidRPr="00412306">
        <w:rPr>
          <w:rFonts w:ascii="Times New Roman" w:hAnsi="Times New Roman" w:cs="Times New Roman"/>
          <w:sz w:val="24"/>
          <w:szCs w:val="24"/>
        </w:rPr>
        <w:t xml:space="preserve"> sat </w:t>
      </w:r>
      <w:proofErr w:type="spellStart"/>
      <w:r w:rsidR="00AA0A1D" w:rsidRPr="00412306">
        <w:rPr>
          <w:rFonts w:ascii="Times New Roman" w:hAnsi="Times New Roman" w:cs="Times New Roman"/>
          <w:sz w:val="24"/>
          <w:szCs w:val="24"/>
        </w:rPr>
        <w:t>kerthi</w:t>
      </w:r>
      <w:proofErr w:type="spellEnd"/>
      <w:r w:rsidR="00AA0A1D" w:rsidRPr="00412306">
        <w:rPr>
          <w:rFonts w:ascii="Times New Roman" w:hAnsi="Times New Roman" w:cs="Times New Roman"/>
          <w:sz w:val="24"/>
          <w:szCs w:val="24"/>
        </w:rPr>
        <w:t xml:space="preserve"> </w:t>
      </w:r>
      <w:proofErr w:type="spellStart"/>
      <w:r w:rsidR="00AA0A1D" w:rsidRPr="00412306">
        <w:rPr>
          <w:rFonts w:ascii="Times New Roman" w:hAnsi="Times New Roman" w:cs="Times New Roman"/>
          <w:sz w:val="24"/>
          <w:szCs w:val="24"/>
        </w:rPr>
        <w:t>loka</w:t>
      </w:r>
      <w:proofErr w:type="spellEnd"/>
      <w:r w:rsidR="00AA0A1D" w:rsidRPr="00412306">
        <w:rPr>
          <w:rFonts w:ascii="Times New Roman" w:hAnsi="Times New Roman" w:cs="Times New Roman"/>
          <w:sz w:val="24"/>
          <w:szCs w:val="24"/>
        </w:rPr>
        <w:t xml:space="preserve"> </w:t>
      </w:r>
      <w:proofErr w:type="spellStart"/>
      <w:proofErr w:type="gramStart"/>
      <w:r w:rsidR="00AA0A1D" w:rsidRPr="00412306">
        <w:rPr>
          <w:rFonts w:ascii="Times New Roman" w:hAnsi="Times New Roman" w:cs="Times New Roman"/>
          <w:sz w:val="24"/>
          <w:szCs w:val="24"/>
        </w:rPr>
        <w:t>bali</w:t>
      </w:r>
      <w:proofErr w:type="spellEnd"/>
      <w:proofErr w:type="gramEnd"/>
      <w:r w:rsidR="00AA0A1D" w:rsidRPr="00412306">
        <w:rPr>
          <w:rFonts w:ascii="Times New Roman" w:hAnsi="Times New Roman" w:cs="Times New Roman"/>
          <w:sz w:val="24"/>
          <w:szCs w:val="24"/>
        </w:rPr>
        <w:t xml:space="preserve"> </w:t>
      </w:r>
      <w:r w:rsidRPr="00412306">
        <w:rPr>
          <w:rFonts w:ascii="Times New Roman" w:hAnsi="Times New Roman" w:cs="Times New Roman"/>
          <w:sz w:val="24"/>
          <w:szCs w:val="24"/>
        </w:rPr>
        <w:t xml:space="preserve">emphasizes the typical Balinese movements, while </w:t>
      </w:r>
      <w:proofErr w:type="spellStart"/>
      <w:r w:rsidRPr="00412306">
        <w:rPr>
          <w:rFonts w:ascii="Times New Roman" w:hAnsi="Times New Roman" w:cs="Times New Roman"/>
          <w:sz w:val="24"/>
          <w:szCs w:val="24"/>
        </w:rPr>
        <w:t>poco-poco</w:t>
      </w:r>
      <w:proofErr w:type="spellEnd"/>
      <w:r w:rsidRPr="00412306">
        <w:rPr>
          <w:rFonts w:ascii="Times New Roman" w:hAnsi="Times New Roman" w:cs="Times New Roman"/>
          <w:sz w:val="24"/>
          <w:szCs w:val="24"/>
        </w:rPr>
        <w:t xml:space="preserve"> gymnastics emphasizes the typical Manado swing movements. This causes a difference in diastolic blood pressure between the treatment and control groups.</w:t>
      </w:r>
    </w:p>
    <w:p w:rsidR="00D061FB" w:rsidRPr="00412306" w:rsidRDefault="00D061FB" w:rsidP="00D061FB">
      <w:pPr>
        <w:spacing w:after="0" w:line="480" w:lineRule="auto"/>
        <w:jc w:val="both"/>
        <w:rPr>
          <w:rFonts w:cs="Times New Roman"/>
          <w:b/>
          <w:szCs w:val="24"/>
        </w:rPr>
      </w:pPr>
      <w:r w:rsidRPr="00412306">
        <w:rPr>
          <w:rFonts w:cs="Times New Roman"/>
          <w:b/>
          <w:szCs w:val="24"/>
        </w:rPr>
        <w:t>CONCLUSION</w:t>
      </w:r>
    </w:p>
    <w:p w:rsidR="00D061FB" w:rsidRDefault="00AA0A1D" w:rsidP="00DF2C8B">
      <w:pPr>
        <w:spacing w:after="0" w:line="360" w:lineRule="auto"/>
        <w:ind w:firstLine="720"/>
        <w:jc w:val="both"/>
        <w:rPr>
          <w:rFonts w:cs="Times New Roman"/>
          <w:szCs w:val="24"/>
        </w:rPr>
      </w:pPr>
      <w:r w:rsidRPr="00412306">
        <w:rPr>
          <w:rFonts w:cs="Times New Roman"/>
          <w:szCs w:val="24"/>
        </w:rPr>
        <w:t xml:space="preserve">Aerobics </w:t>
      </w:r>
      <w:proofErr w:type="spellStart"/>
      <w:r w:rsidR="00D061FB" w:rsidRPr="00412306">
        <w:rPr>
          <w:rFonts w:cs="Times New Roman"/>
          <w:szCs w:val="24"/>
        </w:rPr>
        <w:t>Nangun</w:t>
      </w:r>
      <w:proofErr w:type="spellEnd"/>
      <w:r w:rsidR="00D061FB" w:rsidRPr="00412306">
        <w:rPr>
          <w:rFonts w:cs="Times New Roman"/>
          <w:szCs w:val="24"/>
        </w:rPr>
        <w:t xml:space="preserve"> Sat </w:t>
      </w:r>
      <w:proofErr w:type="spellStart"/>
      <w:r w:rsidR="00D061FB" w:rsidRPr="00412306">
        <w:rPr>
          <w:rFonts w:cs="Times New Roman"/>
          <w:szCs w:val="24"/>
        </w:rPr>
        <w:t>Kerthi</w:t>
      </w:r>
      <w:proofErr w:type="spellEnd"/>
      <w:r w:rsidR="00D061FB" w:rsidRPr="00412306">
        <w:rPr>
          <w:rFonts w:cs="Times New Roman"/>
          <w:szCs w:val="24"/>
        </w:rPr>
        <w:t xml:space="preserve"> </w:t>
      </w:r>
      <w:proofErr w:type="spellStart"/>
      <w:r w:rsidR="00D061FB" w:rsidRPr="00412306">
        <w:rPr>
          <w:rFonts w:cs="Times New Roman"/>
          <w:szCs w:val="24"/>
        </w:rPr>
        <w:t>Loka</w:t>
      </w:r>
      <w:proofErr w:type="spellEnd"/>
      <w:r w:rsidR="00D061FB" w:rsidRPr="00412306">
        <w:rPr>
          <w:rFonts w:cs="Times New Roman"/>
          <w:szCs w:val="24"/>
        </w:rPr>
        <w:t xml:space="preserve"> Bali affects systolic and diastolic blood pressure in pre-elderly with hypertension in the treatment group with significant differences. </w:t>
      </w:r>
      <w:proofErr w:type="spellStart"/>
      <w:r w:rsidR="00D061FB" w:rsidRPr="00412306">
        <w:rPr>
          <w:rFonts w:cs="Times New Roman"/>
          <w:szCs w:val="24"/>
        </w:rPr>
        <w:t>Poco-poco</w:t>
      </w:r>
      <w:proofErr w:type="spellEnd"/>
      <w:r w:rsidR="00D061FB" w:rsidRPr="00412306">
        <w:rPr>
          <w:rFonts w:cs="Times New Roman"/>
          <w:szCs w:val="24"/>
        </w:rPr>
        <w:t xml:space="preserve"> gymnastics affects systolic and diastolic blood pressure in the control group. There is a significant difference in diastolic blood pressure between the treatment group and the control group.</w:t>
      </w:r>
    </w:p>
    <w:p w:rsidR="00DF2C8B" w:rsidRPr="00412306" w:rsidRDefault="00DF2C8B" w:rsidP="00DF2C8B">
      <w:pPr>
        <w:spacing w:after="0" w:line="360" w:lineRule="auto"/>
        <w:ind w:firstLine="720"/>
        <w:jc w:val="both"/>
        <w:rPr>
          <w:rFonts w:cs="Times New Roman"/>
          <w:szCs w:val="24"/>
        </w:rPr>
      </w:pPr>
    </w:p>
    <w:p w:rsidR="00E40430" w:rsidRDefault="00D061FB" w:rsidP="00DF2C8B">
      <w:pPr>
        <w:spacing w:line="360" w:lineRule="auto"/>
        <w:jc w:val="both"/>
        <w:rPr>
          <w:rFonts w:cs="Times New Roman"/>
          <w:b/>
          <w:szCs w:val="24"/>
        </w:rPr>
      </w:pPr>
      <w:r w:rsidRPr="00412306">
        <w:rPr>
          <w:rFonts w:cs="Times New Roman"/>
          <w:b/>
          <w:szCs w:val="24"/>
        </w:rPr>
        <w:t xml:space="preserve">Conflict of </w:t>
      </w:r>
      <w:proofErr w:type="gramStart"/>
      <w:r w:rsidRPr="00412306">
        <w:rPr>
          <w:rFonts w:cs="Times New Roman"/>
          <w:b/>
          <w:szCs w:val="24"/>
        </w:rPr>
        <w:t>Interest</w:t>
      </w:r>
      <w:r w:rsidR="003F6DB4">
        <w:rPr>
          <w:rFonts w:cs="Times New Roman"/>
          <w:b/>
          <w:szCs w:val="24"/>
        </w:rPr>
        <w:t xml:space="preserve"> :</w:t>
      </w:r>
      <w:proofErr w:type="gramEnd"/>
      <w:r w:rsidR="003F6DB4">
        <w:rPr>
          <w:rFonts w:cs="Times New Roman"/>
          <w:b/>
          <w:szCs w:val="24"/>
        </w:rPr>
        <w:t xml:space="preserve"> </w:t>
      </w:r>
    </w:p>
    <w:p w:rsidR="00D061FB" w:rsidRPr="00412306" w:rsidRDefault="004432C9" w:rsidP="00DF2C8B">
      <w:pPr>
        <w:spacing w:line="360" w:lineRule="auto"/>
        <w:jc w:val="both"/>
        <w:rPr>
          <w:rFonts w:cs="Times New Roman"/>
          <w:b/>
          <w:szCs w:val="24"/>
        </w:rPr>
      </w:pPr>
      <w:r w:rsidRPr="004432C9">
        <w:rPr>
          <w:rFonts w:cs="Times New Roman"/>
          <w:szCs w:val="24"/>
        </w:rPr>
        <w:t>This research was not contained any conflict of interest from anywhere</w:t>
      </w:r>
    </w:p>
    <w:p w:rsidR="00D061FB" w:rsidRDefault="00D061FB" w:rsidP="00DF2C8B">
      <w:pPr>
        <w:spacing w:after="0" w:line="360" w:lineRule="auto"/>
        <w:jc w:val="both"/>
        <w:rPr>
          <w:rFonts w:cs="Times New Roman"/>
          <w:b/>
          <w:szCs w:val="24"/>
        </w:rPr>
      </w:pPr>
      <w:r w:rsidRPr="00412306">
        <w:rPr>
          <w:rFonts w:cs="Times New Roman"/>
          <w:b/>
          <w:szCs w:val="24"/>
        </w:rPr>
        <w:t>Acknowledgment</w:t>
      </w:r>
    </w:p>
    <w:p w:rsidR="00D061FB" w:rsidRDefault="0036736A" w:rsidP="00DF2C8B">
      <w:pPr>
        <w:spacing w:after="0" w:line="360" w:lineRule="auto"/>
        <w:jc w:val="both"/>
        <w:rPr>
          <w:rFonts w:cs="Times New Roman"/>
          <w:szCs w:val="24"/>
        </w:rPr>
      </w:pPr>
      <w:r w:rsidRPr="0036736A">
        <w:rPr>
          <w:rFonts w:cs="Times New Roman"/>
          <w:szCs w:val="24"/>
        </w:rPr>
        <w:t>Thank you author deliver to director of the Health Polytechn</w:t>
      </w:r>
      <w:r w:rsidR="008A7866">
        <w:rPr>
          <w:rFonts w:cs="Times New Roman"/>
          <w:szCs w:val="24"/>
        </w:rPr>
        <w:t xml:space="preserve">ic, Ministry of Health Denpasar and   </w:t>
      </w:r>
      <w:r w:rsidR="00D061FB" w:rsidRPr="00412306">
        <w:rPr>
          <w:rFonts w:cs="Times New Roman"/>
          <w:szCs w:val="24"/>
        </w:rPr>
        <w:t xml:space="preserve">Thank you to the UPTD </w:t>
      </w:r>
      <w:proofErr w:type="spellStart"/>
      <w:r w:rsidR="00D061FB" w:rsidRPr="00412306">
        <w:rPr>
          <w:rFonts w:cs="Times New Roman"/>
          <w:szCs w:val="24"/>
        </w:rPr>
        <w:t>Blahbatuh</w:t>
      </w:r>
      <w:proofErr w:type="spellEnd"/>
      <w:r w:rsidR="00D061FB" w:rsidRPr="00412306">
        <w:rPr>
          <w:rFonts w:cs="Times New Roman"/>
          <w:szCs w:val="24"/>
        </w:rPr>
        <w:t xml:space="preserve"> I Health Center and all parties involved in this research</w:t>
      </w:r>
      <w:r w:rsidR="008A7866">
        <w:rPr>
          <w:rFonts w:cs="Times New Roman"/>
          <w:szCs w:val="24"/>
        </w:rPr>
        <w:t>.</w:t>
      </w:r>
      <w:r w:rsidR="00D061FB" w:rsidRPr="00412306">
        <w:rPr>
          <w:rFonts w:cs="Times New Roman"/>
          <w:szCs w:val="24"/>
        </w:rPr>
        <w:t xml:space="preserve"> </w:t>
      </w:r>
    </w:p>
    <w:p w:rsidR="00E40430" w:rsidRPr="00412306" w:rsidRDefault="00E40430" w:rsidP="00DF2C8B">
      <w:pPr>
        <w:spacing w:after="0" w:line="360" w:lineRule="auto"/>
        <w:jc w:val="both"/>
        <w:rPr>
          <w:rFonts w:cs="Times New Roman"/>
          <w:szCs w:val="24"/>
        </w:rPr>
      </w:pPr>
    </w:p>
    <w:p w:rsidR="00D061FB" w:rsidRPr="00412306" w:rsidRDefault="00D061FB" w:rsidP="00D061FB">
      <w:pPr>
        <w:spacing w:after="0" w:line="480" w:lineRule="auto"/>
        <w:jc w:val="both"/>
        <w:rPr>
          <w:rFonts w:cs="Times New Roman"/>
          <w:b/>
          <w:szCs w:val="24"/>
        </w:rPr>
      </w:pPr>
      <w:r w:rsidRPr="00412306">
        <w:rPr>
          <w:rFonts w:cs="Times New Roman"/>
          <w:b/>
          <w:szCs w:val="24"/>
        </w:rPr>
        <w:t>REFERENCES</w:t>
      </w:r>
    </w:p>
    <w:p w:rsidR="00E40430" w:rsidRDefault="00AA0A1D" w:rsidP="0023744E">
      <w:pPr>
        <w:widowControl w:val="0"/>
        <w:autoSpaceDE w:val="0"/>
        <w:autoSpaceDN w:val="0"/>
        <w:adjustRightInd w:val="0"/>
        <w:spacing w:after="0" w:line="240" w:lineRule="auto"/>
        <w:ind w:left="900" w:hanging="900"/>
        <w:jc w:val="both"/>
        <w:rPr>
          <w:rFonts w:cs="Times New Roman"/>
          <w:noProof/>
          <w:szCs w:val="24"/>
        </w:rPr>
      </w:pPr>
      <w:r w:rsidRPr="00412306">
        <w:rPr>
          <w:rFonts w:cs="Times New Roman"/>
          <w:b/>
          <w:szCs w:val="24"/>
        </w:rPr>
        <w:fldChar w:fldCharType="begin" w:fldLock="1"/>
      </w:r>
      <w:r w:rsidRPr="00412306">
        <w:rPr>
          <w:rFonts w:cs="Times New Roman"/>
          <w:b/>
          <w:szCs w:val="24"/>
        </w:rPr>
        <w:instrText xml:space="preserve">ADDIN Mendeley Bibliography CSL_BIBLIOGRAPHY </w:instrText>
      </w:r>
      <w:r w:rsidRPr="00412306">
        <w:rPr>
          <w:rFonts w:cs="Times New Roman"/>
          <w:b/>
          <w:szCs w:val="24"/>
        </w:rPr>
        <w:fldChar w:fldCharType="separate"/>
      </w:r>
      <w:r w:rsidRPr="00412306">
        <w:rPr>
          <w:rFonts w:cs="Times New Roman"/>
          <w:noProof/>
          <w:szCs w:val="24"/>
        </w:rPr>
        <w:t xml:space="preserve">Aliya Ika Ramadhani, Y.D.P.S. (2022) ‘Pengaruh Senam Lansia Terhadap Tekanan Darah Penderita Hipertensi’, </w:t>
      </w:r>
      <w:r w:rsidRPr="00412306">
        <w:rPr>
          <w:rFonts w:cs="Times New Roman"/>
          <w:i/>
          <w:iCs/>
          <w:noProof/>
          <w:szCs w:val="24"/>
        </w:rPr>
        <w:t>Indonesian Journal of Public Health and Nutrition</w:t>
      </w:r>
      <w:r w:rsidRPr="00412306">
        <w:rPr>
          <w:rFonts w:cs="Times New Roman"/>
          <w:noProof/>
          <w:szCs w:val="24"/>
        </w:rPr>
        <w:t>, 2, pp. 1–6.</w:t>
      </w:r>
    </w:p>
    <w:p w:rsidR="0023744E" w:rsidRPr="00412306" w:rsidRDefault="0023744E" w:rsidP="0023744E">
      <w:pPr>
        <w:widowControl w:val="0"/>
        <w:autoSpaceDE w:val="0"/>
        <w:autoSpaceDN w:val="0"/>
        <w:adjustRightInd w:val="0"/>
        <w:spacing w:after="0" w:line="240" w:lineRule="auto"/>
        <w:ind w:left="900" w:hanging="900"/>
        <w:jc w:val="both"/>
        <w:rPr>
          <w:rFonts w:cs="Times New Roman"/>
          <w:noProof/>
          <w:szCs w:val="24"/>
        </w:rPr>
      </w:pPr>
    </w:p>
    <w:p w:rsidR="00AA0A1D" w:rsidRDefault="00AA0A1D" w:rsidP="0023744E">
      <w:pPr>
        <w:widowControl w:val="0"/>
        <w:autoSpaceDE w:val="0"/>
        <w:autoSpaceDN w:val="0"/>
        <w:adjustRightInd w:val="0"/>
        <w:spacing w:after="0" w:line="240" w:lineRule="auto"/>
        <w:ind w:left="900" w:hanging="900"/>
        <w:jc w:val="both"/>
        <w:rPr>
          <w:rFonts w:cs="Times New Roman"/>
          <w:noProof/>
          <w:szCs w:val="24"/>
        </w:rPr>
      </w:pPr>
      <w:r w:rsidRPr="00412306">
        <w:rPr>
          <w:rFonts w:cs="Times New Roman"/>
          <w:noProof/>
          <w:szCs w:val="24"/>
        </w:rPr>
        <w:t xml:space="preserve">Andri D. Hernawan, Dedi Alamsyah, M.M.S. (2017) ‘Efektivitas kombinasi senam aerobik low impact dan terapi murottal quran terhadap perubahan tekanan darah pada lansia hipertensi di upt panti sosial tresna werdha mulia dharma kabupaten kubu raya’, </w:t>
      </w:r>
      <w:r w:rsidRPr="00412306">
        <w:rPr>
          <w:rFonts w:cs="Times New Roman"/>
          <w:i/>
          <w:iCs/>
          <w:noProof/>
          <w:szCs w:val="24"/>
        </w:rPr>
        <w:t>Jurnal Mahasiswa dan Penelitian Kesehatan</w:t>
      </w:r>
      <w:r w:rsidRPr="00412306">
        <w:rPr>
          <w:rFonts w:cs="Times New Roman"/>
          <w:noProof/>
          <w:szCs w:val="24"/>
        </w:rPr>
        <w:t>, pp. 1–15.</w:t>
      </w:r>
    </w:p>
    <w:p w:rsidR="0023744E" w:rsidRPr="00412306" w:rsidRDefault="0023744E" w:rsidP="0023744E">
      <w:pPr>
        <w:widowControl w:val="0"/>
        <w:autoSpaceDE w:val="0"/>
        <w:autoSpaceDN w:val="0"/>
        <w:adjustRightInd w:val="0"/>
        <w:spacing w:after="0" w:line="240" w:lineRule="auto"/>
        <w:ind w:left="900" w:hanging="900"/>
        <w:jc w:val="both"/>
        <w:rPr>
          <w:rFonts w:cs="Times New Roman"/>
          <w:noProof/>
          <w:szCs w:val="24"/>
        </w:rPr>
      </w:pPr>
    </w:p>
    <w:p w:rsidR="00AA0A1D" w:rsidRDefault="00AA0A1D" w:rsidP="0023744E">
      <w:pPr>
        <w:widowControl w:val="0"/>
        <w:autoSpaceDE w:val="0"/>
        <w:autoSpaceDN w:val="0"/>
        <w:adjustRightInd w:val="0"/>
        <w:spacing w:after="0" w:line="240" w:lineRule="auto"/>
        <w:ind w:left="900" w:hanging="900"/>
        <w:jc w:val="both"/>
        <w:rPr>
          <w:rFonts w:cs="Times New Roman"/>
          <w:noProof/>
          <w:szCs w:val="24"/>
        </w:rPr>
      </w:pPr>
      <w:r w:rsidRPr="00412306">
        <w:rPr>
          <w:rFonts w:cs="Times New Roman"/>
          <w:noProof/>
          <w:szCs w:val="24"/>
        </w:rPr>
        <w:t xml:space="preserve">Hasbi, H. Al, Ulfah, H.R. and Widyasari, I. (2023) ‘Efektifitas Senam Aerobik Terhadap Tekanan darah Pada Penderita Hipertensi’, </w:t>
      </w:r>
      <w:r w:rsidRPr="00412306">
        <w:rPr>
          <w:rFonts w:cs="Times New Roman"/>
          <w:i/>
          <w:iCs/>
          <w:noProof/>
          <w:szCs w:val="24"/>
        </w:rPr>
        <w:t>Indonesian Journal of Nursing and Health Sciences</w:t>
      </w:r>
      <w:r w:rsidRPr="00412306">
        <w:rPr>
          <w:rFonts w:cs="Times New Roman"/>
          <w:noProof/>
          <w:szCs w:val="24"/>
        </w:rPr>
        <w:t>, 1(1), pp. 37–48.</w:t>
      </w:r>
    </w:p>
    <w:p w:rsidR="0023744E" w:rsidRPr="00412306" w:rsidRDefault="0023744E" w:rsidP="0023744E">
      <w:pPr>
        <w:widowControl w:val="0"/>
        <w:autoSpaceDE w:val="0"/>
        <w:autoSpaceDN w:val="0"/>
        <w:adjustRightInd w:val="0"/>
        <w:spacing w:after="0" w:line="240" w:lineRule="auto"/>
        <w:ind w:left="900" w:hanging="900"/>
        <w:jc w:val="both"/>
        <w:rPr>
          <w:rFonts w:cs="Times New Roman"/>
          <w:noProof/>
          <w:szCs w:val="24"/>
        </w:rPr>
      </w:pPr>
    </w:p>
    <w:p w:rsidR="0023744E" w:rsidRDefault="00AA0A1D" w:rsidP="0023744E">
      <w:pPr>
        <w:widowControl w:val="0"/>
        <w:autoSpaceDE w:val="0"/>
        <w:autoSpaceDN w:val="0"/>
        <w:adjustRightInd w:val="0"/>
        <w:spacing w:after="0" w:line="240" w:lineRule="auto"/>
        <w:ind w:left="900" w:hanging="900"/>
        <w:jc w:val="both"/>
        <w:rPr>
          <w:rFonts w:cs="Times New Roman"/>
          <w:noProof/>
          <w:szCs w:val="24"/>
        </w:rPr>
      </w:pPr>
      <w:r w:rsidRPr="00412306">
        <w:rPr>
          <w:rFonts w:cs="Times New Roman"/>
          <w:noProof/>
          <w:szCs w:val="24"/>
        </w:rPr>
        <w:lastRenderedPageBreak/>
        <w:t xml:space="preserve">Kemenkes RI (2018) ‘Hasil Riset Kesehatan Dasar Tahun 2018’, </w:t>
      </w:r>
      <w:r w:rsidRPr="00412306">
        <w:rPr>
          <w:rFonts w:cs="Times New Roman"/>
          <w:i/>
          <w:iCs/>
          <w:noProof/>
          <w:szCs w:val="24"/>
        </w:rPr>
        <w:t>Kementrian Kesehatan RI</w:t>
      </w:r>
      <w:r w:rsidRPr="00412306">
        <w:rPr>
          <w:rFonts w:cs="Times New Roman"/>
          <w:noProof/>
          <w:szCs w:val="24"/>
        </w:rPr>
        <w:t>, 53(9), pp. 1689–1699.</w:t>
      </w:r>
    </w:p>
    <w:p w:rsidR="0023744E" w:rsidRDefault="0023744E" w:rsidP="0023744E">
      <w:pPr>
        <w:widowControl w:val="0"/>
        <w:autoSpaceDE w:val="0"/>
        <w:autoSpaceDN w:val="0"/>
        <w:adjustRightInd w:val="0"/>
        <w:spacing w:after="0" w:line="240" w:lineRule="auto"/>
        <w:ind w:left="900" w:hanging="900"/>
        <w:jc w:val="both"/>
        <w:rPr>
          <w:rFonts w:cs="Times New Roman"/>
          <w:noProof/>
          <w:szCs w:val="24"/>
        </w:rPr>
      </w:pPr>
    </w:p>
    <w:p w:rsidR="00AA0A1D" w:rsidRPr="00412306" w:rsidRDefault="00AA0A1D" w:rsidP="0023744E">
      <w:pPr>
        <w:widowControl w:val="0"/>
        <w:autoSpaceDE w:val="0"/>
        <w:autoSpaceDN w:val="0"/>
        <w:adjustRightInd w:val="0"/>
        <w:spacing w:after="0" w:line="240" w:lineRule="auto"/>
        <w:ind w:left="900" w:hanging="900"/>
        <w:jc w:val="both"/>
        <w:rPr>
          <w:rFonts w:cs="Times New Roman"/>
          <w:noProof/>
          <w:szCs w:val="24"/>
        </w:rPr>
      </w:pPr>
      <w:r w:rsidRPr="00412306">
        <w:rPr>
          <w:rFonts w:cs="Times New Roman"/>
          <w:noProof/>
          <w:szCs w:val="24"/>
        </w:rPr>
        <w:t xml:space="preserve">Sari (2016) ‘Pengaruh Senam Poco Poco Terhadap Tekanan Darah Pada Lansia’, </w:t>
      </w:r>
      <w:r w:rsidRPr="00412306">
        <w:rPr>
          <w:rFonts w:cs="Times New Roman"/>
          <w:i/>
          <w:iCs/>
          <w:noProof/>
          <w:szCs w:val="24"/>
        </w:rPr>
        <w:t>Jurnal Kesehatan</w:t>
      </w:r>
      <w:r w:rsidRPr="00412306">
        <w:rPr>
          <w:rFonts w:cs="Times New Roman"/>
          <w:noProof/>
          <w:szCs w:val="24"/>
        </w:rPr>
        <w:t xml:space="preserve"> </w:t>
      </w:r>
    </w:p>
    <w:p w:rsidR="00AA0A1D" w:rsidRDefault="00AA0A1D" w:rsidP="0023744E">
      <w:pPr>
        <w:widowControl w:val="0"/>
        <w:autoSpaceDE w:val="0"/>
        <w:autoSpaceDN w:val="0"/>
        <w:adjustRightInd w:val="0"/>
        <w:spacing w:after="0" w:line="240" w:lineRule="auto"/>
        <w:ind w:left="900" w:hanging="900"/>
        <w:jc w:val="both"/>
        <w:rPr>
          <w:rFonts w:cs="Times New Roman"/>
          <w:i/>
          <w:iCs/>
          <w:noProof/>
          <w:szCs w:val="24"/>
        </w:rPr>
      </w:pPr>
      <w:r w:rsidRPr="00412306">
        <w:rPr>
          <w:rFonts w:cs="Times New Roman"/>
          <w:noProof/>
          <w:szCs w:val="24"/>
        </w:rPr>
        <w:t xml:space="preserve">Soekarman, R. (2015) ‘Senam Poco Poco Bagi Lansia Dengan Hipertensi’, </w:t>
      </w:r>
      <w:r w:rsidRPr="00412306">
        <w:rPr>
          <w:rFonts w:cs="Times New Roman"/>
          <w:i/>
          <w:iCs/>
          <w:noProof/>
          <w:szCs w:val="24"/>
        </w:rPr>
        <w:t>Jurnal keperawatan</w:t>
      </w:r>
    </w:p>
    <w:p w:rsidR="00813673" w:rsidRPr="00412306" w:rsidRDefault="00813673" w:rsidP="0023744E">
      <w:pPr>
        <w:widowControl w:val="0"/>
        <w:autoSpaceDE w:val="0"/>
        <w:autoSpaceDN w:val="0"/>
        <w:adjustRightInd w:val="0"/>
        <w:spacing w:after="0" w:line="240" w:lineRule="auto"/>
        <w:ind w:left="900" w:hanging="900"/>
        <w:jc w:val="both"/>
        <w:rPr>
          <w:rFonts w:cs="Times New Roman"/>
          <w:noProof/>
          <w:szCs w:val="24"/>
        </w:rPr>
      </w:pPr>
    </w:p>
    <w:p w:rsidR="00AA0A1D" w:rsidRDefault="00AA0A1D" w:rsidP="0023744E">
      <w:pPr>
        <w:widowControl w:val="0"/>
        <w:autoSpaceDE w:val="0"/>
        <w:autoSpaceDN w:val="0"/>
        <w:adjustRightInd w:val="0"/>
        <w:spacing w:after="0" w:line="240" w:lineRule="auto"/>
        <w:ind w:left="900" w:hanging="900"/>
        <w:jc w:val="both"/>
        <w:rPr>
          <w:rFonts w:cs="Times New Roman"/>
          <w:noProof/>
          <w:szCs w:val="24"/>
        </w:rPr>
      </w:pPr>
      <w:r w:rsidRPr="00412306">
        <w:rPr>
          <w:rFonts w:cs="Times New Roman"/>
          <w:noProof/>
          <w:szCs w:val="24"/>
        </w:rPr>
        <w:t xml:space="preserve">Sudayasa, I.P. </w:t>
      </w:r>
      <w:r w:rsidRPr="00412306">
        <w:rPr>
          <w:rFonts w:cs="Times New Roman"/>
          <w:i/>
          <w:iCs/>
          <w:noProof/>
          <w:szCs w:val="24"/>
        </w:rPr>
        <w:t>et al.</w:t>
      </w:r>
      <w:r w:rsidRPr="00412306">
        <w:rPr>
          <w:rFonts w:cs="Times New Roman"/>
          <w:noProof/>
          <w:szCs w:val="24"/>
        </w:rPr>
        <w:t xml:space="preserve"> (2020) ‘Deteksi Dini Faktor Risiko Penyakit Tidak Menular Pada Masyarakat Desa Andepali Kecamatan Sampara Kabupaten Konawe’, </w:t>
      </w:r>
      <w:r w:rsidRPr="00412306">
        <w:rPr>
          <w:rFonts w:cs="Times New Roman"/>
          <w:i/>
          <w:iCs/>
          <w:noProof/>
          <w:szCs w:val="24"/>
        </w:rPr>
        <w:t>Journal of Community Engagement in Health</w:t>
      </w:r>
      <w:r w:rsidRPr="00412306">
        <w:rPr>
          <w:rFonts w:cs="Times New Roman"/>
          <w:noProof/>
          <w:szCs w:val="24"/>
        </w:rPr>
        <w:t>, 3(1), pp. 60–66. Available at: https://doi.org/10.30994/jceh.v3i1.37.</w:t>
      </w:r>
    </w:p>
    <w:p w:rsidR="0023744E" w:rsidRPr="00412306" w:rsidRDefault="0023744E" w:rsidP="0023744E">
      <w:pPr>
        <w:widowControl w:val="0"/>
        <w:autoSpaceDE w:val="0"/>
        <w:autoSpaceDN w:val="0"/>
        <w:adjustRightInd w:val="0"/>
        <w:spacing w:after="0" w:line="240" w:lineRule="auto"/>
        <w:ind w:left="900" w:hanging="900"/>
        <w:jc w:val="both"/>
        <w:rPr>
          <w:rFonts w:cs="Times New Roman"/>
          <w:noProof/>
          <w:szCs w:val="24"/>
        </w:rPr>
      </w:pPr>
    </w:p>
    <w:p w:rsidR="00AA0A1D" w:rsidRPr="00412306" w:rsidRDefault="00AA0A1D" w:rsidP="0023744E">
      <w:pPr>
        <w:widowControl w:val="0"/>
        <w:autoSpaceDE w:val="0"/>
        <w:autoSpaceDN w:val="0"/>
        <w:adjustRightInd w:val="0"/>
        <w:spacing w:after="0" w:line="240" w:lineRule="auto"/>
        <w:ind w:left="900" w:hanging="900"/>
        <w:jc w:val="both"/>
        <w:rPr>
          <w:rFonts w:cs="Times New Roman"/>
          <w:noProof/>
        </w:rPr>
      </w:pPr>
      <w:r w:rsidRPr="00412306">
        <w:rPr>
          <w:rFonts w:cs="Times New Roman"/>
          <w:noProof/>
          <w:szCs w:val="24"/>
        </w:rPr>
        <w:t xml:space="preserve">Sumiyarsi, I. </w:t>
      </w:r>
      <w:r w:rsidRPr="00412306">
        <w:rPr>
          <w:rFonts w:cs="Times New Roman"/>
          <w:i/>
          <w:iCs/>
          <w:noProof/>
          <w:szCs w:val="24"/>
        </w:rPr>
        <w:t>et al.</w:t>
      </w:r>
      <w:r w:rsidRPr="00412306">
        <w:rPr>
          <w:rFonts w:cs="Times New Roman"/>
          <w:noProof/>
          <w:szCs w:val="24"/>
        </w:rPr>
        <w:t xml:space="preserve"> (2021) ‘Pengaruh tekanan darah terhadap aktivitas fisik lansia Effects of Blood Pressure on Physical Activity of the Elderyl’, </w:t>
      </w:r>
      <w:r w:rsidRPr="00412306">
        <w:rPr>
          <w:rFonts w:cs="Times New Roman"/>
          <w:i/>
          <w:iCs/>
          <w:noProof/>
          <w:szCs w:val="24"/>
        </w:rPr>
        <w:t>PLACENTUM Jurnal Ilmiah Kesehatan dan Aplikasinya</w:t>
      </w:r>
      <w:r w:rsidRPr="00412306">
        <w:rPr>
          <w:rFonts w:cs="Times New Roman"/>
          <w:noProof/>
          <w:szCs w:val="24"/>
        </w:rPr>
        <w:t>, 9(1), p. 2021.</w:t>
      </w:r>
    </w:p>
    <w:p w:rsidR="00B852CE" w:rsidRPr="00412306" w:rsidRDefault="00AA0A1D" w:rsidP="0023744E">
      <w:pPr>
        <w:spacing w:after="0" w:line="240" w:lineRule="auto"/>
        <w:ind w:left="540" w:hanging="540"/>
        <w:jc w:val="both"/>
        <w:rPr>
          <w:rFonts w:cs="Times New Roman"/>
          <w:b/>
          <w:szCs w:val="24"/>
        </w:rPr>
      </w:pPr>
      <w:r w:rsidRPr="00412306">
        <w:rPr>
          <w:rFonts w:cs="Times New Roman"/>
          <w:b/>
          <w:szCs w:val="24"/>
        </w:rPr>
        <w:fldChar w:fldCharType="end"/>
      </w:r>
    </w:p>
    <w:sectPr w:rsidR="00B852CE" w:rsidRPr="004123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DF2"/>
    <w:rsid w:val="00015B62"/>
    <w:rsid w:val="00047A4A"/>
    <w:rsid w:val="000A0F71"/>
    <w:rsid w:val="000A1B3E"/>
    <w:rsid w:val="000B4977"/>
    <w:rsid w:val="00195362"/>
    <w:rsid w:val="0023744E"/>
    <w:rsid w:val="002A4218"/>
    <w:rsid w:val="0036736A"/>
    <w:rsid w:val="003B6DF2"/>
    <w:rsid w:val="003D6C36"/>
    <w:rsid w:val="003F6DB4"/>
    <w:rsid w:val="00412306"/>
    <w:rsid w:val="004432C9"/>
    <w:rsid w:val="004E3D90"/>
    <w:rsid w:val="005E1020"/>
    <w:rsid w:val="00662204"/>
    <w:rsid w:val="00697D1F"/>
    <w:rsid w:val="007149E0"/>
    <w:rsid w:val="00813673"/>
    <w:rsid w:val="008808DC"/>
    <w:rsid w:val="008A7866"/>
    <w:rsid w:val="00A33854"/>
    <w:rsid w:val="00AA0A1D"/>
    <w:rsid w:val="00B03D4F"/>
    <w:rsid w:val="00B34021"/>
    <w:rsid w:val="00B852CE"/>
    <w:rsid w:val="00BE6126"/>
    <w:rsid w:val="00D051FF"/>
    <w:rsid w:val="00D061FB"/>
    <w:rsid w:val="00D2282C"/>
    <w:rsid w:val="00D9705A"/>
    <w:rsid w:val="00DB22C9"/>
    <w:rsid w:val="00DF17CD"/>
    <w:rsid w:val="00DF2C8B"/>
    <w:rsid w:val="00E142A7"/>
    <w:rsid w:val="00E21914"/>
    <w:rsid w:val="00E40430"/>
    <w:rsid w:val="00E922D7"/>
    <w:rsid w:val="00FA7805"/>
    <w:rsid w:val="00FC1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DF00E3-93A0-4FB2-934E-F8EA7956D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52CE"/>
    <w:rPr>
      <w:rFonts w:ascii="Times New Roman" w:hAnsi="Times New Roman"/>
      <w:sz w:val="24"/>
    </w:rPr>
  </w:style>
  <w:style w:type="paragraph" w:styleId="Heading1">
    <w:name w:val="heading 1"/>
    <w:basedOn w:val="Normal"/>
    <w:next w:val="Normal"/>
    <w:link w:val="Heading1Char"/>
    <w:uiPriority w:val="9"/>
    <w:qFormat/>
    <w:rsid w:val="00D061F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852CE"/>
    <w:rPr>
      <w:color w:val="0563C1" w:themeColor="hyperlink"/>
      <w:u w:val="single"/>
    </w:rPr>
  </w:style>
  <w:style w:type="paragraph" w:styleId="ListParagraph">
    <w:name w:val="List Paragraph"/>
    <w:basedOn w:val="Normal"/>
    <w:uiPriority w:val="34"/>
    <w:qFormat/>
    <w:rsid w:val="00B852CE"/>
    <w:pPr>
      <w:ind w:left="720"/>
      <w:contextualSpacing/>
    </w:pPr>
    <w:rPr>
      <w:rFonts w:asciiTheme="minorHAnsi" w:hAnsiTheme="minorHAnsi"/>
      <w:sz w:val="22"/>
    </w:rPr>
  </w:style>
  <w:style w:type="table" w:styleId="PlainTable2">
    <w:name w:val="Plain Table 2"/>
    <w:basedOn w:val="TableNormal"/>
    <w:uiPriority w:val="42"/>
    <w:rsid w:val="00D9705A"/>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odyText">
    <w:name w:val="Body Text"/>
    <w:basedOn w:val="Normal"/>
    <w:link w:val="BodyTextChar"/>
    <w:uiPriority w:val="1"/>
    <w:qFormat/>
    <w:rsid w:val="00D9705A"/>
    <w:pPr>
      <w:widowControl w:val="0"/>
      <w:autoSpaceDE w:val="0"/>
      <w:autoSpaceDN w:val="0"/>
      <w:spacing w:after="0" w:line="240" w:lineRule="auto"/>
    </w:pPr>
    <w:rPr>
      <w:rFonts w:eastAsia="Times New Roman" w:cs="Times New Roman"/>
      <w:szCs w:val="24"/>
      <w:lang w:val="id"/>
    </w:rPr>
  </w:style>
  <w:style w:type="character" w:customStyle="1" w:styleId="BodyTextChar">
    <w:name w:val="Body Text Char"/>
    <w:basedOn w:val="DefaultParagraphFont"/>
    <w:link w:val="BodyText"/>
    <w:uiPriority w:val="1"/>
    <w:rsid w:val="00D9705A"/>
    <w:rPr>
      <w:rFonts w:ascii="Times New Roman" w:eastAsia="Times New Roman" w:hAnsi="Times New Roman" w:cs="Times New Roman"/>
      <w:sz w:val="24"/>
      <w:szCs w:val="24"/>
      <w:lang w:val="id"/>
    </w:rPr>
  </w:style>
  <w:style w:type="table" w:styleId="TableGrid">
    <w:name w:val="Table Grid"/>
    <w:basedOn w:val="TableNormal"/>
    <w:uiPriority w:val="39"/>
    <w:rsid w:val="00D970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D061FB"/>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agussri789@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986310-4358-450F-BFF1-39A6A9E53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4710</Words>
  <Characters>26848</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2</cp:revision>
  <dcterms:created xsi:type="dcterms:W3CDTF">2025-09-11T14:34:00Z</dcterms:created>
  <dcterms:modified xsi:type="dcterms:W3CDTF">2025-09-11T14:34:00Z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a281bfd4-5b17-3490-8558-860447c7f2f4</vt:lpwstr>
  </property>
  <property fmtid="{D5CDD505-2E9C-101B-9397-08002B2CF9AE}" pid="4" name="Mendeley Citation Style_1">
    <vt:lpwstr>http://www.zotero.org/styles/harvard1</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12th edition - Harvard</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