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0E5" w:rsidRPr="009833DF" w:rsidRDefault="00AD60E5" w:rsidP="00AD60E5">
      <w:pPr>
        <w:spacing w:after="0" w:line="240" w:lineRule="auto"/>
        <w:jc w:val="center"/>
        <w:rPr>
          <w:rFonts w:ascii="Times New Roman" w:hAnsi="Times New Roman"/>
          <w:b/>
          <w:sz w:val="28"/>
          <w:szCs w:val="28"/>
        </w:rPr>
      </w:pPr>
      <w:r w:rsidRPr="009833DF">
        <w:rPr>
          <w:rFonts w:ascii="Times New Roman" w:hAnsi="Times New Roman"/>
          <w:b/>
          <w:sz w:val="28"/>
          <w:szCs w:val="28"/>
        </w:rPr>
        <w:t xml:space="preserve">PERBEDAAN BILANGAN PEROKSIDA PADA </w:t>
      </w:r>
    </w:p>
    <w:p w:rsidR="00AD60E5" w:rsidRPr="009833DF" w:rsidRDefault="00AD60E5" w:rsidP="00AD60E5">
      <w:pPr>
        <w:spacing w:after="0" w:line="240" w:lineRule="auto"/>
        <w:jc w:val="center"/>
        <w:rPr>
          <w:rFonts w:ascii="Times New Roman" w:hAnsi="Times New Roman"/>
          <w:b/>
          <w:sz w:val="28"/>
          <w:szCs w:val="28"/>
        </w:rPr>
      </w:pPr>
      <w:r w:rsidRPr="009833DF">
        <w:rPr>
          <w:rFonts w:ascii="Times New Roman" w:hAnsi="Times New Roman"/>
          <w:b/>
          <w:sz w:val="28"/>
          <w:szCs w:val="28"/>
        </w:rPr>
        <w:t xml:space="preserve">MINYAK JELANTAH SETELAH PENAMBAHAN </w:t>
      </w:r>
    </w:p>
    <w:p w:rsidR="00AD60E5" w:rsidRPr="009833DF" w:rsidRDefault="00AD60E5" w:rsidP="00AD60E5">
      <w:pPr>
        <w:spacing w:after="0" w:line="240" w:lineRule="auto"/>
        <w:jc w:val="center"/>
        <w:rPr>
          <w:rFonts w:ascii="Times New Roman" w:hAnsi="Times New Roman"/>
          <w:b/>
          <w:i/>
          <w:sz w:val="28"/>
          <w:szCs w:val="28"/>
        </w:rPr>
      </w:pPr>
      <w:r w:rsidRPr="009833DF">
        <w:rPr>
          <w:rFonts w:ascii="Times New Roman" w:hAnsi="Times New Roman"/>
          <w:b/>
          <w:sz w:val="28"/>
          <w:szCs w:val="28"/>
        </w:rPr>
        <w:t>BUBUK KULIT MANGGIS (</w:t>
      </w:r>
      <w:r w:rsidRPr="009833DF">
        <w:rPr>
          <w:rFonts w:ascii="Times New Roman" w:hAnsi="Times New Roman"/>
          <w:b/>
          <w:i/>
          <w:sz w:val="28"/>
          <w:szCs w:val="28"/>
        </w:rPr>
        <w:t xml:space="preserve">Garcinia </w:t>
      </w:r>
      <w:r>
        <w:rPr>
          <w:rFonts w:ascii="Times New Roman" w:hAnsi="Times New Roman"/>
          <w:b/>
          <w:i/>
          <w:sz w:val="28"/>
          <w:szCs w:val="28"/>
        </w:rPr>
        <w:t>M</w:t>
      </w:r>
      <w:r w:rsidRPr="009833DF">
        <w:rPr>
          <w:rFonts w:ascii="Times New Roman" w:hAnsi="Times New Roman"/>
          <w:b/>
          <w:i/>
          <w:sz w:val="28"/>
          <w:szCs w:val="28"/>
        </w:rPr>
        <w:t>angostana Linn)</w:t>
      </w:r>
    </w:p>
    <w:p w:rsidR="00B658E5" w:rsidRDefault="00B658E5" w:rsidP="00AD60E5">
      <w:pPr>
        <w:spacing w:after="0" w:line="360" w:lineRule="auto"/>
      </w:pPr>
    </w:p>
    <w:p w:rsidR="00AD60E5" w:rsidRDefault="00AD60E5" w:rsidP="00AD60E5">
      <w:pPr>
        <w:jc w:val="center"/>
        <w:rPr>
          <w:rFonts w:ascii="Times New Roman" w:hAnsi="Times New Roman"/>
          <w:sz w:val="24"/>
          <w:szCs w:val="24"/>
        </w:rPr>
      </w:pPr>
      <w:r w:rsidRPr="009833DF">
        <w:rPr>
          <w:rFonts w:ascii="Times New Roman" w:hAnsi="Times New Roman"/>
          <w:sz w:val="24"/>
          <w:szCs w:val="24"/>
        </w:rPr>
        <w:t>I Gusti Ayu Sri Dhyanaputri</w:t>
      </w:r>
      <w:r w:rsidRPr="00AD60E5">
        <w:rPr>
          <w:rFonts w:ascii="Times New Roman" w:hAnsi="Times New Roman"/>
          <w:sz w:val="24"/>
          <w:szCs w:val="24"/>
          <w:vertAlign w:val="superscript"/>
        </w:rPr>
        <w:t>1</w:t>
      </w:r>
      <w:r>
        <w:rPr>
          <w:rFonts w:ascii="Times New Roman" w:hAnsi="Times New Roman"/>
          <w:sz w:val="24"/>
          <w:szCs w:val="24"/>
        </w:rPr>
        <w:t xml:space="preserve">, </w:t>
      </w:r>
      <w:r w:rsidRPr="009833DF">
        <w:rPr>
          <w:rFonts w:ascii="Times New Roman" w:hAnsi="Times New Roman"/>
          <w:sz w:val="24"/>
          <w:szCs w:val="24"/>
        </w:rPr>
        <w:t>Cok Dewi Widhya Hana Sundari</w:t>
      </w:r>
      <w:r w:rsidRPr="00AD60E5">
        <w:rPr>
          <w:rFonts w:ascii="Times New Roman" w:hAnsi="Times New Roman"/>
          <w:sz w:val="24"/>
          <w:szCs w:val="24"/>
          <w:vertAlign w:val="superscript"/>
        </w:rPr>
        <w:t>2</w:t>
      </w:r>
      <w:r>
        <w:rPr>
          <w:rFonts w:ascii="Times New Roman" w:hAnsi="Times New Roman"/>
          <w:sz w:val="24"/>
          <w:szCs w:val="24"/>
        </w:rPr>
        <w:t>.</w:t>
      </w:r>
    </w:p>
    <w:p w:rsidR="00AD60E5" w:rsidRPr="00BD37E5" w:rsidRDefault="00AD60E5" w:rsidP="00AD60E5">
      <w:pPr>
        <w:spacing w:after="0" w:line="240" w:lineRule="auto"/>
        <w:rPr>
          <w:rFonts w:ascii="Times New Roman" w:hAnsi="Times New Roman"/>
          <w:b/>
          <w:i/>
          <w:sz w:val="24"/>
          <w:szCs w:val="24"/>
        </w:rPr>
      </w:pPr>
      <w:r w:rsidRPr="00BD37E5">
        <w:rPr>
          <w:rFonts w:ascii="Times New Roman" w:hAnsi="Times New Roman"/>
          <w:b/>
          <w:i/>
          <w:sz w:val="24"/>
          <w:szCs w:val="24"/>
        </w:rPr>
        <w:t>Abstract</w:t>
      </w:r>
    </w:p>
    <w:p w:rsidR="00AD60E5" w:rsidRPr="00BD37E5" w:rsidRDefault="00AD60E5" w:rsidP="00AD60E5">
      <w:pPr>
        <w:pStyle w:val="HTMLPreformatted"/>
        <w:jc w:val="both"/>
        <w:rPr>
          <w:rFonts w:ascii="Times New Roman" w:hAnsi="Times New Roman" w:cs="Times New Roman"/>
          <w:i/>
          <w:sz w:val="24"/>
          <w:szCs w:val="24"/>
          <w:lang w:val="en"/>
        </w:rPr>
      </w:pPr>
      <w:r w:rsidRPr="00BD37E5">
        <w:rPr>
          <w:rFonts w:ascii="Times New Roman" w:hAnsi="Times New Roman" w:cs="Times New Roman"/>
          <w:b/>
          <w:i/>
          <w:sz w:val="24"/>
          <w:szCs w:val="24"/>
          <w:lang w:val="en"/>
        </w:rPr>
        <w:t>Background</w:t>
      </w:r>
      <w:r w:rsidRPr="00BD37E5">
        <w:rPr>
          <w:rFonts w:ascii="Times New Roman" w:hAnsi="Times New Roman" w:cs="Times New Roman"/>
          <w:i/>
          <w:sz w:val="24"/>
          <w:szCs w:val="24"/>
          <w:lang w:val="en"/>
        </w:rPr>
        <w:t xml:space="preserve"> Damage to oil during the frying process caused by the oxidation process, it will affect the quality and nutritional value of the food that fried, and it can cause a variety of diseases such as the deposition of fat in the blood vessels and the possibility of carcinogenic compounds that can cause cancer. The rate of oxidation of the oil can be inhibited by the addition of antioxidants. Antioxidants retard oxidation or free radicals from oxidized fats. As a natural antioxidant, mangosteen pericarp contains xanthones that are very effective in preventing the occurrence of free radicals. The problem in this study is whether there is a difference numbers peroxide in used cooking oils after addition of the mangosteen pericarp powdered? </w:t>
      </w:r>
    </w:p>
    <w:p w:rsidR="00AD60E5" w:rsidRPr="00BD37E5" w:rsidRDefault="00AD60E5" w:rsidP="00AD60E5">
      <w:pPr>
        <w:pStyle w:val="HTMLPreformatted"/>
        <w:jc w:val="both"/>
        <w:rPr>
          <w:rFonts w:ascii="Times New Roman" w:hAnsi="Times New Roman" w:cs="Times New Roman"/>
          <w:i/>
          <w:sz w:val="24"/>
          <w:szCs w:val="24"/>
          <w:lang w:val="en"/>
        </w:rPr>
      </w:pPr>
      <w:r w:rsidRPr="00BD37E5">
        <w:rPr>
          <w:rFonts w:ascii="Times New Roman" w:hAnsi="Times New Roman" w:cs="Times New Roman"/>
          <w:b/>
          <w:i/>
          <w:sz w:val="24"/>
          <w:szCs w:val="24"/>
        </w:rPr>
        <w:t>Objective</w:t>
      </w:r>
      <w:r w:rsidRPr="00BD37E5">
        <w:rPr>
          <w:rFonts w:ascii="Times New Roman" w:hAnsi="Times New Roman" w:cs="Times New Roman"/>
          <w:i/>
          <w:sz w:val="24"/>
          <w:szCs w:val="24"/>
          <w:lang w:val="en"/>
        </w:rPr>
        <w:t xml:space="preserve"> The purpose of research is to know the difference peroxide used cooking oil after the addition of the mangosteen pericarp powdered.</w:t>
      </w:r>
    </w:p>
    <w:p w:rsidR="00AD60E5" w:rsidRPr="00BD37E5" w:rsidRDefault="00AD60E5" w:rsidP="00AD60E5">
      <w:pPr>
        <w:pStyle w:val="HTMLPreformatted"/>
        <w:jc w:val="both"/>
        <w:rPr>
          <w:rFonts w:ascii="Times New Roman" w:hAnsi="Times New Roman" w:cs="Times New Roman"/>
          <w:i/>
          <w:sz w:val="24"/>
          <w:szCs w:val="24"/>
          <w:lang w:val="en"/>
        </w:rPr>
      </w:pPr>
      <w:r w:rsidRPr="00BD37E5">
        <w:rPr>
          <w:rFonts w:ascii="Times New Roman" w:hAnsi="Times New Roman" w:cs="Times New Roman"/>
          <w:b/>
          <w:i/>
          <w:sz w:val="24"/>
          <w:szCs w:val="24"/>
        </w:rPr>
        <w:t>Methods</w:t>
      </w:r>
      <w:r w:rsidRPr="00BD37E5">
        <w:rPr>
          <w:rFonts w:ascii="Times New Roman" w:hAnsi="Times New Roman" w:cs="Times New Roman"/>
          <w:i/>
          <w:sz w:val="24"/>
          <w:szCs w:val="24"/>
          <w:lang w:val="en"/>
        </w:rPr>
        <w:t xml:space="preserve"> This type of research is True Exsperiment Design by Design Post Test Only with Control Design. The treatments were the addition of the mangosteen pericarp powdered in some </w:t>
      </w:r>
      <w:proofErr w:type="gramStart"/>
      <w:r w:rsidRPr="00BD37E5">
        <w:rPr>
          <w:rFonts w:ascii="Times New Roman" w:hAnsi="Times New Roman" w:cs="Times New Roman"/>
          <w:i/>
          <w:sz w:val="24"/>
          <w:szCs w:val="24"/>
          <w:lang w:val="en"/>
        </w:rPr>
        <w:t>concentration :</w:t>
      </w:r>
      <w:proofErr w:type="gramEnd"/>
      <w:r w:rsidRPr="00BD37E5">
        <w:rPr>
          <w:rFonts w:ascii="Times New Roman" w:hAnsi="Times New Roman" w:cs="Times New Roman"/>
          <w:i/>
          <w:sz w:val="24"/>
          <w:szCs w:val="24"/>
          <w:lang w:val="en"/>
        </w:rPr>
        <w:t xml:space="preserve"> 0.10%, 0.20%, 0.30%, 0.40% and 0.50%, and the soaking time mangosteen pericarp powder on used cooking oil during one day, two days and three days. The analysis was conducted using peroxide iodometri. Data analysis was conducted by using One Way Anova. </w:t>
      </w:r>
      <w:proofErr w:type="gramStart"/>
      <w:r w:rsidRPr="00BD37E5">
        <w:rPr>
          <w:rFonts w:ascii="Times New Roman" w:hAnsi="Times New Roman" w:cs="Times New Roman"/>
          <w:i/>
          <w:sz w:val="24"/>
          <w:szCs w:val="24"/>
          <w:lang w:val="en"/>
        </w:rPr>
        <w:t>followed</w:t>
      </w:r>
      <w:proofErr w:type="gramEnd"/>
      <w:r w:rsidRPr="00BD37E5">
        <w:rPr>
          <w:rFonts w:ascii="Times New Roman" w:hAnsi="Times New Roman" w:cs="Times New Roman"/>
          <w:i/>
          <w:sz w:val="24"/>
          <w:szCs w:val="24"/>
          <w:lang w:val="en"/>
        </w:rPr>
        <w:t xml:space="preserve"> by Least Significant Different (LSD).</w:t>
      </w:r>
    </w:p>
    <w:p w:rsidR="00BD12E7" w:rsidRPr="00BD37E5" w:rsidRDefault="00AD60E5" w:rsidP="00AD60E5">
      <w:pPr>
        <w:pStyle w:val="HTMLPreformatted"/>
        <w:jc w:val="both"/>
        <w:rPr>
          <w:rFonts w:ascii="Times New Roman" w:hAnsi="Times New Roman" w:cs="Times New Roman"/>
          <w:i/>
          <w:sz w:val="24"/>
          <w:szCs w:val="24"/>
          <w:lang w:val="en"/>
        </w:rPr>
      </w:pPr>
      <w:r w:rsidRPr="00BD37E5">
        <w:rPr>
          <w:rFonts w:ascii="Times New Roman" w:hAnsi="Times New Roman" w:cs="Times New Roman"/>
          <w:b/>
          <w:i/>
          <w:sz w:val="24"/>
          <w:szCs w:val="24"/>
        </w:rPr>
        <w:t>Result</w:t>
      </w:r>
      <w:r w:rsidRPr="00BD37E5">
        <w:rPr>
          <w:rFonts w:ascii="Times New Roman" w:hAnsi="Times New Roman" w:cs="Times New Roman"/>
          <w:i/>
          <w:sz w:val="24"/>
          <w:szCs w:val="24"/>
          <w:lang w:val="en"/>
        </w:rPr>
        <w:t xml:space="preserve"> </w:t>
      </w:r>
      <w:r w:rsidR="00BD12E7" w:rsidRPr="00BD37E5">
        <w:rPr>
          <w:rFonts w:ascii="Times New Roman" w:hAnsi="Times New Roman" w:cs="Times New Roman"/>
          <w:i/>
          <w:sz w:val="24"/>
          <w:szCs w:val="24"/>
          <w:lang w:val="en"/>
        </w:rPr>
        <w:t>D</w:t>
      </w:r>
      <w:r w:rsidRPr="00BD37E5">
        <w:rPr>
          <w:rFonts w:ascii="Times New Roman" w:hAnsi="Times New Roman" w:cs="Times New Roman"/>
          <w:i/>
          <w:sz w:val="24"/>
          <w:szCs w:val="24"/>
          <w:lang w:val="en"/>
        </w:rPr>
        <w:t xml:space="preserve">ata analysis showed a significant difference peroxide in used cooking oils after addition of mangosteen </w:t>
      </w:r>
      <w:r w:rsidR="00BD12E7" w:rsidRPr="00BD37E5">
        <w:rPr>
          <w:rFonts w:ascii="Times New Roman" w:hAnsi="Times New Roman" w:cs="Times New Roman"/>
          <w:i/>
          <w:sz w:val="24"/>
          <w:szCs w:val="24"/>
          <w:lang w:val="en"/>
        </w:rPr>
        <w:t>pericarp</w:t>
      </w:r>
      <w:r w:rsidRPr="00BD37E5">
        <w:rPr>
          <w:rFonts w:ascii="Times New Roman" w:hAnsi="Times New Roman" w:cs="Times New Roman"/>
          <w:i/>
          <w:sz w:val="24"/>
          <w:szCs w:val="24"/>
          <w:lang w:val="en"/>
        </w:rPr>
        <w:t xml:space="preserve"> powder at various concentrations. </w:t>
      </w:r>
    </w:p>
    <w:p w:rsidR="00AD60E5" w:rsidRPr="00BD37E5" w:rsidRDefault="00BD12E7" w:rsidP="00AD60E5">
      <w:pPr>
        <w:pStyle w:val="HTMLPreformatted"/>
        <w:jc w:val="both"/>
        <w:rPr>
          <w:rFonts w:ascii="Times New Roman" w:hAnsi="Times New Roman" w:cs="Times New Roman"/>
          <w:i/>
          <w:sz w:val="24"/>
          <w:szCs w:val="24"/>
        </w:rPr>
      </w:pPr>
      <w:r w:rsidRPr="00BD37E5">
        <w:rPr>
          <w:rFonts w:ascii="Times New Roman" w:hAnsi="Times New Roman" w:cs="Times New Roman"/>
          <w:b/>
          <w:i/>
          <w:sz w:val="24"/>
          <w:szCs w:val="24"/>
        </w:rPr>
        <w:t>Conclusions</w:t>
      </w:r>
      <w:r w:rsidRPr="00BD37E5">
        <w:rPr>
          <w:rFonts w:ascii="Times New Roman" w:hAnsi="Times New Roman" w:cs="Times New Roman"/>
          <w:i/>
          <w:sz w:val="24"/>
          <w:szCs w:val="24"/>
          <w:lang w:val="en"/>
        </w:rPr>
        <w:t xml:space="preserve"> </w:t>
      </w:r>
      <w:r w:rsidR="00AD60E5" w:rsidRPr="00BD37E5">
        <w:rPr>
          <w:rFonts w:ascii="Times New Roman" w:hAnsi="Times New Roman" w:cs="Times New Roman"/>
          <w:i/>
          <w:sz w:val="24"/>
          <w:szCs w:val="24"/>
          <w:lang w:val="en"/>
        </w:rPr>
        <w:t>The most effe</w:t>
      </w:r>
      <w:r w:rsidR="00BD37E5">
        <w:rPr>
          <w:rFonts w:ascii="Times New Roman" w:hAnsi="Times New Roman" w:cs="Times New Roman"/>
          <w:i/>
          <w:sz w:val="24"/>
          <w:szCs w:val="24"/>
          <w:lang w:val="en"/>
        </w:rPr>
        <w:t>ctive concentration is 0.</w:t>
      </w:r>
      <w:r w:rsidR="00AD60E5" w:rsidRPr="00BD37E5">
        <w:rPr>
          <w:rFonts w:ascii="Times New Roman" w:hAnsi="Times New Roman" w:cs="Times New Roman"/>
          <w:i/>
          <w:sz w:val="24"/>
          <w:szCs w:val="24"/>
          <w:lang w:val="en"/>
        </w:rPr>
        <w:t xml:space="preserve">30%, and the soaking time </w:t>
      </w:r>
      <w:r w:rsidR="00BD37E5">
        <w:rPr>
          <w:rFonts w:ascii="Times New Roman" w:hAnsi="Times New Roman" w:cs="Times New Roman"/>
          <w:i/>
          <w:sz w:val="24"/>
          <w:szCs w:val="24"/>
          <w:lang w:val="en"/>
        </w:rPr>
        <w:t xml:space="preserve">is </w:t>
      </w:r>
      <w:proofErr w:type="gramStart"/>
      <w:r w:rsidR="00BD37E5">
        <w:rPr>
          <w:rFonts w:ascii="Times New Roman" w:hAnsi="Times New Roman" w:cs="Times New Roman"/>
          <w:i/>
          <w:sz w:val="24"/>
          <w:szCs w:val="24"/>
          <w:lang w:val="en"/>
        </w:rPr>
        <w:t xml:space="preserve">one </w:t>
      </w:r>
      <w:r w:rsidR="00AD60E5" w:rsidRPr="00BD37E5">
        <w:rPr>
          <w:rFonts w:ascii="Times New Roman" w:hAnsi="Times New Roman" w:cs="Times New Roman"/>
          <w:i/>
          <w:sz w:val="24"/>
          <w:szCs w:val="24"/>
          <w:lang w:val="en"/>
        </w:rPr>
        <w:t xml:space="preserve"> day</w:t>
      </w:r>
      <w:proofErr w:type="gramEnd"/>
      <w:r w:rsidR="00AD60E5" w:rsidRPr="00BD37E5">
        <w:rPr>
          <w:rFonts w:ascii="Times New Roman" w:hAnsi="Times New Roman" w:cs="Times New Roman"/>
          <w:i/>
          <w:sz w:val="24"/>
          <w:szCs w:val="24"/>
          <w:lang w:val="en"/>
        </w:rPr>
        <w:t>.</w:t>
      </w:r>
    </w:p>
    <w:p w:rsidR="00AD60E5" w:rsidRPr="00BD37E5" w:rsidRDefault="00AD60E5" w:rsidP="00AD60E5">
      <w:pPr>
        <w:spacing w:after="0" w:line="240" w:lineRule="auto"/>
        <w:jc w:val="both"/>
        <w:rPr>
          <w:rFonts w:ascii="Times New Roman" w:hAnsi="Times New Roman"/>
          <w:i/>
          <w:sz w:val="24"/>
          <w:szCs w:val="24"/>
        </w:rPr>
      </w:pPr>
    </w:p>
    <w:p w:rsidR="00AD60E5" w:rsidRDefault="00AD60E5" w:rsidP="00274C03">
      <w:pPr>
        <w:pStyle w:val="HTMLPreformatted"/>
        <w:spacing w:line="360" w:lineRule="auto"/>
        <w:jc w:val="both"/>
        <w:rPr>
          <w:rFonts w:ascii="Times New Roman" w:hAnsi="Times New Roman" w:cs="Times New Roman"/>
          <w:i/>
          <w:sz w:val="24"/>
          <w:szCs w:val="24"/>
          <w:lang w:val="en"/>
        </w:rPr>
      </w:pPr>
      <w:r w:rsidRPr="00BD37E5">
        <w:rPr>
          <w:rFonts w:ascii="Times New Roman" w:hAnsi="Times New Roman" w:cs="Times New Roman"/>
          <w:i/>
          <w:sz w:val="24"/>
          <w:szCs w:val="24"/>
          <w:lang w:val="en"/>
        </w:rPr>
        <w:t xml:space="preserve">Keywords: Numbers peroxide, mangosteen </w:t>
      </w:r>
      <w:r w:rsidR="00BD12E7" w:rsidRPr="00BD37E5">
        <w:rPr>
          <w:rFonts w:ascii="Times New Roman" w:hAnsi="Times New Roman" w:cs="Times New Roman"/>
          <w:i/>
          <w:sz w:val="24"/>
          <w:szCs w:val="24"/>
          <w:lang w:val="en"/>
        </w:rPr>
        <w:t>pericarp</w:t>
      </w:r>
    </w:p>
    <w:p w:rsidR="00274C03" w:rsidRDefault="00274C03" w:rsidP="00274C03">
      <w:pPr>
        <w:pStyle w:val="HTMLPreformatted"/>
        <w:spacing w:line="360" w:lineRule="auto"/>
        <w:jc w:val="both"/>
        <w:rPr>
          <w:rFonts w:ascii="Times New Roman" w:hAnsi="Times New Roman" w:cs="Times New Roman"/>
          <w:sz w:val="24"/>
          <w:szCs w:val="24"/>
        </w:rPr>
      </w:pPr>
    </w:p>
    <w:p w:rsidR="00274C03" w:rsidRPr="001F79D4" w:rsidRDefault="00274C03" w:rsidP="003F4A92">
      <w:pPr>
        <w:pStyle w:val="HTMLPreformatted"/>
        <w:spacing w:line="360" w:lineRule="auto"/>
        <w:jc w:val="both"/>
        <w:rPr>
          <w:rFonts w:ascii="Times New Roman" w:hAnsi="Times New Roman" w:cs="Times New Roman"/>
          <w:b/>
          <w:sz w:val="24"/>
          <w:szCs w:val="24"/>
        </w:rPr>
      </w:pPr>
      <w:r w:rsidRPr="001F79D4">
        <w:rPr>
          <w:rFonts w:ascii="Times New Roman" w:hAnsi="Times New Roman" w:cs="Times New Roman"/>
          <w:b/>
          <w:sz w:val="24"/>
          <w:szCs w:val="24"/>
        </w:rPr>
        <w:t>PENDAHULUAN</w:t>
      </w:r>
    </w:p>
    <w:p w:rsidR="00274C03" w:rsidRDefault="00274C03" w:rsidP="003F4A92">
      <w:pPr>
        <w:pStyle w:val="ListParagraph"/>
        <w:ind w:left="0" w:firstLine="709"/>
        <w:rPr>
          <w:rFonts w:ascii="Times New Roman" w:hAnsi="Times New Roman" w:cs="Times New Roman"/>
          <w:sz w:val="24"/>
          <w:szCs w:val="24"/>
        </w:rPr>
      </w:pPr>
      <w:r>
        <w:rPr>
          <w:rFonts w:ascii="Times New Roman" w:hAnsi="Times New Roman" w:cs="Times New Roman"/>
          <w:color w:val="000000" w:themeColor="text1"/>
          <w:sz w:val="24"/>
          <w:szCs w:val="24"/>
        </w:rPr>
        <w:t>Kebiasaan menggunakan minyak goreng yang berulang, sering kita lihat di masyarakat terutama pada pedagang gorengan. Bahan makanan tersebut digoreng dalam minyak yang sudah berwarna cokelat kehitaman. Minyak goreng yang digunakan lebih dari empat kali dan bila dilihat dari kasat mata cenderung berwarna coklat tua sampai kehitaman disebut dengan minyak jelantah</w:t>
      </w:r>
      <w:r w:rsidRPr="00274C03">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Penggunaan minyak jelantah ini dapat mengakibatkan perubahan fisik maupun kimia yang menyebakan penurunan kualitas dari bahan yang digoreng dan menyebabkan berbagai macam</w:t>
      </w:r>
      <w:r>
        <w:rPr>
          <w:rFonts w:ascii="Times New Roman" w:hAnsi="Times New Roman" w:cs="Times New Roman"/>
          <w:color w:val="000000" w:themeColor="text1"/>
          <w:sz w:val="24"/>
          <w:szCs w:val="24"/>
        </w:rPr>
        <w:t xml:space="preserve"> gangguan kesehatan,</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seperti pengendapan lemak dalam pembuluh darah </w:t>
      </w:r>
      <w:r>
        <w:rPr>
          <w:rFonts w:ascii="Times New Roman" w:hAnsi="Times New Roman" w:cs="Times New Roman"/>
          <w:sz w:val="24"/>
          <w:szCs w:val="24"/>
        </w:rPr>
        <w:lastRenderedPageBreak/>
        <w:t>(</w:t>
      </w:r>
      <w:r w:rsidRPr="00274C03">
        <w:rPr>
          <w:rFonts w:ascii="Times New Roman" w:hAnsi="Times New Roman" w:cs="Times New Roman"/>
          <w:i/>
          <w:sz w:val="24"/>
          <w:szCs w:val="24"/>
        </w:rPr>
        <w:t>Artherosklerosis</w:t>
      </w:r>
      <w:r>
        <w:rPr>
          <w:rFonts w:ascii="Times New Roman" w:hAnsi="Times New Roman" w:cs="Times New Roman"/>
          <w:sz w:val="24"/>
          <w:szCs w:val="24"/>
        </w:rPr>
        <w:t xml:space="preserve">), </w:t>
      </w:r>
      <w:r>
        <w:rPr>
          <w:rFonts w:ascii="Times New Roman" w:hAnsi="Times New Roman" w:cs="Times New Roman"/>
          <w:sz w:val="24"/>
          <w:szCs w:val="24"/>
        </w:rPr>
        <w:t xml:space="preserve">serta </w:t>
      </w:r>
      <w:r>
        <w:rPr>
          <w:rFonts w:ascii="Times New Roman" w:hAnsi="Times New Roman" w:cs="Times New Roman"/>
          <w:sz w:val="24"/>
          <w:szCs w:val="24"/>
        </w:rPr>
        <w:t>kemungkinan adanya senyawa karsinogenik yang dapat mengakibatkan pertumbuhan kanker hati</w:t>
      </w:r>
      <w:r w:rsidRPr="00274C03">
        <w:rPr>
          <w:rFonts w:ascii="Times New Roman" w:hAnsi="Times New Roman" w:cs="Times New Roman"/>
          <w:sz w:val="24"/>
          <w:szCs w:val="24"/>
          <w:vertAlign w:val="superscript"/>
        </w:rPr>
        <w:t>2</w:t>
      </w:r>
      <w:r>
        <w:rPr>
          <w:rFonts w:ascii="Times New Roman" w:hAnsi="Times New Roman" w:cs="Times New Roman"/>
          <w:sz w:val="24"/>
          <w:szCs w:val="24"/>
        </w:rPr>
        <w:t>.</w:t>
      </w:r>
      <w:r>
        <w:rPr>
          <w:rFonts w:ascii="Times New Roman" w:hAnsi="Times New Roman" w:cs="Times New Roman"/>
          <w:sz w:val="24"/>
          <w:szCs w:val="24"/>
        </w:rPr>
        <w:t xml:space="preserve"> </w:t>
      </w:r>
      <w:r w:rsidR="00DC0B8D">
        <w:rPr>
          <w:rFonts w:ascii="Times New Roman" w:hAnsi="Times New Roman" w:cs="Times New Roman"/>
          <w:color w:val="000000" w:themeColor="text1"/>
          <w:sz w:val="24"/>
          <w:szCs w:val="24"/>
        </w:rPr>
        <w:t xml:space="preserve">Selama penggorengan, minyak </w:t>
      </w:r>
      <w:proofErr w:type="gramStart"/>
      <w:r w:rsidR="00DC0B8D">
        <w:rPr>
          <w:rFonts w:ascii="Times New Roman" w:hAnsi="Times New Roman" w:cs="Times New Roman"/>
          <w:color w:val="000000" w:themeColor="text1"/>
          <w:sz w:val="24"/>
          <w:szCs w:val="24"/>
        </w:rPr>
        <w:t>akan</w:t>
      </w:r>
      <w:proofErr w:type="gramEnd"/>
      <w:r w:rsidR="00DC0B8D">
        <w:rPr>
          <w:rFonts w:ascii="Times New Roman" w:hAnsi="Times New Roman" w:cs="Times New Roman"/>
          <w:color w:val="000000" w:themeColor="text1"/>
          <w:sz w:val="24"/>
          <w:szCs w:val="24"/>
        </w:rPr>
        <w:t xml:space="preserve"> mengalami pemanasan pada suhu tinggi ± 170-180 </w:t>
      </w:r>
      <w:r w:rsidR="00DC0B8D">
        <w:rPr>
          <w:rFonts w:ascii="Times New Roman" w:hAnsi="Times New Roman" w:cs="Times New Roman"/>
          <w:color w:val="000000" w:themeColor="text1"/>
          <w:sz w:val="24"/>
          <w:szCs w:val="24"/>
        </w:rPr>
        <w:sym w:font="Symbol" w:char="F0B0"/>
      </w:r>
      <w:r w:rsidR="00DC0B8D">
        <w:rPr>
          <w:rFonts w:ascii="Times New Roman" w:hAnsi="Times New Roman" w:cs="Times New Roman"/>
          <w:color w:val="000000" w:themeColor="text1"/>
          <w:sz w:val="24"/>
          <w:szCs w:val="24"/>
        </w:rPr>
        <w:t xml:space="preserve">C dalam waktu yang cukup lama. Proses tersebut menyebabkan minyak mengalami kerusakan </w:t>
      </w:r>
      <w:proofErr w:type="gramStart"/>
      <w:r w:rsidR="00DC0B8D">
        <w:rPr>
          <w:rFonts w:ascii="Times New Roman" w:hAnsi="Times New Roman" w:cs="Times New Roman"/>
          <w:color w:val="000000" w:themeColor="text1"/>
          <w:sz w:val="24"/>
          <w:szCs w:val="24"/>
        </w:rPr>
        <w:t>seperti :</w:t>
      </w:r>
      <w:proofErr w:type="gramEnd"/>
      <w:r w:rsidR="00DC0B8D">
        <w:rPr>
          <w:rFonts w:ascii="Times New Roman" w:hAnsi="Times New Roman" w:cs="Times New Roman"/>
          <w:color w:val="000000" w:themeColor="text1"/>
          <w:sz w:val="24"/>
          <w:szCs w:val="24"/>
        </w:rPr>
        <w:t xml:space="preserve"> </w:t>
      </w:r>
      <w:r w:rsidR="00DC0B8D">
        <w:rPr>
          <w:rFonts w:ascii="Times New Roman" w:hAnsi="Times New Roman" w:cs="Times New Roman"/>
          <w:sz w:val="24"/>
          <w:szCs w:val="24"/>
        </w:rPr>
        <w:t>timbulnya bau dan rasa tengik, sedangkan kerusakan lain meliputi peningkatan kadar asam lemak bebas (FFA), perubahan indeks refraksi, bilangan peroksida, angka karbonil, timbulnya kekentalan minyak, terbentuknya busa dan adanya kotoran dari bumbu yang digunakan dan dari bahan yang digoreng</w:t>
      </w:r>
      <w:r w:rsidR="00DC0B8D" w:rsidRPr="00DC0B8D">
        <w:rPr>
          <w:rFonts w:ascii="Times New Roman" w:hAnsi="Times New Roman" w:cs="Times New Roman"/>
          <w:sz w:val="24"/>
          <w:szCs w:val="24"/>
          <w:vertAlign w:val="superscript"/>
        </w:rPr>
        <w:t>3</w:t>
      </w:r>
      <w:r w:rsidR="00DC0B8D">
        <w:rPr>
          <w:rFonts w:ascii="Times New Roman" w:hAnsi="Times New Roman" w:cs="Times New Roman"/>
          <w:sz w:val="24"/>
          <w:szCs w:val="24"/>
        </w:rPr>
        <w:t>.</w:t>
      </w:r>
    </w:p>
    <w:p w:rsidR="00DC0B8D" w:rsidRDefault="00DC0B8D" w:rsidP="003F4A92">
      <w:pPr>
        <w:pStyle w:val="ListParagraph"/>
        <w:ind w:left="0" w:firstLine="709"/>
        <w:rPr>
          <w:rFonts w:ascii="Times New Roman" w:hAnsi="Times New Roman" w:cs="Times New Roman"/>
          <w:sz w:val="24"/>
          <w:szCs w:val="24"/>
        </w:rPr>
      </w:pPr>
      <w:r w:rsidRPr="00907C76">
        <w:rPr>
          <w:rFonts w:ascii="Times New Roman" w:hAnsi="Times New Roman" w:cs="Times New Roman"/>
          <w:sz w:val="24"/>
          <w:szCs w:val="24"/>
        </w:rPr>
        <w:t xml:space="preserve">Bilangan peroksida merupakan nilai terpenting untuk menentukan derajat kerusakan pada minyak. Apabila pada minyak terdapat </w:t>
      </w:r>
      <w:r>
        <w:rPr>
          <w:rFonts w:ascii="Times New Roman" w:hAnsi="Times New Roman" w:cs="Times New Roman"/>
          <w:sz w:val="24"/>
          <w:szCs w:val="24"/>
        </w:rPr>
        <w:t>bilangan peroksida</w:t>
      </w:r>
      <w:r w:rsidRPr="00907C76">
        <w:rPr>
          <w:rFonts w:ascii="Times New Roman" w:hAnsi="Times New Roman" w:cs="Times New Roman"/>
          <w:sz w:val="24"/>
          <w:szCs w:val="24"/>
        </w:rPr>
        <w:t xml:space="preserve"> yang tinggi maka kualitas dari minyak tersebut semakin buruk</w:t>
      </w:r>
      <w:r w:rsidRPr="00DC0B8D">
        <w:rPr>
          <w:rFonts w:ascii="Times New Roman" w:hAnsi="Times New Roman" w:cs="Times New Roman"/>
          <w:sz w:val="24"/>
          <w:szCs w:val="24"/>
          <w:vertAlign w:val="superscript"/>
        </w:rPr>
        <w:t>3</w:t>
      </w:r>
      <w:r w:rsidRPr="00907C76">
        <w:rPr>
          <w:rFonts w:ascii="Times New Roman" w:hAnsi="Times New Roman" w:cs="Times New Roman"/>
          <w:sz w:val="24"/>
          <w:szCs w:val="24"/>
        </w:rPr>
        <w:t>. Berdasarkan standar mutu minyak goreng menurut SNI 3741-2013 mensyaratkan bilangan peroksida maksimal 10 mek O</w:t>
      </w:r>
      <w:r w:rsidRPr="00907C76">
        <w:rPr>
          <w:rFonts w:ascii="Times New Roman" w:hAnsi="Times New Roman" w:cs="Times New Roman"/>
          <w:sz w:val="24"/>
          <w:szCs w:val="24"/>
          <w:vertAlign w:val="subscript"/>
        </w:rPr>
        <w:t>2</w:t>
      </w:r>
      <w:r w:rsidRPr="00907C76">
        <w:rPr>
          <w:rFonts w:ascii="Times New Roman" w:hAnsi="Times New Roman" w:cs="Times New Roman"/>
          <w:sz w:val="24"/>
          <w:szCs w:val="24"/>
        </w:rPr>
        <w:t>/kg</w:t>
      </w:r>
      <w:r w:rsidRPr="00DC0B8D">
        <w:rPr>
          <w:rFonts w:ascii="Times New Roman" w:hAnsi="Times New Roman" w:cs="Times New Roman"/>
          <w:sz w:val="24"/>
          <w:szCs w:val="24"/>
          <w:vertAlign w:val="superscript"/>
        </w:rPr>
        <w:t>4</w:t>
      </w:r>
      <w:r>
        <w:rPr>
          <w:rFonts w:ascii="Times New Roman" w:hAnsi="Times New Roman" w:cs="Times New Roman"/>
          <w:sz w:val="24"/>
          <w:szCs w:val="24"/>
        </w:rPr>
        <w:t>.</w:t>
      </w:r>
      <w:r w:rsidRPr="00907C76">
        <w:rPr>
          <w:rFonts w:ascii="Times New Roman" w:hAnsi="Times New Roman" w:cs="Times New Roman"/>
          <w:sz w:val="24"/>
          <w:szCs w:val="24"/>
        </w:rPr>
        <w:t xml:space="preserve">  </w:t>
      </w:r>
      <w:r>
        <w:rPr>
          <w:rFonts w:ascii="Times New Roman" w:hAnsi="Times New Roman" w:cs="Times New Roman"/>
          <w:sz w:val="24"/>
          <w:szCs w:val="24"/>
        </w:rPr>
        <w:t xml:space="preserve">Laju oksidasi pada minyak dapat dihambat dengan penambahan antioksidan. Antioksidan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menghambat oksidasi atau radikal bebas dari lemak yang teroksidasi. Sebagai salah satu antioksidan alami, kulit buah manggis </w:t>
      </w:r>
      <w:r w:rsidRPr="00241524">
        <w:rPr>
          <w:rFonts w:ascii="Times New Roman" w:hAnsi="Times New Roman" w:cs="Times New Roman"/>
          <w:sz w:val="24"/>
          <w:szCs w:val="24"/>
        </w:rPr>
        <w:t>diketahui mengandung senyawa</w:t>
      </w:r>
      <w:r>
        <w:rPr>
          <w:rFonts w:ascii="Times New Roman" w:hAnsi="Times New Roman" w:cs="Times New Roman"/>
          <w:sz w:val="24"/>
          <w:szCs w:val="24"/>
        </w:rPr>
        <w:t xml:space="preserve"> </w:t>
      </w:r>
      <w:r w:rsidRPr="00D04B19">
        <w:rPr>
          <w:rFonts w:ascii="Times New Roman" w:hAnsi="Times New Roman" w:cs="Times New Roman"/>
          <w:i/>
          <w:sz w:val="24"/>
          <w:szCs w:val="24"/>
        </w:rPr>
        <w:t>xanthone</w:t>
      </w:r>
      <w:r>
        <w:rPr>
          <w:rFonts w:ascii="Times New Roman" w:hAnsi="Times New Roman" w:cs="Times New Roman"/>
          <w:sz w:val="24"/>
          <w:szCs w:val="24"/>
        </w:rPr>
        <w:t xml:space="preserve"> yang sangat berkhasiat untuk mencegah terjadinya radikal bebas. </w:t>
      </w:r>
      <w:r w:rsidRPr="00241524">
        <w:rPr>
          <w:rFonts w:ascii="Times New Roman" w:hAnsi="Times New Roman" w:cs="Times New Roman"/>
          <w:sz w:val="24"/>
          <w:szCs w:val="24"/>
        </w:rPr>
        <w:t>Senyawa</w:t>
      </w:r>
      <w:r>
        <w:rPr>
          <w:rFonts w:ascii="Times New Roman" w:hAnsi="Times New Roman" w:cs="Times New Roman"/>
          <w:sz w:val="24"/>
          <w:szCs w:val="24"/>
        </w:rPr>
        <w:t xml:space="preserve"> </w:t>
      </w:r>
      <w:r w:rsidRPr="00D04B19">
        <w:rPr>
          <w:rFonts w:ascii="Times New Roman" w:hAnsi="Times New Roman" w:cs="Times New Roman"/>
          <w:i/>
          <w:sz w:val="24"/>
          <w:szCs w:val="24"/>
        </w:rPr>
        <w:t>xanthone</w:t>
      </w:r>
      <w:r w:rsidRPr="00241524">
        <w:rPr>
          <w:rFonts w:ascii="Times New Roman" w:hAnsi="Times New Roman" w:cs="Times New Roman"/>
          <w:sz w:val="24"/>
          <w:szCs w:val="24"/>
        </w:rPr>
        <w:t xml:space="preserve"> meliputi </w:t>
      </w:r>
      <w:r w:rsidRPr="00D04B19">
        <w:rPr>
          <w:rFonts w:ascii="Times New Roman" w:hAnsi="Times New Roman" w:cs="Times New Roman"/>
          <w:i/>
          <w:sz w:val="24"/>
          <w:szCs w:val="24"/>
        </w:rPr>
        <w:t>mangostin</w:t>
      </w:r>
      <w:r w:rsidRPr="00241524">
        <w:rPr>
          <w:rFonts w:ascii="Times New Roman" w:hAnsi="Times New Roman" w:cs="Times New Roman"/>
          <w:sz w:val="24"/>
          <w:szCs w:val="24"/>
        </w:rPr>
        <w:t xml:space="preserve">, </w:t>
      </w:r>
      <w:r w:rsidRPr="00D04B19">
        <w:rPr>
          <w:rFonts w:ascii="Times New Roman" w:hAnsi="Times New Roman" w:cs="Times New Roman"/>
          <w:i/>
          <w:sz w:val="24"/>
          <w:szCs w:val="24"/>
        </w:rPr>
        <w:t>mangostenol</w:t>
      </w:r>
      <w:r w:rsidRPr="00241524">
        <w:rPr>
          <w:rFonts w:ascii="Times New Roman" w:hAnsi="Times New Roman" w:cs="Times New Roman"/>
          <w:sz w:val="24"/>
          <w:szCs w:val="24"/>
        </w:rPr>
        <w:t xml:space="preserve"> </w:t>
      </w:r>
      <w:r w:rsidRPr="00D04B19">
        <w:rPr>
          <w:rFonts w:ascii="Times New Roman" w:hAnsi="Times New Roman" w:cs="Times New Roman"/>
          <w:i/>
          <w:sz w:val="24"/>
          <w:szCs w:val="24"/>
        </w:rPr>
        <w:t>A</w:t>
      </w:r>
      <w:r w:rsidRPr="00241524">
        <w:rPr>
          <w:rFonts w:ascii="Times New Roman" w:hAnsi="Times New Roman" w:cs="Times New Roman"/>
          <w:sz w:val="24"/>
          <w:szCs w:val="24"/>
        </w:rPr>
        <w:t xml:space="preserve">, </w:t>
      </w:r>
      <w:r w:rsidRPr="00D04B19">
        <w:rPr>
          <w:rFonts w:ascii="Times New Roman" w:hAnsi="Times New Roman" w:cs="Times New Roman"/>
          <w:i/>
          <w:sz w:val="24"/>
          <w:szCs w:val="24"/>
        </w:rPr>
        <w:t>mangostinon</w:t>
      </w:r>
      <w:r w:rsidRPr="00241524">
        <w:rPr>
          <w:rFonts w:ascii="Times New Roman" w:hAnsi="Times New Roman" w:cs="Times New Roman"/>
          <w:sz w:val="24"/>
          <w:szCs w:val="24"/>
        </w:rPr>
        <w:t xml:space="preserve"> </w:t>
      </w:r>
      <w:r w:rsidRPr="00D04B19">
        <w:rPr>
          <w:rFonts w:ascii="Times New Roman" w:hAnsi="Times New Roman" w:cs="Times New Roman"/>
          <w:i/>
          <w:sz w:val="24"/>
          <w:szCs w:val="24"/>
        </w:rPr>
        <w:t>A</w:t>
      </w:r>
      <w:r w:rsidRPr="00241524">
        <w:rPr>
          <w:rFonts w:ascii="Times New Roman" w:hAnsi="Times New Roman" w:cs="Times New Roman"/>
          <w:sz w:val="24"/>
          <w:szCs w:val="24"/>
        </w:rPr>
        <w:t xml:space="preserve">, </w:t>
      </w:r>
      <w:r w:rsidRPr="00D04B19">
        <w:rPr>
          <w:rFonts w:ascii="Times New Roman" w:hAnsi="Times New Roman" w:cs="Times New Roman"/>
          <w:i/>
          <w:sz w:val="24"/>
          <w:szCs w:val="24"/>
        </w:rPr>
        <w:t>mangostinon B</w:t>
      </w:r>
      <w:r w:rsidRPr="00241524">
        <w:rPr>
          <w:rFonts w:ascii="Times New Roman" w:hAnsi="Times New Roman" w:cs="Times New Roman"/>
          <w:sz w:val="24"/>
          <w:szCs w:val="24"/>
        </w:rPr>
        <w:t>,</w:t>
      </w:r>
      <w:r>
        <w:rPr>
          <w:rFonts w:ascii="Times New Roman" w:hAnsi="Times New Roman" w:cs="Times New Roman"/>
          <w:sz w:val="24"/>
          <w:szCs w:val="24"/>
        </w:rPr>
        <w:t xml:space="preserve"> </w:t>
      </w:r>
      <w:r w:rsidRPr="00D04B19">
        <w:rPr>
          <w:rFonts w:ascii="Times New Roman" w:hAnsi="Times New Roman" w:cs="Times New Roman"/>
          <w:i/>
          <w:sz w:val="24"/>
          <w:szCs w:val="24"/>
        </w:rPr>
        <w:t>trapezifolixanthone</w:t>
      </w:r>
      <w:r w:rsidRPr="00241524">
        <w:rPr>
          <w:rFonts w:ascii="Times New Roman" w:hAnsi="Times New Roman" w:cs="Times New Roman"/>
          <w:sz w:val="24"/>
          <w:szCs w:val="24"/>
        </w:rPr>
        <w:t xml:space="preserve">, </w:t>
      </w:r>
      <w:r w:rsidRPr="00D04B19">
        <w:rPr>
          <w:rFonts w:ascii="Times New Roman" w:hAnsi="Times New Roman" w:cs="Times New Roman"/>
          <w:i/>
          <w:sz w:val="24"/>
          <w:szCs w:val="24"/>
        </w:rPr>
        <w:t>tovophyllin</w:t>
      </w:r>
      <w:r w:rsidRPr="00241524">
        <w:rPr>
          <w:rFonts w:ascii="Times New Roman" w:hAnsi="Times New Roman" w:cs="Times New Roman"/>
          <w:sz w:val="24"/>
          <w:szCs w:val="24"/>
        </w:rPr>
        <w:t xml:space="preserve"> </w:t>
      </w:r>
      <w:r w:rsidRPr="00F65EE3">
        <w:rPr>
          <w:rFonts w:ascii="Times New Roman" w:hAnsi="Times New Roman" w:cs="Times New Roman"/>
          <w:i/>
          <w:sz w:val="24"/>
          <w:szCs w:val="24"/>
        </w:rPr>
        <w:t>B,</w:t>
      </w:r>
      <w:r w:rsidRPr="00241524">
        <w:rPr>
          <w:rFonts w:ascii="Times New Roman" w:hAnsi="Times New Roman" w:cs="Times New Roman"/>
          <w:sz w:val="24"/>
          <w:szCs w:val="24"/>
        </w:rPr>
        <w:t xml:space="preserve"> </w:t>
      </w:r>
      <w:r w:rsidRPr="00D04B19">
        <w:rPr>
          <w:rFonts w:ascii="Times New Roman" w:hAnsi="Times New Roman" w:cs="Times New Roman"/>
          <w:i/>
          <w:sz w:val="24"/>
          <w:szCs w:val="24"/>
        </w:rPr>
        <w:t>alfa mangostin</w:t>
      </w:r>
      <w:r w:rsidRPr="00241524">
        <w:rPr>
          <w:rFonts w:ascii="Times New Roman" w:hAnsi="Times New Roman" w:cs="Times New Roman"/>
          <w:sz w:val="24"/>
          <w:szCs w:val="24"/>
        </w:rPr>
        <w:t xml:space="preserve">, </w:t>
      </w:r>
      <w:r w:rsidRPr="00D04B19">
        <w:rPr>
          <w:rFonts w:ascii="Times New Roman" w:hAnsi="Times New Roman" w:cs="Times New Roman"/>
          <w:i/>
          <w:sz w:val="24"/>
          <w:szCs w:val="24"/>
        </w:rPr>
        <w:t>beta mangostin</w:t>
      </w:r>
      <w:r w:rsidRPr="00241524">
        <w:rPr>
          <w:rFonts w:ascii="Times New Roman" w:hAnsi="Times New Roman" w:cs="Times New Roman"/>
          <w:sz w:val="24"/>
          <w:szCs w:val="24"/>
        </w:rPr>
        <w:t xml:space="preserve">, </w:t>
      </w:r>
      <w:r w:rsidRPr="00D04B19">
        <w:rPr>
          <w:rFonts w:ascii="Times New Roman" w:hAnsi="Times New Roman" w:cs="Times New Roman"/>
          <w:i/>
          <w:sz w:val="24"/>
          <w:szCs w:val="24"/>
        </w:rPr>
        <w:t>garcinon B,</w:t>
      </w:r>
      <w:r w:rsidRPr="00241524">
        <w:rPr>
          <w:rFonts w:ascii="Times New Roman" w:hAnsi="Times New Roman" w:cs="Times New Roman"/>
          <w:sz w:val="24"/>
          <w:szCs w:val="24"/>
        </w:rPr>
        <w:t xml:space="preserve"> </w:t>
      </w:r>
      <w:r w:rsidRPr="00D04B19">
        <w:rPr>
          <w:rFonts w:ascii="Times New Roman" w:hAnsi="Times New Roman" w:cs="Times New Roman"/>
          <w:i/>
          <w:sz w:val="24"/>
          <w:szCs w:val="24"/>
        </w:rPr>
        <w:t>mangostanol</w:t>
      </w:r>
      <w:r w:rsidRPr="00241524">
        <w:rPr>
          <w:rFonts w:ascii="Times New Roman" w:hAnsi="Times New Roman" w:cs="Times New Roman"/>
          <w:sz w:val="24"/>
          <w:szCs w:val="24"/>
        </w:rPr>
        <w:t>,</w:t>
      </w:r>
      <w:r>
        <w:rPr>
          <w:rFonts w:ascii="Times New Roman" w:hAnsi="Times New Roman" w:cs="Times New Roman"/>
          <w:sz w:val="24"/>
          <w:szCs w:val="24"/>
        </w:rPr>
        <w:t xml:space="preserve"> </w:t>
      </w:r>
      <w:r w:rsidRPr="00D04B19">
        <w:rPr>
          <w:rFonts w:ascii="Times New Roman" w:hAnsi="Times New Roman" w:cs="Times New Roman"/>
          <w:i/>
          <w:sz w:val="24"/>
          <w:szCs w:val="24"/>
        </w:rPr>
        <w:t>flavonoid epicatechin</w:t>
      </w:r>
      <w:r w:rsidRPr="00241524">
        <w:rPr>
          <w:rFonts w:ascii="Times New Roman" w:hAnsi="Times New Roman" w:cs="Times New Roman"/>
          <w:sz w:val="24"/>
          <w:szCs w:val="24"/>
        </w:rPr>
        <w:t xml:space="preserve"> dan </w:t>
      </w:r>
      <w:r w:rsidRPr="00D04B19">
        <w:rPr>
          <w:rFonts w:ascii="Times New Roman" w:hAnsi="Times New Roman" w:cs="Times New Roman"/>
          <w:i/>
          <w:sz w:val="24"/>
          <w:szCs w:val="24"/>
        </w:rPr>
        <w:t>gartanin</w:t>
      </w:r>
      <w:r w:rsidRPr="00241524">
        <w:rPr>
          <w:rFonts w:ascii="Times New Roman" w:hAnsi="Times New Roman" w:cs="Times New Roman"/>
          <w:sz w:val="24"/>
          <w:szCs w:val="24"/>
        </w:rPr>
        <w:t>. Senyawa-senyawa tersebut sangat bermanfaat untuk</w:t>
      </w:r>
      <w:r>
        <w:rPr>
          <w:rFonts w:ascii="Times New Roman" w:hAnsi="Times New Roman" w:cs="Times New Roman"/>
          <w:sz w:val="24"/>
          <w:szCs w:val="24"/>
        </w:rPr>
        <w:t xml:space="preserve"> mengikat radikal bebas, menghambat penuaan, dan mengontrol penyakit degeneratif seperti </w:t>
      </w:r>
      <w:r w:rsidRPr="00535B18">
        <w:rPr>
          <w:rFonts w:ascii="Times New Roman" w:hAnsi="Times New Roman" w:cs="Times New Roman"/>
          <w:i/>
          <w:sz w:val="24"/>
          <w:szCs w:val="24"/>
        </w:rPr>
        <w:t>arthritis</w:t>
      </w:r>
      <w:r w:rsidRPr="00DC0B8D">
        <w:rPr>
          <w:rFonts w:ascii="Times New Roman" w:hAnsi="Times New Roman" w:cs="Times New Roman"/>
          <w:sz w:val="24"/>
          <w:szCs w:val="24"/>
          <w:vertAlign w:val="superscript"/>
        </w:rPr>
        <w:t>5</w:t>
      </w:r>
      <w:r>
        <w:rPr>
          <w:rFonts w:ascii="Times New Roman" w:hAnsi="Times New Roman" w:cs="Times New Roman"/>
          <w:sz w:val="24"/>
          <w:szCs w:val="24"/>
        </w:rPr>
        <w:t>.</w:t>
      </w:r>
      <w:r>
        <w:rPr>
          <w:rFonts w:ascii="Times New Roman" w:hAnsi="Times New Roman" w:cs="Times New Roman"/>
          <w:sz w:val="24"/>
          <w:szCs w:val="24"/>
        </w:rPr>
        <w:t xml:space="preserve"> </w:t>
      </w:r>
    </w:p>
    <w:p w:rsidR="00DC0B8D" w:rsidRDefault="00DC0B8D" w:rsidP="003F4A92">
      <w:pPr>
        <w:pStyle w:val="ListParagraph"/>
        <w:tabs>
          <w:tab w:val="left" w:pos="6804"/>
        </w:tabs>
        <w:ind w:left="0" w:firstLine="709"/>
        <w:rPr>
          <w:rFonts w:ascii="Times New Roman" w:hAnsi="Times New Roman" w:cs="Times New Roman"/>
          <w:sz w:val="24"/>
          <w:szCs w:val="24"/>
        </w:rPr>
      </w:pPr>
      <w:r>
        <w:rPr>
          <w:rFonts w:ascii="Times New Roman" w:hAnsi="Times New Roman" w:cs="Times New Roman"/>
          <w:sz w:val="24"/>
          <w:szCs w:val="24"/>
        </w:rPr>
        <w:t>Berdasarkan penelitian, penggunaan</w:t>
      </w:r>
      <w:r>
        <w:rPr>
          <w:rFonts w:ascii="Times New Roman" w:hAnsi="Times New Roman" w:cs="Times New Roman"/>
          <w:sz w:val="24"/>
          <w:szCs w:val="24"/>
        </w:rPr>
        <w:t xml:space="preserve"> antioksidan alami (</w:t>
      </w:r>
      <w:r w:rsidRPr="000801DE">
        <w:rPr>
          <w:rFonts w:ascii="Times New Roman" w:hAnsi="Times New Roman" w:cs="Times New Roman"/>
          <w:sz w:val="24"/>
          <w:szCs w:val="24"/>
        </w:rPr>
        <w:t>ek</w:t>
      </w:r>
      <w:r>
        <w:rPr>
          <w:rFonts w:ascii="Times New Roman" w:hAnsi="Times New Roman" w:cs="Times New Roman"/>
          <w:sz w:val="24"/>
          <w:szCs w:val="24"/>
        </w:rPr>
        <w:t>strak etanol kulit buah manggis)</w:t>
      </w:r>
      <w:r w:rsidRPr="000801DE">
        <w:rPr>
          <w:rFonts w:ascii="Times New Roman" w:hAnsi="Times New Roman" w:cs="Times New Roman"/>
          <w:sz w:val="24"/>
          <w:szCs w:val="24"/>
        </w:rPr>
        <w:t xml:space="preserve"> lebih efektif menghambat proses oksidasi pada minyak krengseng dibandingkan</w:t>
      </w:r>
      <w:r>
        <w:rPr>
          <w:rFonts w:ascii="Times New Roman" w:hAnsi="Times New Roman" w:cs="Times New Roman"/>
          <w:sz w:val="24"/>
          <w:szCs w:val="24"/>
        </w:rPr>
        <w:t xml:space="preserve"> dengan antioksidan sintetis </w:t>
      </w:r>
      <w:r>
        <w:rPr>
          <w:rFonts w:ascii="Times New Roman" w:hAnsi="Times New Roman" w:cs="Times New Roman"/>
          <w:i/>
          <w:sz w:val="24"/>
          <w:szCs w:val="24"/>
        </w:rPr>
        <w:t xml:space="preserve">Butylated hydroxytoluene </w:t>
      </w:r>
      <w:r>
        <w:rPr>
          <w:rFonts w:ascii="Times New Roman" w:hAnsi="Times New Roman" w:cs="Times New Roman"/>
          <w:sz w:val="24"/>
          <w:szCs w:val="24"/>
        </w:rPr>
        <w:t>(BHT)</w:t>
      </w:r>
      <w:r>
        <w:rPr>
          <w:rFonts w:ascii="Times New Roman" w:hAnsi="Times New Roman" w:cs="Times New Roman"/>
          <w:sz w:val="24"/>
          <w:szCs w:val="24"/>
        </w:rPr>
        <w:t xml:space="preserve">. </w:t>
      </w:r>
      <w:r w:rsidRPr="007411FA">
        <w:rPr>
          <w:rFonts w:ascii="Times New Roman" w:hAnsi="Times New Roman" w:cs="Times New Roman"/>
          <w:sz w:val="24"/>
          <w:szCs w:val="24"/>
        </w:rPr>
        <w:t>Selain itu, lama penyimpanan juga mempengaruhi besarnya bilangan peroksida, semakin lama penyimpanan maka sema</w:t>
      </w:r>
      <w:r>
        <w:rPr>
          <w:rFonts w:ascii="Times New Roman" w:hAnsi="Times New Roman" w:cs="Times New Roman"/>
          <w:sz w:val="24"/>
          <w:szCs w:val="24"/>
        </w:rPr>
        <w:t>kin besar bilangan peroksidanya</w:t>
      </w:r>
      <w:r w:rsidRPr="00DC0B8D">
        <w:rPr>
          <w:rFonts w:ascii="Times New Roman" w:hAnsi="Times New Roman" w:cs="Times New Roman"/>
          <w:sz w:val="24"/>
          <w:szCs w:val="24"/>
          <w:vertAlign w:val="superscript"/>
        </w:rPr>
        <w:t>6</w:t>
      </w:r>
      <w:r w:rsidRPr="00DC0B8D">
        <w:rPr>
          <w:rFonts w:ascii="Times New Roman" w:hAnsi="Times New Roman" w:cs="Times New Roman"/>
          <w:sz w:val="24"/>
          <w:szCs w:val="24"/>
        </w:rPr>
        <w:t>.</w:t>
      </w:r>
      <w:r w:rsidR="00422940">
        <w:rPr>
          <w:rFonts w:ascii="Times New Roman" w:hAnsi="Times New Roman" w:cs="Times New Roman"/>
          <w:sz w:val="24"/>
          <w:szCs w:val="24"/>
        </w:rPr>
        <w:t xml:space="preserve"> Penelitian pada</w:t>
      </w:r>
      <w:r w:rsidR="00422940">
        <w:rPr>
          <w:rFonts w:ascii="Times New Roman" w:hAnsi="Times New Roman" w:cs="Times New Roman"/>
          <w:sz w:val="24"/>
          <w:szCs w:val="24"/>
        </w:rPr>
        <w:t xml:space="preserve"> kulit buah manggis yang diekstraksi menggunakan metode maserasi menggunakan pelarut methanol diperoleh ekstrak total sebanyak 2</w:t>
      </w:r>
      <w:proofErr w:type="gramStart"/>
      <w:r w:rsidR="00422940">
        <w:rPr>
          <w:rFonts w:ascii="Times New Roman" w:hAnsi="Times New Roman" w:cs="Times New Roman"/>
          <w:sz w:val="24"/>
          <w:szCs w:val="24"/>
        </w:rPr>
        <w:t>,3</w:t>
      </w:r>
      <w:proofErr w:type="gramEnd"/>
      <w:r w:rsidR="00422940">
        <w:rPr>
          <w:rFonts w:ascii="Times New Roman" w:hAnsi="Times New Roman" w:cs="Times New Roman"/>
          <w:sz w:val="24"/>
          <w:szCs w:val="24"/>
        </w:rPr>
        <w:t xml:space="preserve"> g yang mempunyai aktivitas antioksidan ± 31,64 %</w:t>
      </w:r>
      <w:r w:rsidR="00CF5A61" w:rsidRPr="00CF5A61">
        <w:rPr>
          <w:rFonts w:ascii="Times New Roman" w:hAnsi="Times New Roman" w:cs="Times New Roman"/>
          <w:sz w:val="24"/>
          <w:szCs w:val="24"/>
          <w:vertAlign w:val="superscript"/>
        </w:rPr>
        <w:t>7</w:t>
      </w:r>
      <w:r w:rsidR="00422940">
        <w:rPr>
          <w:rFonts w:ascii="Times New Roman" w:hAnsi="Times New Roman" w:cs="Times New Roman"/>
          <w:sz w:val="24"/>
          <w:szCs w:val="24"/>
        </w:rPr>
        <w:t>.</w:t>
      </w:r>
    </w:p>
    <w:p w:rsidR="0080559B" w:rsidRDefault="00CF5A61" w:rsidP="003F4A92">
      <w:pPr>
        <w:pStyle w:val="ListParagraph"/>
        <w:ind w:left="0" w:firstLine="709"/>
        <w:rPr>
          <w:rFonts w:ascii="Times New Roman" w:eastAsia="Calibri" w:hAnsi="Times New Roman" w:cs="Times New Roman"/>
          <w:sz w:val="24"/>
          <w:szCs w:val="24"/>
        </w:rPr>
      </w:pPr>
      <w:r>
        <w:rPr>
          <w:rFonts w:ascii="Times New Roman" w:hAnsi="Times New Roman" w:cs="Times New Roman"/>
          <w:sz w:val="24"/>
          <w:szCs w:val="24"/>
        </w:rPr>
        <w:t xml:space="preserve">Perbedaan penelitian ini dengan penelitian sebelumnya adalah peneliti menggunakan bubuk kulit manggis secara langsung tanpa mengekstrak kulit </w:t>
      </w:r>
      <w:r>
        <w:rPr>
          <w:rFonts w:ascii="Times New Roman" w:hAnsi="Times New Roman" w:cs="Times New Roman"/>
          <w:sz w:val="24"/>
          <w:szCs w:val="24"/>
        </w:rPr>
        <w:lastRenderedPageBreak/>
        <w:t>manggis terlebih dahulu. Hal ini disebabkan karena peneliti ingin memanfaatkan limbah kulit manggis menjadi sesuatu yang lebih bermanfaat dan mudah diaplikasikan oleh masyarakat.</w:t>
      </w:r>
      <w:r w:rsidR="0080559B">
        <w:rPr>
          <w:rFonts w:ascii="Times New Roman" w:hAnsi="Times New Roman" w:cs="Times New Roman"/>
          <w:sz w:val="24"/>
          <w:szCs w:val="24"/>
        </w:rPr>
        <w:t xml:space="preserve"> Tujuan penelitian adalah </w:t>
      </w:r>
      <w:r w:rsidR="0080559B">
        <w:rPr>
          <w:rFonts w:ascii="Times New Roman" w:eastAsia="Calibri" w:hAnsi="Times New Roman" w:cs="Times New Roman"/>
          <w:sz w:val="24"/>
          <w:szCs w:val="24"/>
        </w:rPr>
        <w:t>u</w:t>
      </w:r>
      <w:r w:rsidR="0080559B" w:rsidRPr="00EA6000">
        <w:rPr>
          <w:rFonts w:ascii="Times New Roman" w:eastAsia="Calibri" w:hAnsi="Times New Roman" w:cs="Times New Roman"/>
          <w:sz w:val="24"/>
          <w:szCs w:val="24"/>
        </w:rPr>
        <w:t>ntuk mengetahui bilangan peroksida min</w:t>
      </w:r>
      <w:r w:rsidR="0080559B">
        <w:rPr>
          <w:rFonts w:ascii="Times New Roman" w:eastAsia="Calibri" w:hAnsi="Times New Roman" w:cs="Times New Roman"/>
          <w:sz w:val="24"/>
          <w:szCs w:val="24"/>
        </w:rPr>
        <w:t xml:space="preserve">yak jelantah setelah penambahan bubuk </w:t>
      </w:r>
      <w:r w:rsidR="0080559B" w:rsidRPr="00EA6000">
        <w:rPr>
          <w:rFonts w:ascii="Times New Roman" w:eastAsia="Calibri" w:hAnsi="Times New Roman" w:cs="Times New Roman"/>
          <w:sz w:val="24"/>
          <w:szCs w:val="24"/>
        </w:rPr>
        <w:t>kulit manggis.</w:t>
      </w:r>
    </w:p>
    <w:p w:rsidR="00CF5A61" w:rsidRPr="001F79D4" w:rsidRDefault="0080559B" w:rsidP="003F4A92">
      <w:pPr>
        <w:tabs>
          <w:tab w:val="left" w:pos="6804"/>
        </w:tabs>
        <w:spacing w:after="0" w:line="360" w:lineRule="auto"/>
        <w:rPr>
          <w:rFonts w:ascii="Times New Roman" w:hAnsi="Times New Roman"/>
          <w:b/>
          <w:sz w:val="24"/>
          <w:szCs w:val="24"/>
        </w:rPr>
      </w:pPr>
      <w:r w:rsidRPr="001F79D4">
        <w:rPr>
          <w:rFonts w:ascii="Times New Roman" w:hAnsi="Times New Roman"/>
          <w:b/>
          <w:sz w:val="24"/>
          <w:szCs w:val="24"/>
        </w:rPr>
        <w:t>METODA</w:t>
      </w:r>
    </w:p>
    <w:p w:rsidR="0080559B" w:rsidRDefault="0080559B" w:rsidP="003F4A92">
      <w:pPr>
        <w:pStyle w:val="ListParagraph"/>
        <w:ind w:left="0" w:firstLine="709"/>
        <w:rPr>
          <w:rFonts w:ascii="Times New Roman" w:hAnsi="Times New Roman" w:cs="Times New Roman"/>
          <w:noProof/>
          <w:sz w:val="24"/>
          <w:szCs w:val="24"/>
        </w:rPr>
      </w:pPr>
      <w:r w:rsidRPr="00A66F30">
        <w:rPr>
          <w:rFonts w:ascii="Times New Roman" w:hAnsi="Times New Roman" w:cs="Times New Roman"/>
          <w:noProof/>
          <w:sz w:val="24"/>
          <w:szCs w:val="24"/>
        </w:rPr>
        <w:t xml:space="preserve">Jenis penelitian pada “ Perbedaan </w:t>
      </w:r>
      <w:r>
        <w:rPr>
          <w:rFonts w:ascii="Times New Roman" w:hAnsi="Times New Roman" w:cs="Times New Roman"/>
          <w:noProof/>
          <w:sz w:val="24"/>
          <w:szCs w:val="24"/>
        </w:rPr>
        <w:t>Bilangan peroksida</w:t>
      </w:r>
      <w:r w:rsidRPr="00A66F30">
        <w:rPr>
          <w:rFonts w:ascii="Times New Roman" w:hAnsi="Times New Roman" w:cs="Times New Roman"/>
          <w:noProof/>
          <w:sz w:val="24"/>
          <w:szCs w:val="24"/>
        </w:rPr>
        <w:t xml:space="preserve"> Pada Minyak Jelantah Setelah Penambahan </w:t>
      </w:r>
      <w:r>
        <w:rPr>
          <w:rFonts w:ascii="Times New Roman" w:hAnsi="Times New Roman" w:cs="Times New Roman"/>
          <w:noProof/>
          <w:sz w:val="24"/>
          <w:szCs w:val="24"/>
        </w:rPr>
        <w:t xml:space="preserve">Bubuk </w:t>
      </w:r>
      <w:r w:rsidRPr="00A66F30">
        <w:rPr>
          <w:rFonts w:ascii="Times New Roman" w:hAnsi="Times New Roman" w:cs="Times New Roman"/>
          <w:noProof/>
          <w:sz w:val="24"/>
          <w:szCs w:val="24"/>
        </w:rPr>
        <w:t xml:space="preserve">Kulit manggis” adalah </w:t>
      </w:r>
      <w:r w:rsidRPr="00A66F30">
        <w:rPr>
          <w:rFonts w:ascii="Times New Roman" w:hAnsi="Times New Roman" w:cs="Times New Roman"/>
          <w:i/>
          <w:noProof/>
          <w:sz w:val="24"/>
          <w:szCs w:val="24"/>
        </w:rPr>
        <w:t xml:space="preserve">True Exsperiment Design </w:t>
      </w:r>
      <w:r w:rsidRPr="00902920">
        <w:rPr>
          <w:rFonts w:ascii="Times New Roman" w:hAnsi="Times New Roman" w:cs="Times New Roman"/>
          <w:noProof/>
          <w:sz w:val="24"/>
          <w:szCs w:val="24"/>
        </w:rPr>
        <w:t xml:space="preserve">karena </w:t>
      </w:r>
      <w:r>
        <w:rPr>
          <w:rFonts w:ascii="Times New Roman" w:hAnsi="Times New Roman" w:cs="Times New Roman"/>
          <w:noProof/>
          <w:sz w:val="24"/>
          <w:szCs w:val="24"/>
        </w:rPr>
        <w:t>dalam desain ini, peneliti melakukan intervensi dan</w:t>
      </w:r>
      <w:r w:rsidRPr="00902920">
        <w:rPr>
          <w:rFonts w:ascii="Times New Roman" w:hAnsi="Times New Roman" w:cs="Times New Roman"/>
          <w:noProof/>
          <w:sz w:val="24"/>
          <w:szCs w:val="24"/>
        </w:rPr>
        <w:t xml:space="preserve"> mengontrol semua variabel luar yang mempengaruhi jalannya eksperimen.</w:t>
      </w:r>
      <w:r>
        <w:rPr>
          <w:rFonts w:ascii="Times New Roman" w:hAnsi="Times New Roman" w:cs="Times New Roman"/>
          <w:noProof/>
          <w:sz w:val="24"/>
          <w:szCs w:val="24"/>
        </w:rPr>
        <w:t xml:space="preserve"> </w:t>
      </w:r>
      <w:r w:rsidRPr="00A66F30">
        <w:rPr>
          <w:rFonts w:ascii="Times New Roman" w:hAnsi="Times New Roman" w:cs="Times New Roman"/>
          <w:noProof/>
          <w:sz w:val="24"/>
          <w:szCs w:val="24"/>
        </w:rPr>
        <w:t xml:space="preserve">Desain penelitian yang digunakan yaitu </w:t>
      </w:r>
      <w:r w:rsidRPr="009103E7">
        <w:rPr>
          <w:rFonts w:ascii="Times New Roman" w:hAnsi="Times New Roman" w:cs="Times New Roman"/>
          <w:i/>
          <w:noProof/>
          <w:sz w:val="24"/>
          <w:szCs w:val="24"/>
        </w:rPr>
        <w:t>Post Test Only with Control Design</w:t>
      </w:r>
      <w:r>
        <w:rPr>
          <w:rFonts w:ascii="Times New Roman" w:hAnsi="Times New Roman" w:cs="Times New Roman"/>
          <w:noProof/>
          <w:sz w:val="24"/>
          <w:szCs w:val="24"/>
        </w:rPr>
        <w:t>.</w:t>
      </w:r>
      <w:r w:rsidRPr="00A66F30">
        <w:rPr>
          <w:rFonts w:ascii="Times New Roman" w:hAnsi="Times New Roman" w:cs="Times New Roman"/>
          <w:noProof/>
          <w:sz w:val="24"/>
          <w:szCs w:val="24"/>
        </w:rPr>
        <w:t xml:space="preserve"> </w:t>
      </w:r>
      <w:r>
        <w:rPr>
          <w:rFonts w:ascii="Times New Roman" w:hAnsi="Times New Roman" w:cs="Times New Roman"/>
          <w:noProof/>
          <w:sz w:val="24"/>
          <w:szCs w:val="24"/>
        </w:rPr>
        <w:t>D</w:t>
      </w:r>
      <w:r w:rsidRPr="00A66F30">
        <w:rPr>
          <w:rFonts w:ascii="Times New Roman" w:hAnsi="Times New Roman" w:cs="Times New Roman"/>
          <w:noProof/>
          <w:sz w:val="24"/>
          <w:szCs w:val="24"/>
        </w:rPr>
        <w:t xml:space="preserve">alam desain ini terdapat dua </w:t>
      </w:r>
      <w:r>
        <w:rPr>
          <w:rFonts w:ascii="Times New Roman" w:hAnsi="Times New Roman" w:cs="Times New Roman"/>
          <w:noProof/>
          <w:sz w:val="24"/>
          <w:szCs w:val="24"/>
        </w:rPr>
        <w:t>kelompok,</w:t>
      </w:r>
      <w:r w:rsidRPr="00A66F30">
        <w:rPr>
          <w:rFonts w:ascii="Times New Roman" w:hAnsi="Times New Roman" w:cs="Times New Roman"/>
          <w:noProof/>
          <w:sz w:val="24"/>
          <w:szCs w:val="24"/>
        </w:rPr>
        <w:t xml:space="preserve"> </w:t>
      </w:r>
      <w:r>
        <w:rPr>
          <w:rFonts w:ascii="Times New Roman" w:hAnsi="Times New Roman" w:cs="Times New Roman"/>
          <w:noProof/>
          <w:sz w:val="24"/>
          <w:szCs w:val="24"/>
        </w:rPr>
        <w:t>k</w:t>
      </w:r>
      <w:r w:rsidRPr="00A66F30">
        <w:rPr>
          <w:rFonts w:ascii="Times New Roman" w:hAnsi="Times New Roman" w:cs="Times New Roman"/>
          <w:noProof/>
          <w:sz w:val="24"/>
          <w:szCs w:val="24"/>
        </w:rPr>
        <w:t>elompok pertama diberi perlakuan (X) dan kelompok lain tidak. Kelompok yang diberi perlakuan disebut kelompok eksperimen dan kelompok yang tidak diberi perlakuan disebut kelompok kontrol</w:t>
      </w:r>
      <w:r w:rsidRPr="0080559B">
        <w:rPr>
          <w:rFonts w:ascii="Times New Roman" w:hAnsi="Times New Roman" w:cs="Times New Roman"/>
          <w:noProof/>
          <w:sz w:val="24"/>
          <w:szCs w:val="24"/>
          <w:vertAlign w:val="superscript"/>
        </w:rPr>
        <w:t>8</w:t>
      </w:r>
      <w:r>
        <w:rPr>
          <w:rFonts w:ascii="Times New Roman" w:hAnsi="Times New Roman" w:cs="Times New Roman"/>
          <w:noProof/>
          <w:sz w:val="24"/>
          <w:szCs w:val="24"/>
        </w:rPr>
        <w:t>.</w:t>
      </w:r>
      <w:r>
        <w:rPr>
          <w:rFonts w:ascii="Times New Roman" w:hAnsi="Times New Roman" w:cs="Times New Roman"/>
          <w:noProof/>
          <w:sz w:val="24"/>
          <w:szCs w:val="24"/>
        </w:rPr>
        <w:t xml:space="preserve"> Unit analisis dalam penelitian ini adalah bilangan peroksida pada minyak jelantah dengan perlakuan lima jenis prosentase bubuk kulit manggis yaitu 0,10 %, 0,20%, 0,30 %, 0,40% dan 0,50% yang disimpan selama satu hari, dua hari dan tiga hari.</w:t>
      </w:r>
    </w:p>
    <w:p w:rsidR="0080559B" w:rsidRDefault="0080559B" w:rsidP="003F4A92">
      <w:pPr>
        <w:pStyle w:val="ListParagraph"/>
        <w:ind w:left="0" w:firstLine="709"/>
        <w:rPr>
          <w:rFonts w:ascii="Times New Roman" w:hAnsi="Times New Roman" w:cs="Times New Roman"/>
          <w:noProof/>
          <w:sz w:val="24"/>
          <w:szCs w:val="24"/>
        </w:rPr>
      </w:pPr>
      <w:r>
        <w:rPr>
          <w:rFonts w:ascii="Times New Roman" w:hAnsi="Times New Roman" w:cs="Times New Roman"/>
          <w:noProof/>
          <w:sz w:val="24"/>
          <w:szCs w:val="24"/>
        </w:rPr>
        <w:t>Terdapat lima konsentrasi perlakuan terhadap minyak jelantah yaitu dengan penambahan bubuk kulit manggis pada prosentase 0,10 %, 0,20%, 0,30 %, 0,40% dan 0,50%. Serta terdapat tiga perlakuan lama perendaman bubuk kulit manggis pada berbagai konsentrasi. Replikasi dilakukan sebanyak tiga kali. Dengan demikian diperoleh jumlah sampel ditambah dengan  kontrol adalah  54 sampel.</w:t>
      </w:r>
    </w:p>
    <w:p w:rsidR="00010324" w:rsidRDefault="00010324" w:rsidP="003F4A92">
      <w:pPr>
        <w:pStyle w:val="ListParagraph"/>
        <w:ind w:left="0" w:firstLine="709"/>
        <w:rPr>
          <w:rFonts w:ascii="Times New Roman" w:hAnsi="Times New Roman" w:cs="Times New Roman"/>
          <w:noProof/>
          <w:sz w:val="24"/>
          <w:szCs w:val="24"/>
        </w:rPr>
      </w:pPr>
      <w:r>
        <w:rPr>
          <w:rFonts w:ascii="Times New Roman" w:hAnsi="Times New Roman" w:cs="Times New Roman"/>
          <w:noProof/>
          <w:sz w:val="24"/>
          <w:szCs w:val="24"/>
        </w:rPr>
        <w:t xml:space="preserve">Analisis </w:t>
      </w:r>
      <w:r w:rsidRPr="00EE30CA">
        <w:rPr>
          <w:rFonts w:ascii="Times New Roman" w:hAnsi="Times New Roman" w:cs="Times New Roman"/>
          <w:noProof/>
          <w:sz w:val="24"/>
          <w:szCs w:val="24"/>
        </w:rPr>
        <w:t xml:space="preserve"> menggunakan uji statistika. Data uji yang digunakan </w:t>
      </w:r>
      <w:r w:rsidRPr="00EE30CA">
        <w:rPr>
          <w:rFonts w:ascii="Times New Roman" w:hAnsi="Times New Roman" w:cs="Times New Roman"/>
          <w:i/>
          <w:noProof/>
          <w:sz w:val="24"/>
          <w:szCs w:val="24"/>
        </w:rPr>
        <w:t>Kolmogrov Smirnov</w:t>
      </w:r>
      <w:r w:rsidRPr="00EE30CA">
        <w:rPr>
          <w:rFonts w:ascii="Times New Roman" w:hAnsi="Times New Roman" w:cs="Times New Roman"/>
          <w:noProof/>
          <w:sz w:val="24"/>
          <w:szCs w:val="24"/>
        </w:rPr>
        <w:t xml:space="preserve"> untuk mencari apakah data tersebut normal atau tidak. Apabila data berdistribusi normal maka digunakan uji </w:t>
      </w:r>
      <w:r w:rsidRPr="00EE30CA">
        <w:rPr>
          <w:rFonts w:ascii="Times New Roman" w:hAnsi="Times New Roman" w:cs="Times New Roman"/>
          <w:i/>
          <w:noProof/>
          <w:sz w:val="24"/>
          <w:szCs w:val="24"/>
        </w:rPr>
        <w:t>One Way Anova</w:t>
      </w:r>
      <w:r w:rsidRPr="00EE30CA">
        <w:rPr>
          <w:rFonts w:ascii="Times New Roman" w:hAnsi="Times New Roman" w:cs="Times New Roman"/>
          <w:noProof/>
          <w:sz w:val="24"/>
          <w:szCs w:val="24"/>
        </w:rPr>
        <w:t xml:space="preserve">. Apabila data berdistribusi tidak normal maka digunakan uji </w:t>
      </w:r>
      <w:r w:rsidRPr="00EE30CA">
        <w:rPr>
          <w:rFonts w:ascii="Times New Roman" w:hAnsi="Times New Roman" w:cs="Times New Roman"/>
          <w:i/>
          <w:noProof/>
          <w:sz w:val="24"/>
          <w:szCs w:val="24"/>
        </w:rPr>
        <w:t>Kruscal Walls</w:t>
      </w:r>
      <w:r>
        <w:rPr>
          <w:rFonts w:ascii="Times New Roman" w:hAnsi="Times New Roman" w:cs="Times New Roman"/>
          <w:noProof/>
          <w:sz w:val="24"/>
          <w:szCs w:val="24"/>
        </w:rPr>
        <w:t xml:space="preserve">. </w:t>
      </w:r>
      <w:r w:rsidRPr="00EE30CA">
        <w:rPr>
          <w:rFonts w:ascii="Times New Roman" w:hAnsi="Times New Roman" w:cs="Times New Roman"/>
          <w:noProof/>
          <w:sz w:val="24"/>
          <w:szCs w:val="24"/>
        </w:rPr>
        <w:t xml:space="preserve">Jika ada perbedaan uji maka dilanjutkan dengan  </w:t>
      </w:r>
      <w:r w:rsidRPr="00EE30CA">
        <w:rPr>
          <w:rFonts w:ascii="Times New Roman" w:hAnsi="Times New Roman" w:cs="Times New Roman"/>
          <w:i/>
          <w:noProof/>
          <w:sz w:val="24"/>
          <w:szCs w:val="24"/>
        </w:rPr>
        <w:t>Least Significant Different</w:t>
      </w:r>
      <w:r w:rsidRPr="00EE30CA">
        <w:rPr>
          <w:rFonts w:ascii="Times New Roman" w:hAnsi="Times New Roman" w:cs="Times New Roman"/>
          <w:noProof/>
          <w:sz w:val="24"/>
          <w:szCs w:val="24"/>
        </w:rPr>
        <w:t xml:space="preserve">. </w:t>
      </w:r>
    </w:p>
    <w:p w:rsidR="001F79D4" w:rsidRDefault="001F79D4" w:rsidP="008B1266">
      <w:pPr>
        <w:spacing w:after="0" w:line="360" w:lineRule="auto"/>
        <w:rPr>
          <w:rFonts w:ascii="Times New Roman" w:hAnsi="Times New Roman"/>
          <w:b/>
          <w:noProof/>
          <w:sz w:val="24"/>
          <w:szCs w:val="24"/>
        </w:rPr>
      </w:pPr>
      <w:r>
        <w:rPr>
          <w:rFonts w:ascii="Times New Roman" w:hAnsi="Times New Roman"/>
          <w:b/>
          <w:noProof/>
          <w:sz w:val="24"/>
          <w:szCs w:val="24"/>
        </w:rPr>
        <w:t>HASIL DAN PEMBAHASAN</w:t>
      </w:r>
    </w:p>
    <w:p w:rsidR="001F79D4" w:rsidRDefault="001F79D4" w:rsidP="008B1266">
      <w:pPr>
        <w:pStyle w:val="ListParagraph"/>
        <w:numPr>
          <w:ilvl w:val="0"/>
          <w:numId w:val="2"/>
        </w:numPr>
        <w:ind w:left="360"/>
        <w:rPr>
          <w:rFonts w:ascii="Times New Roman" w:hAnsi="Times New Roman"/>
          <w:b/>
          <w:noProof/>
          <w:sz w:val="24"/>
          <w:szCs w:val="24"/>
        </w:rPr>
      </w:pPr>
      <w:r>
        <w:rPr>
          <w:rFonts w:ascii="Times New Roman" w:hAnsi="Times New Roman"/>
          <w:b/>
          <w:noProof/>
          <w:sz w:val="24"/>
          <w:szCs w:val="24"/>
        </w:rPr>
        <w:t>HASIL</w:t>
      </w:r>
    </w:p>
    <w:p w:rsidR="003F4A92" w:rsidRPr="00F00098" w:rsidRDefault="001F79D4" w:rsidP="003F4A92">
      <w:pPr>
        <w:pStyle w:val="ListParagraph"/>
        <w:ind w:left="0" w:firstLine="567"/>
        <w:rPr>
          <w:rFonts w:ascii="Times New Roman" w:hAnsi="Times New Roman" w:cs="Times New Roman"/>
          <w:sz w:val="24"/>
          <w:szCs w:val="24"/>
        </w:rPr>
      </w:pPr>
      <w:r>
        <w:rPr>
          <w:rFonts w:ascii="Times New Roman" w:hAnsi="Times New Roman" w:cs="Times New Roman"/>
          <w:sz w:val="24"/>
          <w:szCs w:val="24"/>
        </w:rPr>
        <w:t xml:space="preserve">Buah manggis yang digunakan sebagai bahan </w:t>
      </w:r>
      <w:proofErr w:type="gramStart"/>
      <w:r>
        <w:rPr>
          <w:rFonts w:ascii="Times New Roman" w:hAnsi="Times New Roman" w:cs="Times New Roman"/>
          <w:sz w:val="24"/>
          <w:szCs w:val="24"/>
        </w:rPr>
        <w:t>baku</w:t>
      </w:r>
      <w:proofErr w:type="gramEnd"/>
      <w:r>
        <w:rPr>
          <w:rFonts w:ascii="Times New Roman" w:hAnsi="Times New Roman" w:cs="Times New Roman"/>
          <w:sz w:val="24"/>
          <w:szCs w:val="24"/>
        </w:rPr>
        <w:t xml:space="preserve"> dalam penelitian ini, diberi perlakuan awal yang meliputi pemisahan kulit manggis bagian dalam, pengeringan dengan oven sampai kadar air ± 8 – 10 % dan pengecilan ukuran dengan menggunakan blender dan diayak dengan ayakan 80 mesh</w:t>
      </w:r>
      <w:r w:rsidRPr="001F79D4">
        <w:rPr>
          <w:rFonts w:ascii="Times New Roman" w:hAnsi="Times New Roman" w:cs="Times New Roman"/>
          <w:sz w:val="24"/>
          <w:szCs w:val="24"/>
          <w:vertAlign w:val="superscript"/>
        </w:rPr>
        <w:t>9</w:t>
      </w:r>
      <w:r>
        <w:rPr>
          <w:rFonts w:ascii="Times New Roman" w:hAnsi="Times New Roman" w:cs="Times New Roman"/>
          <w:sz w:val="24"/>
          <w:szCs w:val="24"/>
        </w:rPr>
        <w:t>.</w:t>
      </w:r>
      <w:r w:rsidR="003F4A92">
        <w:rPr>
          <w:rFonts w:ascii="Times New Roman" w:hAnsi="Times New Roman" w:cs="Times New Roman"/>
          <w:sz w:val="24"/>
          <w:szCs w:val="24"/>
        </w:rPr>
        <w:t xml:space="preserve"> </w:t>
      </w:r>
      <w:r w:rsidR="003F4A92">
        <w:rPr>
          <w:rFonts w:ascii="Times New Roman" w:hAnsi="Times New Roman" w:cs="Times New Roman"/>
          <w:sz w:val="24"/>
          <w:szCs w:val="24"/>
        </w:rPr>
        <w:t>Kulit manggis</w:t>
      </w:r>
      <w:r w:rsidR="003F4A92" w:rsidRPr="00233D60">
        <w:rPr>
          <w:rFonts w:ascii="Times New Roman" w:hAnsi="Times New Roman" w:cs="Times New Roman"/>
          <w:sz w:val="24"/>
          <w:szCs w:val="24"/>
        </w:rPr>
        <w:t xml:space="preserve"> </w:t>
      </w:r>
      <w:r w:rsidR="003F4A92" w:rsidRPr="00233D60">
        <w:rPr>
          <w:rFonts w:ascii="Times New Roman" w:hAnsi="Times New Roman" w:cs="Times New Roman"/>
          <w:sz w:val="24"/>
          <w:szCs w:val="24"/>
        </w:rPr>
        <w:lastRenderedPageBreak/>
        <w:t xml:space="preserve">diukur </w:t>
      </w:r>
      <w:proofErr w:type="gramStart"/>
      <w:r w:rsidR="003F4A92" w:rsidRPr="00233D60">
        <w:rPr>
          <w:rFonts w:ascii="Times New Roman" w:hAnsi="Times New Roman" w:cs="Times New Roman"/>
          <w:sz w:val="24"/>
          <w:szCs w:val="24"/>
        </w:rPr>
        <w:t>kadar</w:t>
      </w:r>
      <w:proofErr w:type="gramEnd"/>
      <w:r w:rsidR="003F4A92" w:rsidRPr="00233D60">
        <w:rPr>
          <w:rFonts w:ascii="Times New Roman" w:hAnsi="Times New Roman" w:cs="Times New Roman"/>
          <w:sz w:val="24"/>
          <w:szCs w:val="24"/>
        </w:rPr>
        <w:t xml:space="preserve"> airnya dengan metode pemanasan langsung </w:t>
      </w:r>
      <w:r w:rsidR="003F4A92" w:rsidRPr="00CB7054">
        <w:rPr>
          <w:rFonts w:ascii="Times New Roman" w:hAnsi="Times New Roman" w:cs="Times New Roman"/>
          <w:i/>
          <w:sz w:val="24"/>
          <w:szCs w:val="24"/>
        </w:rPr>
        <w:t>(direct heating</w:t>
      </w:r>
      <w:r w:rsidR="003F4A92" w:rsidRPr="00233D60">
        <w:rPr>
          <w:rFonts w:ascii="Times New Roman" w:hAnsi="Times New Roman" w:cs="Times New Roman"/>
          <w:sz w:val="24"/>
          <w:szCs w:val="24"/>
        </w:rPr>
        <w:t>) menggunakan oven</w:t>
      </w:r>
      <w:r w:rsidR="003F4A92">
        <w:rPr>
          <w:rFonts w:ascii="Times New Roman" w:hAnsi="Times New Roman" w:cs="Times New Roman"/>
          <w:sz w:val="24"/>
          <w:szCs w:val="24"/>
        </w:rPr>
        <w:t xml:space="preserve"> pada suhu 50</w:t>
      </w:r>
      <w:r w:rsidR="003F4A92" w:rsidRPr="00293874">
        <w:rPr>
          <w:rFonts w:ascii="Times New Roman" w:hAnsi="Times New Roman" w:cs="Times New Roman"/>
          <w:sz w:val="24"/>
          <w:szCs w:val="24"/>
          <w:vertAlign w:val="superscript"/>
        </w:rPr>
        <w:t>o</w:t>
      </w:r>
      <w:r w:rsidR="003F4A92">
        <w:rPr>
          <w:rFonts w:ascii="Times New Roman" w:hAnsi="Times New Roman" w:cs="Times New Roman"/>
          <w:sz w:val="24"/>
          <w:szCs w:val="24"/>
        </w:rPr>
        <w:t>C</w:t>
      </w:r>
      <w:r w:rsidR="003F4A92" w:rsidRPr="00233D60">
        <w:rPr>
          <w:rFonts w:ascii="Times New Roman" w:hAnsi="Times New Roman" w:cs="Times New Roman"/>
          <w:sz w:val="24"/>
          <w:szCs w:val="24"/>
        </w:rPr>
        <w:t xml:space="preserve">. Hasil pemeriksaan </w:t>
      </w:r>
      <w:proofErr w:type="gramStart"/>
      <w:r w:rsidR="003F4A92" w:rsidRPr="00233D60">
        <w:rPr>
          <w:rFonts w:ascii="Times New Roman" w:hAnsi="Times New Roman" w:cs="Times New Roman"/>
          <w:sz w:val="24"/>
          <w:szCs w:val="24"/>
        </w:rPr>
        <w:t>kadar</w:t>
      </w:r>
      <w:proofErr w:type="gramEnd"/>
      <w:r w:rsidR="003F4A92" w:rsidRPr="00233D60">
        <w:rPr>
          <w:rFonts w:ascii="Times New Roman" w:hAnsi="Times New Roman" w:cs="Times New Roman"/>
          <w:sz w:val="24"/>
          <w:szCs w:val="24"/>
        </w:rPr>
        <w:t xml:space="preserve"> air dari </w:t>
      </w:r>
      <w:r w:rsidR="003F4A92">
        <w:rPr>
          <w:rFonts w:ascii="Times New Roman" w:hAnsi="Times New Roman" w:cs="Times New Roman"/>
          <w:sz w:val="24"/>
          <w:szCs w:val="24"/>
        </w:rPr>
        <w:t xml:space="preserve">bubuk </w:t>
      </w:r>
      <w:r w:rsidR="003F4A92" w:rsidRPr="00233D60">
        <w:rPr>
          <w:rFonts w:ascii="Times New Roman" w:hAnsi="Times New Roman" w:cs="Times New Roman"/>
          <w:sz w:val="24"/>
          <w:szCs w:val="24"/>
        </w:rPr>
        <w:t xml:space="preserve">kulit </w:t>
      </w:r>
      <w:r w:rsidR="003F4A92">
        <w:rPr>
          <w:rFonts w:ascii="Times New Roman" w:hAnsi="Times New Roman" w:cs="Times New Roman"/>
          <w:sz w:val="24"/>
          <w:szCs w:val="24"/>
        </w:rPr>
        <w:t>maggis</w:t>
      </w:r>
      <w:r w:rsidR="003F4A92" w:rsidRPr="00233D60">
        <w:rPr>
          <w:rFonts w:ascii="Times New Roman" w:hAnsi="Times New Roman" w:cs="Times New Roman"/>
          <w:sz w:val="24"/>
          <w:szCs w:val="24"/>
        </w:rPr>
        <w:t xml:space="preserve"> dapat dilihat pada </w:t>
      </w:r>
      <w:r w:rsidR="003F4A92">
        <w:rPr>
          <w:rFonts w:ascii="Times New Roman" w:hAnsi="Times New Roman" w:cs="Times New Roman"/>
          <w:sz w:val="24"/>
          <w:szCs w:val="24"/>
        </w:rPr>
        <w:t xml:space="preserve">Tabel </w:t>
      </w:r>
      <w:r w:rsidR="003F4A92">
        <w:rPr>
          <w:rFonts w:ascii="Times New Roman" w:hAnsi="Times New Roman" w:cs="Times New Roman"/>
          <w:sz w:val="24"/>
          <w:szCs w:val="24"/>
        </w:rPr>
        <w:t>1</w:t>
      </w:r>
      <w:r w:rsidR="003F4A92" w:rsidRPr="009E3149">
        <w:rPr>
          <w:rFonts w:ascii="Times New Roman" w:hAnsi="Times New Roman" w:cs="Times New Roman"/>
          <w:sz w:val="24"/>
          <w:szCs w:val="24"/>
        </w:rPr>
        <w:t>.</w:t>
      </w:r>
    </w:p>
    <w:p w:rsidR="003F4A92" w:rsidRDefault="003F4A92" w:rsidP="003F4A92">
      <w:pPr>
        <w:spacing w:after="0" w:line="360" w:lineRule="auto"/>
        <w:jc w:val="center"/>
        <w:rPr>
          <w:rFonts w:ascii="Times New Roman" w:hAnsi="Times New Roman"/>
          <w:sz w:val="24"/>
          <w:szCs w:val="24"/>
        </w:rPr>
      </w:pPr>
      <w:r>
        <w:rPr>
          <w:rFonts w:ascii="Times New Roman" w:hAnsi="Times New Roman"/>
          <w:sz w:val="24"/>
          <w:szCs w:val="24"/>
        </w:rPr>
        <w:t xml:space="preserve">Tabel </w:t>
      </w:r>
      <w:r>
        <w:rPr>
          <w:rFonts w:ascii="Times New Roman" w:hAnsi="Times New Roman"/>
          <w:sz w:val="24"/>
          <w:szCs w:val="24"/>
        </w:rPr>
        <w:t xml:space="preserve">1. </w:t>
      </w:r>
      <w:r>
        <w:rPr>
          <w:rFonts w:ascii="Times New Roman" w:hAnsi="Times New Roman"/>
          <w:sz w:val="24"/>
          <w:szCs w:val="24"/>
        </w:rPr>
        <w:t>Kadar Air Kulit Manggis</w:t>
      </w: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3964"/>
      </w:tblGrid>
      <w:tr w:rsidR="003F4A92" w:rsidTr="003F4A92">
        <w:tc>
          <w:tcPr>
            <w:tcW w:w="3964" w:type="dxa"/>
            <w:tcBorders>
              <w:top w:val="single" w:sz="4" w:space="0" w:color="auto"/>
              <w:bottom w:val="single" w:sz="4" w:space="0" w:color="auto"/>
            </w:tcBorders>
          </w:tcPr>
          <w:p w:rsidR="003F4A92" w:rsidRDefault="003F4A92" w:rsidP="003F4A92">
            <w:pPr>
              <w:spacing w:after="0" w:line="360" w:lineRule="auto"/>
              <w:jc w:val="center"/>
              <w:rPr>
                <w:rFonts w:ascii="Times New Roman" w:hAnsi="Times New Roman"/>
                <w:sz w:val="24"/>
                <w:szCs w:val="24"/>
              </w:rPr>
            </w:pPr>
            <w:r>
              <w:rPr>
                <w:rFonts w:ascii="Times New Roman" w:hAnsi="Times New Roman"/>
                <w:sz w:val="24"/>
                <w:szCs w:val="24"/>
              </w:rPr>
              <w:t>Replikasi</w:t>
            </w:r>
          </w:p>
        </w:tc>
        <w:tc>
          <w:tcPr>
            <w:tcW w:w="3964" w:type="dxa"/>
            <w:tcBorders>
              <w:top w:val="single" w:sz="4" w:space="0" w:color="auto"/>
              <w:bottom w:val="single" w:sz="4" w:space="0" w:color="auto"/>
            </w:tcBorders>
          </w:tcPr>
          <w:p w:rsidR="003F4A92" w:rsidRDefault="003F4A92" w:rsidP="003F4A92">
            <w:pPr>
              <w:spacing w:after="0" w:line="360" w:lineRule="auto"/>
              <w:jc w:val="center"/>
              <w:rPr>
                <w:rFonts w:ascii="Times New Roman" w:hAnsi="Times New Roman"/>
                <w:sz w:val="24"/>
                <w:szCs w:val="24"/>
              </w:rPr>
            </w:pPr>
            <w:r>
              <w:rPr>
                <w:rFonts w:ascii="Times New Roman" w:hAnsi="Times New Roman"/>
                <w:sz w:val="24"/>
                <w:szCs w:val="24"/>
              </w:rPr>
              <w:t>Kadar Air (% bb)</w:t>
            </w:r>
          </w:p>
        </w:tc>
      </w:tr>
      <w:tr w:rsidR="003F4A92" w:rsidTr="003F4A92">
        <w:tc>
          <w:tcPr>
            <w:tcW w:w="3964" w:type="dxa"/>
            <w:tcBorders>
              <w:top w:val="single" w:sz="4" w:space="0" w:color="auto"/>
            </w:tcBorders>
          </w:tcPr>
          <w:p w:rsidR="003F4A92" w:rsidRDefault="003F4A92" w:rsidP="003F4A92">
            <w:pPr>
              <w:spacing w:after="0" w:line="360" w:lineRule="auto"/>
              <w:jc w:val="center"/>
              <w:rPr>
                <w:rFonts w:ascii="Times New Roman" w:hAnsi="Times New Roman"/>
                <w:sz w:val="24"/>
                <w:szCs w:val="24"/>
              </w:rPr>
            </w:pPr>
            <w:r>
              <w:rPr>
                <w:rFonts w:ascii="Times New Roman" w:hAnsi="Times New Roman"/>
                <w:sz w:val="24"/>
                <w:szCs w:val="24"/>
              </w:rPr>
              <w:t>I</w:t>
            </w:r>
          </w:p>
        </w:tc>
        <w:tc>
          <w:tcPr>
            <w:tcW w:w="3964" w:type="dxa"/>
            <w:tcBorders>
              <w:top w:val="single" w:sz="4" w:space="0" w:color="auto"/>
            </w:tcBorders>
          </w:tcPr>
          <w:p w:rsidR="003F4A92" w:rsidRDefault="003F4A92" w:rsidP="003F4A92">
            <w:pPr>
              <w:spacing w:after="0" w:line="360" w:lineRule="auto"/>
              <w:jc w:val="center"/>
              <w:rPr>
                <w:rFonts w:ascii="Times New Roman" w:hAnsi="Times New Roman"/>
                <w:sz w:val="24"/>
                <w:szCs w:val="24"/>
              </w:rPr>
            </w:pPr>
            <w:r>
              <w:rPr>
                <w:rFonts w:ascii="Times New Roman" w:hAnsi="Times New Roman"/>
                <w:sz w:val="24"/>
                <w:szCs w:val="24"/>
              </w:rPr>
              <w:t>9,32</w:t>
            </w:r>
          </w:p>
        </w:tc>
      </w:tr>
      <w:tr w:rsidR="003F4A92" w:rsidTr="003F4A92">
        <w:tc>
          <w:tcPr>
            <w:tcW w:w="3964" w:type="dxa"/>
          </w:tcPr>
          <w:p w:rsidR="003F4A92" w:rsidRDefault="003F4A92" w:rsidP="003F4A92">
            <w:pPr>
              <w:spacing w:after="0" w:line="360" w:lineRule="auto"/>
              <w:jc w:val="center"/>
              <w:rPr>
                <w:rFonts w:ascii="Times New Roman" w:hAnsi="Times New Roman"/>
                <w:sz w:val="24"/>
                <w:szCs w:val="24"/>
              </w:rPr>
            </w:pPr>
            <w:r>
              <w:rPr>
                <w:rFonts w:ascii="Times New Roman" w:hAnsi="Times New Roman"/>
                <w:sz w:val="24"/>
                <w:szCs w:val="24"/>
              </w:rPr>
              <w:t>II</w:t>
            </w:r>
          </w:p>
        </w:tc>
        <w:tc>
          <w:tcPr>
            <w:tcW w:w="3964" w:type="dxa"/>
          </w:tcPr>
          <w:p w:rsidR="003F4A92" w:rsidRDefault="003F4A92" w:rsidP="003F4A92">
            <w:pPr>
              <w:spacing w:after="0" w:line="360" w:lineRule="auto"/>
              <w:jc w:val="center"/>
              <w:rPr>
                <w:rFonts w:ascii="Times New Roman" w:hAnsi="Times New Roman"/>
                <w:sz w:val="24"/>
                <w:szCs w:val="24"/>
              </w:rPr>
            </w:pPr>
            <w:r>
              <w:rPr>
                <w:rFonts w:ascii="Times New Roman" w:hAnsi="Times New Roman"/>
                <w:sz w:val="24"/>
                <w:szCs w:val="24"/>
              </w:rPr>
              <w:t>8,67</w:t>
            </w:r>
          </w:p>
        </w:tc>
      </w:tr>
      <w:tr w:rsidR="003F4A92" w:rsidTr="003F4A92">
        <w:tc>
          <w:tcPr>
            <w:tcW w:w="3964" w:type="dxa"/>
            <w:tcBorders>
              <w:bottom w:val="single" w:sz="4" w:space="0" w:color="auto"/>
            </w:tcBorders>
          </w:tcPr>
          <w:p w:rsidR="003F4A92" w:rsidRDefault="003F4A92" w:rsidP="003F4A92">
            <w:pPr>
              <w:spacing w:after="0" w:line="360" w:lineRule="auto"/>
              <w:jc w:val="center"/>
              <w:rPr>
                <w:rFonts w:ascii="Times New Roman" w:hAnsi="Times New Roman"/>
                <w:sz w:val="24"/>
                <w:szCs w:val="24"/>
              </w:rPr>
            </w:pPr>
            <w:r>
              <w:rPr>
                <w:rFonts w:ascii="Times New Roman" w:hAnsi="Times New Roman"/>
                <w:sz w:val="24"/>
                <w:szCs w:val="24"/>
              </w:rPr>
              <w:t>III</w:t>
            </w:r>
          </w:p>
        </w:tc>
        <w:tc>
          <w:tcPr>
            <w:tcW w:w="3964" w:type="dxa"/>
            <w:tcBorders>
              <w:bottom w:val="single" w:sz="4" w:space="0" w:color="auto"/>
            </w:tcBorders>
          </w:tcPr>
          <w:p w:rsidR="003F4A92" w:rsidRDefault="003F4A92" w:rsidP="003F4A92">
            <w:pPr>
              <w:spacing w:after="0" w:line="360" w:lineRule="auto"/>
              <w:jc w:val="center"/>
              <w:rPr>
                <w:rFonts w:ascii="Times New Roman" w:hAnsi="Times New Roman"/>
                <w:sz w:val="24"/>
                <w:szCs w:val="24"/>
              </w:rPr>
            </w:pPr>
            <w:r>
              <w:rPr>
                <w:rFonts w:ascii="Times New Roman" w:hAnsi="Times New Roman"/>
                <w:sz w:val="24"/>
                <w:szCs w:val="24"/>
              </w:rPr>
              <w:t>8,92</w:t>
            </w:r>
          </w:p>
        </w:tc>
      </w:tr>
      <w:tr w:rsidR="003F4A92" w:rsidTr="003F4A92">
        <w:tc>
          <w:tcPr>
            <w:tcW w:w="3964" w:type="dxa"/>
            <w:tcBorders>
              <w:top w:val="single" w:sz="4" w:space="0" w:color="auto"/>
              <w:bottom w:val="single" w:sz="4" w:space="0" w:color="auto"/>
            </w:tcBorders>
          </w:tcPr>
          <w:p w:rsidR="003F4A92" w:rsidRDefault="003F4A92" w:rsidP="003F4A92">
            <w:pPr>
              <w:spacing w:after="0" w:line="360" w:lineRule="auto"/>
              <w:jc w:val="center"/>
              <w:rPr>
                <w:rFonts w:ascii="Times New Roman" w:hAnsi="Times New Roman"/>
                <w:sz w:val="24"/>
                <w:szCs w:val="24"/>
              </w:rPr>
            </w:pPr>
            <w:r>
              <w:rPr>
                <w:rFonts w:ascii="Times New Roman" w:hAnsi="Times New Roman"/>
                <w:sz w:val="24"/>
                <w:szCs w:val="24"/>
              </w:rPr>
              <w:t>Rata-rata</w:t>
            </w:r>
          </w:p>
        </w:tc>
        <w:tc>
          <w:tcPr>
            <w:tcW w:w="3964" w:type="dxa"/>
            <w:tcBorders>
              <w:top w:val="single" w:sz="4" w:space="0" w:color="auto"/>
              <w:bottom w:val="single" w:sz="4" w:space="0" w:color="auto"/>
            </w:tcBorders>
          </w:tcPr>
          <w:p w:rsidR="003F4A92" w:rsidRDefault="003F4A92" w:rsidP="003F4A92">
            <w:pPr>
              <w:spacing w:after="0" w:line="360" w:lineRule="auto"/>
              <w:jc w:val="center"/>
              <w:rPr>
                <w:rFonts w:ascii="Times New Roman" w:hAnsi="Times New Roman"/>
                <w:sz w:val="24"/>
                <w:szCs w:val="24"/>
              </w:rPr>
            </w:pPr>
            <w:r>
              <w:rPr>
                <w:rFonts w:ascii="Times New Roman" w:hAnsi="Times New Roman"/>
                <w:sz w:val="24"/>
                <w:szCs w:val="24"/>
              </w:rPr>
              <w:t>8,97 ± 0,27</w:t>
            </w:r>
          </w:p>
        </w:tc>
      </w:tr>
    </w:tbl>
    <w:p w:rsidR="001F79D4" w:rsidRDefault="001F79D4" w:rsidP="003F4A92">
      <w:pPr>
        <w:pStyle w:val="ListParagraph"/>
        <w:ind w:left="0"/>
        <w:rPr>
          <w:rFonts w:ascii="Times New Roman" w:hAnsi="Times New Roman"/>
          <w:b/>
          <w:noProof/>
          <w:sz w:val="24"/>
          <w:szCs w:val="24"/>
        </w:rPr>
      </w:pPr>
    </w:p>
    <w:p w:rsidR="003F4A92" w:rsidRDefault="003F4A92" w:rsidP="003F4A92">
      <w:pPr>
        <w:spacing w:after="0" w:line="360" w:lineRule="auto"/>
        <w:ind w:firstLine="720"/>
        <w:jc w:val="both"/>
        <w:rPr>
          <w:rFonts w:ascii="Times New Roman" w:hAnsi="Times New Roman"/>
          <w:sz w:val="24"/>
          <w:szCs w:val="24"/>
        </w:rPr>
      </w:pPr>
      <w:r>
        <w:rPr>
          <w:rFonts w:ascii="Times New Roman" w:hAnsi="Times New Roman"/>
          <w:sz w:val="24"/>
          <w:szCs w:val="24"/>
        </w:rPr>
        <w:t>Rata-rata kadar air pada kulit manggis diperoleh 8</w:t>
      </w:r>
      <w:proofErr w:type="gramStart"/>
      <w:r>
        <w:rPr>
          <w:rFonts w:ascii="Times New Roman" w:hAnsi="Times New Roman"/>
          <w:sz w:val="24"/>
          <w:szCs w:val="24"/>
        </w:rPr>
        <w:t>,97</w:t>
      </w:r>
      <w:proofErr w:type="gramEnd"/>
      <w:r>
        <w:rPr>
          <w:rFonts w:ascii="Times New Roman" w:hAnsi="Times New Roman"/>
          <w:sz w:val="24"/>
          <w:szCs w:val="24"/>
        </w:rPr>
        <w:t xml:space="preserve"> ± 0,27, hasil ini menunjukkan bahwa kadar air sudah cukup baik untuk dipakai sebagai bahan dalam pembuatan bubuk kulit manggis yang akan digunakan pada minyak jelantah.</w:t>
      </w:r>
    </w:p>
    <w:p w:rsidR="00072149" w:rsidRDefault="00072149" w:rsidP="00072149">
      <w:pPr>
        <w:pStyle w:val="ListParagraph"/>
        <w:ind w:left="0" w:firstLine="709"/>
        <w:rPr>
          <w:rFonts w:ascii="Times New Roman" w:hAnsi="Times New Roman" w:cs="Times New Roman"/>
          <w:sz w:val="24"/>
          <w:szCs w:val="24"/>
        </w:rPr>
      </w:pPr>
      <w:r>
        <w:rPr>
          <w:rFonts w:ascii="Times New Roman" w:hAnsi="Times New Roman" w:cs="Times New Roman"/>
          <w:sz w:val="24"/>
          <w:szCs w:val="24"/>
        </w:rPr>
        <w:t xml:space="preserve">Uji organoleptik yang dilakukan meliputi pemeriksaan aroma dan warna dari sampel minyak jelantah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diteliti tersebut. </w:t>
      </w:r>
      <w:r w:rsidRPr="0041773B">
        <w:rPr>
          <w:rFonts w:ascii="Times New Roman" w:hAnsi="Times New Roman" w:cs="Times New Roman"/>
          <w:sz w:val="24"/>
          <w:szCs w:val="24"/>
        </w:rPr>
        <w:t>Hasil uji organol</w:t>
      </w:r>
      <w:r>
        <w:rPr>
          <w:rFonts w:ascii="Times New Roman" w:hAnsi="Times New Roman" w:cs="Times New Roman"/>
          <w:sz w:val="24"/>
          <w:szCs w:val="24"/>
        </w:rPr>
        <w:t xml:space="preserve">eptik dapat dilihat pada tabel </w:t>
      </w:r>
      <w:r>
        <w:rPr>
          <w:rFonts w:ascii="Times New Roman" w:hAnsi="Times New Roman" w:cs="Times New Roman"/>
          <w:sz w:val="24"/>
          <w:szCs w:val="24"/>
        </w:rPr>
        <w:t>2</w:t>
      </w:r>
      <w:r w:rsidRPr="0041773B">
        <w:rPr>
          <w:rFonts w:ascii="Times New Roman" w:hAnsi="Times New Roman" w:cs="Times New Roman"/>
          <w:sz w:val="24"/>
          <w:szCs w:val="24"/>
        </w:rPr>
        <w:t xml:space="preserve"> sebagai </w:t>
      </w:r>
      <w:proofErr w:type="gramStart"/>
      <w:r w:rsidRPr="0041773B">
        <w:rPr>
          <w:rFonts w:ascii="Times New Roman" w:hAnsi="Times New Roman" w:cs="Times New Roman"/>
          <w:sz w:val="24"/>
          <w:szCs w:val="24"/>
        </w:rPr>
        <w:t>berikut :</w:t>
      </w:r>
      <w:proofErr w:type="gramEnd"/>
      <w:r w:rsidRPr="0041773B">
        <w:rPr>
          <w:rFonts w:ascii="Times New Roman" w:hAnsi="Times New Roman" w:cs="Times New Roman"/>
          <w:sz w:val="24"/>
          <w:szCs w:val="24"/>
        </w:rPr>
        <w:t xml:space="preserve"> </w:t>
      </w:r>
    </w:p>
    <w:p w:rsidR="00072149" w:rsidRDefault="00072149" w:rsidP="0007214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Tabel 2. </w:t>
      </w:r>
      <w:r>
        <w:rPr>
          <w:rFonts w:ascii="Times New Roman" w:hAnsi="Times New Roman" w:cs="Times New Roman"/>
          <w:sz w:val="24"/>
          <w:szCs w:val="24"/>
        </w:rPr>
        <w:t>Hasil Uji Organoleptik Minyak Jelantah Setelah Penambahan</w:t>
      </w:r>
    </w:p>
    <w:p w:rsidR="00072149" w:rsidRDefault="00072149" w:rsidP="0007214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Bubuk Kulit Manggis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74"/>
        <w:gridCol w:w="2524"/>
        <w:gridCol w:w="2525"/>
      </w:tblGrid>
      <w:tr w:rsidR="00072149" w:rsidTr="00072149">
        <w:tc>
          <w:tcPr>
            <w:tcW w:w="2874" w:type="dxa"/>
            <w:tcBorders>
              <w:bottom w:val="single" w:sz="4" w:space="0" w:color="auto"/>
            </w:tcBorders>
          </w:tcPr>
          <w:p w:rsidR="00072149" w:rsidRDefault="00072149" w:rsidP="00072149">
            <w:pPr>
              <w:spacing w:after="0" w:line="240" w:lineRule="auto"/>
              <w:rPr>
                <w:rFonts w:ascii="Times New Roman" w:hAnsi="Times New Roman"/>
                <w:sz w:val="24"/>
                <w:szCs w:val="24"/>
              </w:rPr>
            </w:pPr>
            <w:r>
              <w:rPr>
                <w:rFonts w:ascii="Times New Roman" w:hAnsi="Times New Roman"/>
                <w:sz w:val="24"/>
                <w:szCs w:val="24"/>
              </w:rPr>
              <w:t>Konsentrasi Penambahan Bubuk Kulit Manggis</w:t>
            </w:r>
          </w:p>
        </w:tc>
        <w:tc>
          <w:tcPr>
            <w:tcW w:w="5049" w:type="dxa"/>
            <w:gridSpan w:val="2"/>
            <w:tcBorders>
              <w:bottom w:val="single" w:sz="4" w:space="0" w:color="auto"/>
            </w:tcBorders>
          </w:tcPr>
          <w:p w:rsidR="00072149" w:rsidRDefault="00072149" w:rsidP="00072149">
            <w:pPr>
              <w:spacing w:after="0" w:line="240" w:lineRule="auto"/>
              <w:jc w:val="center"/>
              <w:rPr>
                <w:rFonts w:ascii="Times New Roman" w:hAnsi="Times New Roman"/>
                <w:sz w:val="24"/>
                <w:szCs w:val="24"/>
              </w:rPr>
            </w:pPr>
            <w:r>
              <w:rPr>
                <w:rFonts w:ascii="Times New Roman" w:hAnsi="Times New Roman"/>
                <w:sz w:val="24"/>
                <w:szCs w:val="24"/>
              </w:rPr>
              <w:t>Parameter Uji Organoleptik</w:t>
            </w:r>
          </w:p>
        </w:tc>
      </w:tr>
      <w:tr w:rsidR="00072149" w:rsidTr="00072149">
        <w:tc>
          <w:tcPr>
            <w:tcW w:w="2874" w:type="dxa"/>
            <w:tcBorders>
              <w:top w:val="single" w:sz="4" w:space="0" w:color="auto"/>
              <w:bottom w:val="single" w:sz="4" w:space="0" w:color="auto"/>
            </w:tcBorders>
          </w:tcPr>
          <w:p w:rsidR="00072149" w:rsidRDefault="00072149" w:rsidP="00072149">
            <w:pPr>
              <w:spacing w:after="0" w:line="360" w:lineRule="auto"/>
              <w:rPr>
                <w:rFonts w:ascii="Times New Roman" w:hAnsi="Times New Roman"/>
                <w:sz w:val="24"/>
                <w:szCs w:val="24"/>
              </w:rPr>
            </w:pPr>
          </w:p>
        </w:tc>
        <w:tc>
          <w:tcPr>
            <w:tcW w:w="2524" w:type="dxa"/>
            <w:tcBorders>
              <w:top w:val="single" w:sz="4" w:space="0" w:color="auto"/>
              <w:bottom w:val="single" w:sz="4" w:space="0" w:color="auto"/>
            </w:tcBorders>
          </w:tcPr>
          <w:p w:rsidR="00072149" w:rsidRDefault="00072149" w:rsidP="00072149">
            <w:pPr>
              <w:spacing w:after="0" w:line="360" w:lineRule="auto"/>
              <w:jc w:val="center"/>
              <w:rPr>
                <w:rFonts w:ascii="Times New Roman" w:hAnsi="Times New Roman"/>
                <w:sz w:val="24"/>
                <w:szCs w:val="24"/>
              </w:rPr>
            </w:pPr>
            <w:r>
              <w:rPr>
                <w:rFonts w:ascii="Times New Roman" w:hAnsi="Times New Roman"/>
                <w:sz w:val="24"/>
                <w:szCs w:val="24"/>
              </w:rPr>
              <w:t>Warna</w:t>
            </w:r>
          </w:p>
        </w:tc>
        <w:tc>
          <w:tcPr>
            <w:tcW w:w="2525" w:type="dxa"/>
            <w:tcBorders>
              <w:top w:val="single" w:sz="4" w:space="0" w:color="auto"/>
              <w:bottom w:val="single" w:sz="4" w:space="0" w:color="auto"/>
            </w:tcBorders>
          </w:tcPr>
          <w:p w:rsidR="00072149" w:rsidRDefault="00072149" w:rsidP="00072149">
            <w:pPr>
              <w:spacing w:after="0" w:line="360" w:lineRule="auto"/>
              <w:jc w:val="center"/>
              <w:rPr>
                <w:rFonts w:ascii="Times New Roman" w:hAnsi="Times New Roman"/>
                <w:sz w:val="24"/>
                <w:szCs w:val="24"/>
              </w:rPr>
            </w:pPr>
            <w:r>
              <w:rPr>
                <w:rFonts w:ascii="Times New Roman" w:hAnsi="Times New Roman"/>
                <w:sz w:val="24"/>
                <w:szCs w:val="24"/>
              </w:rPr>
              <w:t>Bau</w:t>
            </w:r>
          </w:p>
        </w:tc>
      </w:tr>
      <w:tr w:rsidR="00072149" w:rsidTr="00072149">
        <w:tc>
          <w:tcPr>
            <w:tcW w:w="2874" w:type="dxa"/>
            <w:tcBorders>
              <w:top w:val="single" w:sz="4" w:space="0" w:color="auto"/>
            </w:tcBorders>
          </w:tcPr>
          <w:p w:rsidR="00072149" w:rsidRDefault="00072149" w:rsidP="00072149">
            <w:pPr>
              <w:spacing w:after="0" w:line="360" w:lineRule="auto"/>
              <w:jc w:val="center"/>
              <w:rPr>
                <w:rFonts w:ascii="Times New Roman" w:hAnsi="Times New Roman"/>
                <w:sz w:val="24"/>
                <w:szCs w:val="24"/>
              </w:rPr>
            </w:pPr>
            <w:r>
              <w:rPr>
                <w:rFonts w:ascii="Times New Roman" w:hAnsi="Times New Roman"/>
                <w:sz w:val="24"/>
                <w:szCs w:val="24"/>
              </w:rPr>
              <w:t>0% (control)</w:t>
            </w:r>
          </w:p>
        </w:tc>
        <w:tc>
          <w:tcPr>
            <w:tcW w:w="2524" w:type="dxa"/>
            <w:tcBorders>
              <w:top w:val="single" w:sz="4" w:space="0" w:color="auto"/>
            </w:tcBorders>
          </w:tcPr>
          <w:p w:rsidR="00072149" w:rsidRPr="00DD7ECD" w:rsidRDefault="00072149" w:rsidP="00072149">
            <w:pPr>
              <w:pStyle w:val="ListParagraph"/>
              <w:ind w:left="0"/>
              <w:jc w:val="center"/>
              <w:rPr>
                <w:rFonts w:ascii="Times New Roman" w:hAnsi="Times New Roman" w:cs="Times New Roman"/>
              </w:rPr>
            </w:pPr>
            <w:r w:rsidRPr="00DD7ECD">
              <w:rPr>
                <w:rFonts w:ascii="Times New Roman" w:hAnsi="Times New Roman" w:cs="Times New Roman"/>
              </w:rPr>
              <w:t>Cokla</w:t>
            </w:r>
            <w:r>
              <w:rPr>
                <w:rFonts w:ascii="Times New Roman" w:hAnsi="Times New Roman" w:cs="Times New Roman"/>
              </w:rPr>
              <w:t>t kehitaman</w:t>
            </w:r>
          </w:p>
        </w:tc>
        <w:tc>
          <w:tcPr>
            <w:tcW w:w="2525" w:type="dxa"/>
            <w:tcBorders>
              <w:top w:val="single" w:sz="4" w:space="0" w:color="auto"/>
            </w:tcBorders>
          </w:tcPr>
          <w:p w:rsidR="00072149" w:rsidRPr="00DD7ECD" w:rsidRDefault="00072149" w:rsidP="00072149">
            <w:pPr>
              <w:pStyle w:val="ListParagraph"/>
              <w:ind w:left="0"/>
              <w:rPr>
                <w:rFonts w:ascii="Times New Roman" w:hAnsi="Times New Roman" w:cs="Times New Roman"/>
              </w:rPr>
            </w:pPr>
            <w:r>
              <w:rPr>
                <w:rFonts w:ascii="Times New Roman" w:hAnsi="Times New Roman" w:cs="Times New Roman"/>
              </w:rPr>
              <w:t xml:space="preserve">Seperti      </w:t>
            </w:r>
            <w:r w:rsidRPr="00DD7ECD">
              <w:rPr>
                <w:rFonts w:ascii="Times New Roman" w:hAnsi="Times New Roman" w:cs="Times New Roman"/>
              </w:rPr>
              <w:t>gorengan</w:t>
            </w:r>
          </w:p>
        </w:tc>
      </w:tr>
      <w:tr w:rsidR="00072149" w:rsidTr="00072149">
        <w:tc>
          <w:tcPr>
            <w:tcW w:w="2874" w:type="dxa"/>
          </w:tcPr>
          <w:p w:rsidR="00072149" w:rsidRDefault="00072149" w:rsidP="00072149">
            <w:pPr>
              <w:spacing w:after="0" w:line="360" w:lineRule="auto"/>
              <w:jc w:val="center"/>
              <w:rPr>
                <w:rFonts w:ascii="Times New Roman" w:hAnsi="Times New Roman"/>
                <w:sz w:val="24"/>
                <w:szCs w:val="24"/>
              </w:rPr>
            </w:pPr>
            <w:r>
              <w:rPr>
                <w:rFonts w:ascii="Times New Roman" w:hAnsi="Times New Roman"/>
                <w:sz w:val="24"/>
                <w:szCs w:val="24"/>
              </w:rPr>
              <w:t>0,1%</w:t>
            </w:r>
          </w:p>
        </w:tc>
        <w:tc>
          <w:tcPr>
            <w:tcW w:w="2524" w:type="dxa"/>
          </w:tcPr>
          <w:p w:rsidR="00072149" w:rsidRPr="00DD7ECD" w:rsidRDefault="00072149" w:rsidP="00072149">
            <w:pPr>
              <w:pStyle w:val="ListParagraph"/>
              <w:ind w:left="0"/>
              <w:jc w:val="center"/>
              <w:rPr>
                <w:rFonts w:ascii="Times New Roman" w:hAnsi="Times New Roman" w:cs="Times New Roman"/>
              </w:rPr>
            </w:pPr>
            <w:r w:rsidRPr="00DD7ECD">
              <w:rPr>
                <w:rFonts w:ascii="Times New Roman" w:hAnsi="Times New Roman" w:cs="Times New Roman"/>
              </w:rPr>
              <w:t>Kuning kecoklatan</w:t>
            </w:r>
          </w:p>
        </w:tc>
        <w:tc>
          <w:tcPr>
            <w:tcW w:w="2525" w:type="dxa"/>
          </w:tcPr>
          <w:p w:rsidR="00072149" w:rsidRPr="00DD7ECD" w:rsidRDefault="00072149" w:rsidP="00072149">
            <w:pPr>
              <w:pStyle w:val="ListParagraph"/>
              <w:ind w:left="0"/>
              <w:rPr>
                <w:rFonts w:ascii="Times New Roman" w:hAnsi="Times New Roman" w:cs="Times New Roman"/>
              </w:rPr>
            </w:pPr>
            <w:r>
              <w:rPr>
                <w:rFonts w:ascii="Times New Roman" w:hAnsi="Times New Roman" w:cs="Times New Roman"/>
              </w:rPr>
              <w:t xml:space="preserve">Seperti      </w:t>
            </w:r>
            <w:r w:rsidRPr="00DD7ECD">
              <w:rPr>
                <w:rFonts w:ascii="Times New Roman" w:hAnsi="Times New Roman" w:cs="Times New Roman"/>
              </w:rPr>
              <w:t>gorengan</w:t>
            </w:r>
          </w:p>
        </w:tc>
      </w:tr>
      <w:tr w:rsidR="00072149" w:rsidTr="00072149">
        <w:tc>
          <w:tcPr>
            <w:tcW w:w="2874" w:type="dxa"/>
          </w:tcPr>
          <w:p w:rsidR="00072149" w:rsidRDefault="00072149" w:rsidP="00072149">
            <w:pPr>
              <w:spacing w:after="0" w:line="360" w:lineRule="auto"/>
              <w:jc w:val="center"/>
              <w:rPr>
                <w:rFonts w:ascii="Times New Roman" w:hAnsi="Times New Roman"/>
                <w:sz w:val="24"/>
                <w:szCs w:val="24"/>
              </w:rPr>
            </w:pPr>
            <w:r>
              <w:rPr>
                <w:rFonts w:ascii="Times New Roman" w:hAnsi="Times New Roman"/>
                <w:sz w:val="24"/>
                <w:szCs w:val="24"/>
              </w:rPr>
              <w:t>0,2%</w:t>
            </w:r>
          </w:p>
        </w:tc>
        <w:tc>
          <w:tcPr>
            <w:tcW w:w="2524" w:type="dxa"/>
          </w:tcPr>
          <w:p w:rsidR="00072149" w:rsidRPr="00DD7ECD" w:rsidRDefault="00072149" w:rsidP="00072149">
            <w:pPr>
              <w:pStyle w:val="ListParagraph"/>
              <w:ind w:left="0"/>
              <w:jc w:val="center"/>
              <w:rPr>
                <w:rFonts w:ascii="Times New Roman" w:hAnsi="Times New Roman" w:cs="Times New Roman"/>
              </w:rPr>
            </w:pPr>
            <w:r w:rsidRPr="00DD7ECD">
              <w:rPr>
                <w:rFonts w:ascii="Times New Roman" w:hAnsi="Times New Roman" w:cs="Times New Roman"/>
              </w:rPr>
              <w:t>Kuning kecoklatan</w:t>
            </w:r>
          </w:p>
        </w:tc>
        <w:tc>
          <w:tcPr>
            <w:tcW w:w="2525" w:type="dxa"/>
          </w:tcPr>
          <w:p w:rsidR="00072149" w:rsidRPr="00DD7ECD" w:rsidRDefault="00072149" w:rsidP="00072149">
            <w:pPr>
              <w:pStyle w:val="ListParagraph"/>
              <w:ind w:left="0"/>
              <w:rPr>
                <w:rFonts w:ascii="Times New Roman" w:hAnsi="Times New Roman" w:cs="Times New Roman"/>
              </w:rPr>
            </w:pPr>
            <w:r>
              <w:rPr>
                <w:rFonts w:ascii="Times New Roman" w:hAnsi="Times New Roman" w:cs="Times New Roman"/>
              </w:rPr>
              <w:t xml:space="preserve">Seperti      </w:t>
            </w:r>
            <w:r w:rsidRPr="00DD7ECD">
              <w:rPr>
                <w:rFonts w:ascii="Times New Roman" w:hAnsi="Times New Roman" w:cs="Times New Roman"/>
              </w:rPr>
              <w:t>gorengan</w:t>
            </w:r>
          </w:p>
        </w:tc>
      </w:tr>
      <w:tr w:rsidR="00072149" w:rsidTr="00072149">
        <w:tc>
          <w:tcPr>
            <w:tcW w:w="2874" w:type="dxa"/>
          </w:tcPr>
          <w:p w:rsidR="00072149" w:rsidRDefault="00072149" w:rsidP="00072149">
            <w:pPr>
              <w:spacing w:after="0" w:line="360" w:lineRule="auto"/>
              <w:jc w:val="center"/>
              <w:rPr>
                <w:rFonts w:ascii="Times New Roman" w:hAnsi="Times New Roman"/>
                <w:sz w:val="24"/>
                <w:szCs w:val="24"/>
              </w:rPr>
            </w:pPr>
            <w:r>
              <w:rPr>
                <w:rFonts w:ascii="Times New Roman" w:hAnsi="Times New Roman"/>
                <w:sz w:val="24"/>
                <w:szCs w:val="24"/>
              </w:rPr>
              <w:t>0,3%</w:t>
            </w:r>
          </w:p>
        </w:tc>
        <w:tc>
          <w:tcPr>
            <w:tcW w:w="2524" w:type="dxa"/>
          </w:tcPr>
          <w:p w:rsidR="00072149" w:rsidRPr="00DD7ECD" w:rsidRDefault="00072149" w:rsidP="00072149">
            <w:pPr>
              <w:pStyle w:val="ListParagraph"/>
              <w:ind w:left="0"/>
              <w:jc w:val="center"/>
              <w:rPr>
                <w:rFonts w:ascii="Times New Roman" w:hAnsi="Times New Roman" w:cs="Times New Roman"/>
              </w:rPr>
            </w:pPr>
            <w:r w:rsidRPr="00DD7ECD">
              <w:rPr>
                <w:rFonts w:ascii="Times New Roman" w:hAnsi="Times New Roman" w:cs="Times New Roman"/>
              </w:rPr>
              <w:t>Kuning kecoklatan</w:t>
            </w:r>
          </w:p>
        </w:tc>
        <w:tc>
          <w:tcPr>
            <w:tcW w:w="2525" w:type="dxa"/>
          </w:tcPr>
          <w:p w:rsidR="00072149" w:rsidRPr="00DD7ECD" w:rsidRDefault="00072149" w:rsidP="00072149">
            <w:pPr>
              <w:pStyle w:val="ListParagraph"/>
              <w:ind w:left="0"/>
              <w:rPr>
                <w:rFonts w:ascii="Times New Roman" w:hAnsi="Times New Roman" w:cs="Times New Roman"/>
              </w:rPr>
            </w:pPr>
            <w:r>
              <w:rPr>
                <w:rFonts w:ascii="Times New Roman" w:hAnsi="Times New Roman" w:cs="Times New Roman"/>
              </w:rPr>
              <w:t xml:space="preserve">Seperti      </w:t>
            </w:r>
            <w:r w:rsidRPr="00DD7ECD">
              <w:rPr>
                <w:rFonts w:ascii="Times New Roman" w:hAnsi="Times New Roman" w:cs="Times New Roman"/>
              </w:rPr>
              <w:t>gorengan</w:t>
            </w:r>
          </w:p>
        </w:tc>
      </w:tr>
      <w:tr w:rsidR="00072149" w:rsidTr="00072149">
        <w:tc>
          <w:tcPr>
            <w:tcW w:w="2874" w:type="dxa"/>
          </w:tcPr>
          <w:p w:rsidR="00072149" w:rsidRDefault="00072149" w:rsidP="00072149">
            <w:pPr>
              <w:spacing w:after="0" w:line="360" w:lineRule="auto"/>
              <w:jc w:val="center"/>
              <w:rPr>
                <w:rFonts w:ascii="Times New Roman" w:hAnsi="Times New Roman"/>
                <w:sz w:val="24"/>
                <w:szCs w:val="24"/>
              </w:rPr>
            </w:pPr>
            <w:r>
              <w:rPr>
                <w:rFonts w:ascii="Times New Roman" w:hAnsi="Times New Roman"/>
                <w:sz w:val="24"/>
                <w:szCs w:val="24"/>
              </w:rPr>
              <w:t>0,4%</w:t>
            </w:r>
          </w:p>
        </w:tc>
        <w:tc>
          <w:tcPr>
            <w:tcW w:w="2524" w:type="dxa"/>
          </w:tcPr>
          <w:p w:rsidR="00072149" w:rsidRPr="00DD7ECD" w:rsidRDefault="00072149" w:rsidP="00072149">
            <w:pPr>
              <w:pStyle w:val="ListParagraph"/>
              <w:ind w:left="0"/>
              <w:jc w:val="center"/>
              <w:rPr>
                <w:rFonts w:ascii="Times New Roman" w:hAnsi="Times New Roman" w:cs="Times New Roman"/>
              </w:rPr>
            </w:pPr>
            <w:r w:rsidRPr="00DD7ECD">
              <w:rPr>
                <w:rFonts w:ascii="Times New Roman" w:hAnsi="Times New Roman" w:cs="Times New Roman"/>
              </w:rPr>
              <w:t>Coklat kemerahan</w:t>
            </w:r>
          </w:p>
        </w:tc>
        <w:tc>
          <w:tcPr>
            <w:tcW w:w="2525" w:type="dxa"/>
          </w:tcPr>
          <w:p w:rsidR="00072149" w:rsidRPr="00DD7ECD" w:rsidRDefault="00072149" w:rsidP="00072149">
            <w:pPr>
              <w:pStyle w:val="ListParagraph"/>
              <w:ind w:left="0"/>
              <w:rPr>
                <w:rFonts w:ascii="Times New Roman" w:hAnsi="Times New Roman" w:cs="Times New Roman"/>
              </w:rPr>
            </w:pPr>
            <w:r>
              <w:rPr>
                <w:rFonts w:ascii="Times New Roman" w:hAnsi="Times New Roman" w:cs="Times New Roman"/>
              </w:rPr>
              <w:t xml:space="preserve">Seperti      </w:t>
            </w:r>
            <w:r w:rsidRPr="00DD7ECD">
              <w:rPr>
                <w:rFonts w:ascii="Times New Roman" w:hAnsi="Times New Roman" w:cs="Times New Roman"/>
              </w:rPr>
              <w:t>gorengan</w:t>
            </w:r>
          </w:p>
        </w:tc>
      </w:tr>
      <w:tr w:rsidR="00072149" w:rsidTr="00072149">
        <w:tc>
          <w:tcPr>
            <w:tcW w:w="2874" w:type="dxa"/>
          </w:tcPr>
          <w:p w:rsidR="00072149" w:rsidRDefault="00072149" w:rsidP="00072149">
            <w:pPr>
              <w:spacing w:after="0" w:line="360" w:lineRule="auto"/>
              <w:jc w:val="center"/>
              <w:rPr>
                <w:rFonts w:ascii="Times New Roman" w:hAnsi="Times New Roman"/>
                <w:sz w:val="24"/>
                <w:szCs w:val="24"/>
              </w:rPr>
            </w:pPr>
            <w:r>
              <w:rPr>
                <w:rFonts w:ascii="Times New Roman" w:hAnsi="Times New Roman"/>
                <w:sz w:val="24"/>
                <w:szCs w:val="24"/>
              </w:rPr>
              <w:t>0,5%</w:t>
            </w:r>
          </w:p>
        </w:tc>
        <w:tc>
          <w:tcPr>
            <w:tcW w:w="2524" w:type="dxa"/>
          </w:tcPr>
          <w:p w:rsidR="00072149" w:rsidRPr="00DD7ECD" w:rsidRDefault="00072149" w:rsidP="00072149">
            <w:pPr>
              <w:pStyle w:val="ListParagraph"/>
              <w:ind w:left="0"/>
              <w:jc w:val="center"/>
              <w:rPr>
                <w:rFonts w:ascii="Times New Roman" w:hAnsi="Times New Roman" w:cs="Times New Roman"/>
              </w:rPr>
            </w:pPr>
            <w:r w:rsidRPr="00DD7ECD">
              <w:rPr>
                <w:rFonts w:ascii="Times New Roman" w:hAnsi="Times New Roman" w:cs="Times New Roman"/>
              </w:rPr>
              <w:t>Coklat kemerahan</w:t>
            </w:r>
          </w:p>
        </w:tc>
        <w:tc>
          <w:tcPr>
            <w:tcW w:w="2525" w:type="dxa"/>
          </w:tcPr>
          <w:p w:rsidR="00072149" w:rsidRPr="00DD7ECD" w:rsidRDefault="00072149" w:rsidP="00072149">
            <w:pPr>
              <w:pStyle w:val="ListParagraph"/>
              <w:ind w:left="0"/>
              <w:rPr>
                <w:rFonts w:ascii="Times New Roman" w:hAnsi="Times New Roman" w:cs="Times New Roman"/>
              </w:rPr>
            </w:pPr>
            <w:r>
              <w:rPr>
                <w:rFonts w:ascii="Times New Roman" w:hAnsi="Times New Roman" w:cs="Times New Roman"/>
              </w:rPr>
              <w:t xml:space="preserve">Seperti      </w:t>
            </w:r>
            <w:r w:rsidRPr="00DD7ECD">
              <w:rPr>
                <w:rFonts w:ascii="Times New Roman" w:hAnsi="Times New Roman" w:cs="Times New Roman"/>
              </w:rPr>
              <w:t>gorengan</w:t>
            </w:r>
          </w:p>
        </w:tc>
      </w:tr>
    </w:tbl>
    <w:p w:rsidR="00072149" w:rsidRDefault="00072149" w:rsidP="008B1266">
      <w:pPr>
        <w:spacing w:after="0" w:line="360" w:lineRule="auto"/>
        <w:ind w:firstLine="720"/>
        <w:jc w:val="both"/>
        <w:rPr>
          <w:rFonts w:ascii="Times New Roman" w:hAnsi="Times New Roman"/>
          <w:sz w:val="24"/>
          <w:szCs w:val="24"/>
        </w:rPr>
      </w:pPr>
    </w:p>
    <w:p w:rsidR="008B1266" w:rsidRDefault="008B1266" w:rsidP="008B1266">
      <w:pPr>
        <w:pStyle w:val="ListParagraph"/>
        <w:ind w:left="0" w:firstLine="709"/>
        <w:rPr>
          <w:rFonts w:ascii="Times New Roman" w:hAnsi="Times New Roman" w:cs="Times New Roman"/>
          <w:sz w:val="24"/>
          <w:szCs w:val="24"/>
        </w:rPr>
      </w:pPr>
      <w:r>
        <w:rPr>
          <w:rFonts w:ascii="Times New Roman" w:hAnsi="Times New Roman" w:cs="Times New Roman"/>
          <w:sz w:val="24"/>
          <w:szCs w:val="24"/>
        </w:rPr>
        <w:t>Hasil uji organoleptik yang dilakukan pada sampel minyak jelantah tanpa diberikan perlakuan penambahan bubuk kulit manggis (kontrol) menunjukkan hasil yaitu memilki warna coklat kehitaman dan berbau khas seperti gorengan. Pada minyak jelantah yang diberikan perlakuan penambahan bubuk kulit manggis dengan konsentrasi 0</w:t>
      </w:r>
      <w:proofErr w:type="gramStart"/>
      <w:r>
        <w:rPr>
          <w:rFonts w:ascii="Times New Roman" w:hAnsi="Times New Roman" w:cs="Times New Roman"/>
          <w:sz w:val="24"/>
          <w:szCs w:val="24"/>
        </w:rPr>
        <w:t>,10</w:t>
      </w:r>
      <w:proofErr w:type="gramEnd"/>
      <w:r>
        <w:rPr>
          <w:rFonts w:ascii="Times New Roman" w:hAnsi="Times New Roman" w:cs="Times New Roman"/>
          <w:sz w:val="24"/>
          <w:szCs w:val="24"/>
        </w:rPr>
        <w:t xml:space="preserve">%, 0,20% dan 0,30% menunjukkan perubahan warna </w:t>
      </w:r>
      <w:r>
        <w:rPr>
          <w:rFonts w:ascii="Times New Roman" w:hAnsi="Times New Roman" w:cs="Times New Roman"/>
          <w:sz w:val="24"/>
          <w:szCs w:val="24"/>
        </w:rPr>
        <w:lastRenderedPageBreak/>
        <w:t>menjadi kuning kecoklatan  dan berbau khas seperti gorengan. Sedangkan pada minyak jelantah yang diberikan perlakuan penambahan bubuk kulit manggis dengan konsentrasi 0</w:t>
      </w:r>
      <w:proofErr w:type="gramStart"/>
      <w:r>
        <w:rPr>
          <w:rFonts w:ascii="Times New Roman" w:hAnsi="Times New Roman" w:cs="Times New Roman"/>
          <w:sz w:val="24"/>
          <w:szCs w:val="24"/>
        </w:rPr>
        <w:t>,40</w:t>
      </w:r>
      <w:proofErr w:type="gramEnd"/>
      <w:r>
        <w:rPr>
          <w:rFonts w:ascii="Times New Roman" w:hAnsi="Times New Roman" w:cs="Times New Roman"/>
          <w:sz w:val="24"/>
          <w:szCs w:val="24"/>
        </w:rPr>
        <w:t xml:space="preserve">%  dan 0,50%  terjadi perubahan warna yaitu menjadi coklat kemerahan dan memiliki bau khas seperti gorengan. </w:t>
      </w:r>
    </w:p>
    <w:p w:rsidR="008B1266" w:rsidRDefault="008B1266" w:rsidP="008B1266">
      <w:pPr>
        <w:pStyle w:val="ListParagraph"/>
        <w:ind w:left="0" w:firstLine="709"/>
        <w:rPr>
          <w:rFonts w:ascii="Times New Roman" w:hAnsi="Times New Roman" w:cs="Times New Roman"/>
          <w:sz w:val="24"/>
          <w:szCs w:val="24"/>
        </w:rPr>
      </w:pPr>
      <w:r>
        <w:rPr>
          <w:rFonts w:ascii="Times New Roman" w:hAnsi="Times New Roman" w:cs="Times New Roman"/>
          <w:sz w:val="24"/>
          <w:szCs w:val="24"/>
        </w:rPr>
        <w:t xml:space="preserve">Pemeriksaan bilangan </w:t>
      </w:r>
      <w:r w:rsidRPr="00755434">
        <w:rPr>
          <w:rFonts w:ascii="Times New Roman" w:hAnsi="Times New Roman" w:cs="Times New Roman"/>
          <w:sz w:val="24"/>
          <w:szCs w:val="24"/>
        </w:rPr>
        <w:t>peroksida pada sampel minyak jelantah setelah penambahan bubuk kulit manggis dengan metode iodometri</w:t>
      </w:r>
      <w:r>
        <w:rPr>
          <w:rFonts w:ascii="Times New Roman" w:hAnsi="Times New Roman" w:cs="Times New Roman"/>
          <w:sz w:val="24"/>
          <w:szCs w:val="24"/>
        </w:rPr>
        <w:t xml:space="preserve"> bertujuan untuk mengetahui perbedaan bilangan peroksida setelah penambahan bubuk kulit manggis dengan berbagai konsentrasi dan perbedaan lama perendaman. Pengujian dilakukan dengan tiga kali replikasi. Hasil rata-rata pemeriksaan bilangan </w:t>
      </w:r>
      <w:r w:rsidRPr="00755434">
        <w:rPr>
          <w:rFonts w:ascii="Times New Roman" w:hAnsi="Times New Roman" w:cs="Times New Roman"/>
          <w:sz w:val="24"/>
          <w:szCs w:val="24"/>
        </w:rPr>
        <w:t>peroksida pada sampel minyak jel</w:t>
      </w:r>
      <w:r>
        <w:rPr>
          <w:rFonts w:ascii="Times New Roman" w:hAnsi="Times New Roman" w:cs="Times New Roman"/>
          <w:sz w:val="24"/>
          <w:szCs w:val="24"/>
        </w:rPr>
        <w:t xml:space="preserve">antah dapat dilihat pada tabel </w:t>
      </w:r>
      <w:proofErr w:type="gramStart"/>
      <w:r>
        <w:rPr>
          <w:rFonts w:ascii="Times New Roman" w:hAnsi="Times New Roman" w:cs="Times New Roman"/>
          <w:sz w:val="24"/>
          <w:szCs w:val="24"/>
        </w:rPr>
        <w:t>3</w:t>
      </w:r>
      <w:r w:rsidRPr="0075543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55434">
        <w:rPr>
          <w:rFonts w:ascii="Times New Roman" w:hAnsi="Times New Roman" w:cs="Times New Roman"/>
          <w:sz w:val="24"/>
          <w:szCs w:val="24"/>
        </w:rPr>
        <w:t>:</w:t>
      </w:r>
      <w:proofErr w:type="gramEnd"/>
      <w:r w:rsidRPr="00755434">
        <w:rPr>
          <w:rFonts w:ascii="Times New Roman" w:hAnsi="Times New Roman" w:cs="Times New Roman"/>
          <w:sz w:val="24"/>
          <w:szCs w:val="24"/>
        </w:rPr>
        <w:t xml:space="preserve"> </w:t>
      </w:r>
    </w:p>
    <w:p w:rsidR="008B1266" w:rsidRDefault="008B1266" w:rsidP="008B1266">
      <w:pPr>
        <w:tabs>
          <w:tab w:val="left" w:pos="900"/>
        </w:tabs>
        <w:jc w:val="center"/>
        <w:rPr>
          <w:rFonts w:ascii="Times New Roman" w:hAnsi="Times New Roman"/>
          <w:sz w:val="24"/>
          <w:szCs w:val="24"/>
        </w:rPr>
      </w:pPr>
      <w:r>
        <w:rPr>
          <w:rFonts w:ascii="Times New Roman" w:hAnsi="Times New Roman"/>
          <w:sz w:val="24"/>
          <w:szCs w:val="24"/>
        </w:rPr>
        <w:t xml:space="preserve">Tabel </w:t>
      </w:r>
      <w:r>
        <w:rPr>
          <w:rFonts w:ascii="Times New Roman" w:hAnsi="Times New Roman"/>
          <w:sz w:val="24"/>
          <w:szCs w:val="24"/>
        </w:rPr>
        <w:t xml:space="preserve">3. </w:t>
      </w:r>
      <w:r>
        <w:rPr>
          <w:rFonts w:ascii="Times New Roman" w:hAnsi="Times New Roman"/>
          <w:sz w:val="24"/>
          <w:szCs w:val="24"/>
        </w:rPr>
        <w:t>Hasil Rata-Rata Pemeriksaan Bilangan Peroksida Minyak Jelantah Setelah Penambahan Bubuk Kulit Manggis Pada Hari Perendaman Berbeda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843"/>
        <w:gridCol w:w="1985"/>
        <w:gridCol w:w="2126"/>
      </w:tblGrid>
      <w:tr w:rsidR="008B1266" w:rsidTr="008B1266">
        <w:tc>
          <w:tcPr>
            <w:tcW w:w="1696" w:type="dxa"/>
            <w:tcBorders>
              <w:bottom w:val="single" w:sz="4" w:space="0" w:color="auto"/>
            </w:tcBorders>
          </w:tcPr>
          <w:p w:rsidR="008B1266" w:rsidRDefault="008B1266" w:rsidP="00141240">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Konsentrasi bubuk kulit manggis</w:t>
            </w:r>
          </w:p>
        </w:tc>
        <w:tc>
          <w:tcPr>
            <w:tcW w:w="5954" w:type="dxa"/>
            <w:gridSpan w:val="3"/>
            <w:tcBorders>
              <w:bottom w:val="single" w:sz="4" w:space="0" w:color="auto"/>
            </w:tcBorders>
          </w:tcPr>
          <w:p w:rsidR="008B1266" w:rsidRDefault="008B1266" w:rsidP="00141240">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Rata-rata Bilangan Peroksida (meq O2/kg) </w:t>
            </w:r>
            <w:r w:rsidRPr="00755434">
              <w:rPr>
                <w:rFonts w:ascii="Times New Roman" w:hAnsi="Times New Roman" w:cs="Times New Roman"/>
                <w:sz w:val="24"/>
                <w:szCs w:val="24"/>
              </w:rPr>
              <w:t>± SD</w:t>
            </w:r>
          </w:p>
          <w:p w:rsidR="008B1266" w:rsidRDefault="008B1266" w:rsidP="00141240">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berdasarkan Lama Perendaman</w:t>
            </w:r>
          </w:p>
        </w:tc>
      </w:tr>
      <w:tr w:rsidR="008B1266" w:rsidTr="008B1266">
        <w:tc>
          <w:tcPr>
            <w:tcW w:w="1696" w:type="dxa"/>
            <w:tcBorders>
              <w:top w:val="single" w:sz="4" w:space="0" w:color="auto"/>
              <w:bottom w:val="single" w:sz="4" w:space="0" w:color="auto"/>
            </w:tcBorders>
          </w:tcPr>
          <w:p w:rsidR="008B1266" w:rsidRDefault="008B1266" w:rsidP="00141240">
            <w:pPr>
              <w:pStyle w:val="ListParagraph"/>
              <w:spacing w:line="240" w:lineRule="auto"/>
              <w:ind w:left="0"/>
              <w:jc w:val="center"/>
              <w:rPr>
                <w:rFonts w:ascii="Times New Roman" w:hAnsi="Times New Roman" w:cs="Times New Roman"/>
                <w:sz w:val="24"/>
                <w:szCs w:val="24"/>
              </w:rPr>
            </w:pPr>
          </w:p>
        </w:tc>
        <w:tc>
          <w:tcPr>
            <w:tcW w:w="1843" w:type="dxa"/>
            <w:tcBorders>
              <w:top w:val="single" w:sz="4" w:space="0" w:color="auto"/>
              <w:bottom w:val="single" w:sz="4" w:space="0" w:color="auto"/>
            </w:tcBorders>
          </w:tcPr>
          <w:p w:rsidR="008B1266" w:rsidRDefault="008B1266" w:rsidP="00141240">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 hari</w:t>
            </w:r>
          </w:p>
        </w:tc>
        <w:tc>
          <w:tcPr>
            <w:tcW w:w="1985" w:type="dxa"/>
            <w:tcBorders>
              <w:top w:val="single" w:sz="4" w:space="0" w:color="auto"/>
              <w:bottom w:val="single" w:sz="4" w:space="0" w:color="auto"/>
            </w:tcBorders>
          </w:tcPr>
          <w:p w:rsidR="008B1266" w:rsidRDefault="008B1266" w:rsidP="00141240">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 hari</w:t>
            </w:r>
          </w:p>
        </w:tc>
        <w:tc>
          <w:tcPr>
            <w:tcW w:w="2126" w:type="dxa"/>
            <w:tcBorders>
              <w:top w:val="single" w:sz="4" w:space="0" w:color="auto"/>
              <w:bottom w:val="single" w:sz="4" w:space="0" w:color="auto"/>
            </w:tcBorders>
          </w:tcPr>
          <w:p w:rsidR="008B1266" w:rsidRDefault="008B1266" w:rsidP="00141240">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3 hari</w:t>
            </w:r>
          </w:p>
        </w:tc>
      </w:tr>
      <w:tr w:rsidR="008B1266" w:rsidTr="008B1266">
        <w:tc>
          <w:tcPr>
            <w:tcW w:w="1696" w:type="dxa"/>
            <w:tcBorders>
              <w:top w:val="single" w:sz="4" w:space="0" w:color="auto"/>
            </w:tcBorders>
          </w:tcPr>
          <w:p w:rsidR="008B1266" w:rsidRDefault="008B1266" w:rsidP="008B1266">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0% (control)</w:t>
            </w:r>
          </w:p>
        </w:tc>
        <w:tc>
          <w:tcPr>
            <w:tcW w:w="1843" w:type="dxa"/>
            <w:tcBorders>
              <w:top w:val="single" w:sz="4" w:space="0" w:color="auto"/>
            </w:tcBorders>
          </w:tcPr>
          <w:p w:rsidR="008B1266" w:rsidRPr="00B40564" w:rsidRDefault="008B1266" w:rsidP="008B1266">
            <w:pPr>
              <w:spacing w:line="240" w:lineRule="auto"/>
              <w:jc w:val="center"/>
              <w:rPr>
                <w:rFonts w:ascii="Times New Roman" w:hAnsi="Times New Roman"/>
                <w:color w:val="000000"/>
              </w:rPr>
            </w:pPr>
            <w:r w:rsidRPr="00B40564">
              <w:rPr>
                <w:rFonts w:ascii="Times New Roman" w:hAnsi="Times New Roman"/>
                <w:color w:val="000000"/>
              </w:rPr>
              <w:t xml:space="preserve">11.75 </w:t>
            </w:r>
            <w:r w:rsidRPr="00B40564">
              <w:rPr>
                <w:rFonts w:ascii="Times New Roman" w:hAnsi="Times New Roman"/>
                <w:sz w:val="24"/>
                <w:szCs w:val="24"/>
              </w:rPr>
              <w:t xml:space="preserve">± </w:t>
            </w:r>
            <w:r w:rsidRPr="00B40564">
              <w:rPr>
                <w:rFonts w:ascii="Times New Roman" w:eastAsia="Times New Roman" w:hAnsi="Times New Roman"/>
                <w:color w:val="000000"/>
              </w:rPr>
              <w:t>1.28</w:t>
            </w:r>
          </w:p>
        </w:tc>
        <w:tc>
          <w:tcPr>
            <w:tcW w:w="1985" w:type="dxa"/>
            <w:tcBorders>
              <w:top w:val="single" w:sz="4" w:space="0" w:color="auto"/>
            </w:tcBorders>
          </w:tcPr>
          <w:p w:rsidR="008B1266" w:rsidRPr="00B40564" w:rsidRDefault="008B1266" w:rsidP="008B1266">
            <w:pPr>
              <w:pStyle w:val="ListParagraph"/>
              <w:spacing w:line="240" w:lineRule="auto"/>
              <w:ind w:left="0"/>
              <w:jc w:val="center"/>
              <w:rPr>
                <w:rFonts w:ascii="Times New Roman" w:hAnsi="Times New Roman" w:cs="Times New Roman"/>
                <w:sz w:val="24"/>
                <w:szCs w:val="24"/>
              </w:rPr>
            </w:pPr>
            <w:r w:rsidRPr="00B40564">
              <w:rPr>
                <w:rFonts w:ascii="Times New Roman" w:eastAsia="Times New Roman" w:hAnsi="Times New Roman" w:cs="Times New Roman"/>
                <w:color w:val="000000"/>
              </w:rPr>
              <w:t xml:space="preserve">13.19 </w:t>
            </w:r>
            <w:r w:rsidRPr="00B40564">
              <w:rPr>
                <w:rFonts w:ascii="Times New Roman" w:hAnsi="Times New Roman" w:cs="Times New Roman"/>
                <w:sz w:val="24"/>
                <w:szCs w:val="24"/>
              </w:rPr>
              <w:t>±</w:t>
            </w:r>
            <w:r w:rsidRPr="00B40564">
              <w:rPr>
                <w:rFonts w:ascii="Times New Roman" w:eastAsia="Times New Roman" w:hAnsi="Times New Roman" w:cs="Times New Roman"/>
                <w:color w:val="000000"/>
              </w:rPr>
              <w:t>1.10</w:t>
            </w:r>
          </w:p>
        </w:tc>
        <w:tc>
          <w:tcPr>
            <w:tcW w:w="2126" w:type="dxa"/>
            <w:tcBorders>
              <w:top w:val="single" w:sz="4" w:space="0" w:color="auto"/>
            </w:tcBorders>
          </w:tcPr>
          <w:p w:rsidR="008B1266" w:rsidRPr="00B40564" w:rsidRDefault="008B1266" w:rsidP="008B1266">
            <w:pPr>
              <w:pStyle w:val="ListParagraph"/>
              <w:spacing w:line="240" w:lineRule="auto"/>
              <w:ind w:left="0"/>
              <w:jc w:val="center"/>
              <w:rPr>
                <w:rFonts w:ascii="Times New Roman" w:hAnsi="Times New Roman" w:cs="Times New Roman"/>
                <w:sz w:val="24"/>
                <w:szCs w:val="24"/>
              </w:rPr>
            </w:pPr>
            <w:r w:rsidRPr="00B40564">
              <w:rPr>
                <w:rFonts w:ascii="Times New Roman" w:eastAsia="Times New Roman" w:hAnsi="Times New Roman" w:cs="Times New Roman"/>
                <w:color w:val="000000"/>
              </w:rPr>
              <w:t xml:space="preserve">16.02 </w:t>
            </w:r>
            <w:r w:rsidRPr="00B40564">
              <w:rPr>
                <w:rFonts w:ascii="Times New Roman" w:hAnsi="Times New Roman" w:cs="Times New Roman"/>
                <w:sz w:val="24"/>
                <w:szCs w:val="24"/>
              </w:rPr>
              <w:t xml:space="preserve">± </w:t>
            </w:r>
            <w:r w:rsidRPr="00B40564">
              <w:rPr>
                <w:rFonts w:ascii="Times New Roman" w:eastAsia="Times New Roman" w:hAnsi="Times New Roman" w:cs="Times New Roman"/>
                <w:color w:val="000000"/>
              </w:rPr>
              <w:t>1.44</w:t>
            </w:r>
          </w:p>
        </w:tc>
      </w:tr>
      <w:tr w:rsidR="008B1266" w:rsidTr="008B1266">
        <w:tc>
          <w:tcPr>
            <w:tcW w:w="1696" w:type="dxa"/>
          </w:tcPr>
          <w:p w:rsidR="008B1266" w:rsidRDefault="008B1266" w:rsidP="008B1266">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0,1%</w:t>
            </w:r>
          </w:p>
        </w:tc>
        <w:tc>
          <w:tcPr>
            <w:tcW w:w="1843" w:type="dxa"/>
          </w:tcPr>
          <w:p w:rsidR="008B1266" w:rsidRPr="00B40564" w:rsidRDefault="008B1266" w:rsidP="008B1266">
            <w:pPr>
              <w:spacing w:line="240" w:lineRule="auto"/>
              <w:jc w:val="center"/>
              <w:rPr>
                <w:rFonts w:ascii="Times New Roman" w:hAnsi="Times New Roman"/>
                <w:color w:val="000000"/>
              </w:rPr>
            </w:pPr>
            <w:r w:rsidRPr="00B40564">
              <w:rPr>
                <w:rFonts w:ascii="Times New Roman" w:hAnsi="Times New Roman"/>
                <w:color w:val="000000"/>
              </w:rPr>
              <w:t xml:space="preserve">9.48 </w:t>
            </w:r>
            <w:r w:rsidRPr="00B40564">
              <w:rPr>
                <w:rFonts w:ascii="Times New Roman" w:hAnsi="Times New Roman"/>
                <w:sz w:val="24"/>
                <w:szCs w:val="24"/>
              </w:rPr>
              <w:t xml:space="preserve">± </w:t>
            </w:r>
            <w:r w:rsidRPr="00B40564">
              <w:rPr>
                <w:rFonts w:ascii="Times New Roman" w:eastAsia="Times New Roman" w:hAnsi="Times New Roman"/>
                <w:color w:val="000000"/>
              </w:rPr>
              <w:t>0.32</w:t>
            </w:r>
          </w:p>
        </w:tc>
        <w:tc>
          <w:tcPr>
            <w:tcW w:w="1985" w:type="dxa"/>
          </w:tcPr>
          <w:p w:rsidR="008B1266" w:rsidRPr="00B40564" w:rsidRDefault="008B1266" w:rsidP="008B1266">
            <w:pPr>
              <w:pStyle w:val="ListParagraph"/>
              <w:spacing w:line="240" w:lineRule="auto"/>
              <w:ind w:left="0"/>
              <w:jc w:val="center"/>
              <w:rPr>
                <w:rFonts w:ascii="Times New Roman" w:hAnsi="Times New Roman" w:cs="Times New Roman"/>
                <w:sz w:val="24"/>
                <w:szCs w:val="24"/>
              </w:rPr>
            </w:pPr>
            <w:r w:rsidRPr="00B40564">
              <w:rPr>
                <w:rFonts w:ascii="Times New Roman" w:eastAsia="Times New Roman" w:hAnsi="Times New Roman" w:cs="Times New Roman"/>
                <w:color w:val="000000"/>
              </w:rPr>
              <w:t xml:space="preserve">8.36 </w:t>
            </w:r>
            <w:r w:rsidRPr="00B40564">
              <w:rPr>
                <w:rFonts w:ascii="Times New Roman" w:hAnsi="Times New Roman" w:cs="Times New Roman"/>
                <w:sz w:val="24"/>
                <w:szCs w:val="24"/>
              </w:rPr>
              <w:t xml:space="preserve">± </w:t>
            </w:r>
            <w:r w:rsidRPr="00B40564">
              <w:rPr>
                <w:rFonts w:ascii="Times New Roman" w:eastAsia="Times New Roman" w:hAnsi="Times New Roman" w:cs="Times New Roman"/>
                <w:color w:val="000000"/>
              </w:rPr>
              <w:t>0.22</w:t>
            </w:r>
          </w:p>
        </w:tc>
        <w:tc>
          <w:tcPr>
            <w:tcW w:w="2126" w:type="dxa"/>
          </w:tcPr>
          <w:p w:rsidR="008B1266" w:rsidRPr="00B40564" w:rsidRDefault="008B1266" w:rsidP="008B1266">
            <w:pPr>
              <w:pStyle w:val="ListParagraph"/>
              <w:spacing w:line="240" w:lineRule="auto"/>
              <w:ind w:left="0"/>
              <w:jc w:val="center"/>
              <w:rPr>
                <w:rFonts w:ascii="Times New Roman" w:hAnsi="Times New Roman" w:cs="Times New Roman"/>
                <w:sz w:val="24"/>
                <w:szCs w:val="24"/>
              </w:rPr>
            </w:pPr>
            <w:r w:rsidRPr="00B40564">
              <w:rPr>
                <w:rFonts w:ascii="Times New Roman" w:eastAsia="Times New Roman" w:hAnsi="Times New Roman" w:cs="Times New Roman"/>
                <w:color w:val="000000"/>
              </w:rPr>
              <w:t xml:space="preserve">8.74 </w:t>
            </w:r>
            <w:r w:rsidRPr="00B40564">
              <w:rPr>
                <w:rFonts w:ascii="Times New Roman" w:hAnsi="Times New Roman" w:cs="Times New Roman"/>
                <w:sz w:val="24"/>
                <w:szCs w:val="24"/>
              </w:rPr>
              <w:t xml:space="preserve">± </w:t>
            </w:r>
            <w:r w:rsidRPr="00B40564">
              <w:rPr>
                <w:rFonts w:ascii="Times New Roman" w:eastAsia="Times New Roman" w:hAnsi="Times New Roman" w:cs="Times New Roman"/>
                <w:color w:val="000000"/>
              </w:rPr>
              <w:t>0.17</w:t>
            </w:r>
          </w:p>
        </w:tc>
      </w:tr>
      <w:tr w:rsidR="008B1266" w:rsidTr="008B1266">
        <w:tc>
          <w:tcPr>
            <w:tcW w:w="1696" w:type="dxa"/>
          </w:tcPr>
          <w:p w:rsidR="008B1266" w:rsidRDefault="008B1266" w:rsidP="008B1266">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0,2%</w:t>
            </w:r>
          </w:p>
        </w:tc>
        <w:tc>
          <w:tcPr>
            <w:tcW w:w="1843" w:type="dxa"/>
          </w:tcPr>
          <w:p w:rsidR="008B1266" w:rsidRPr="00B40564" w:rsidRDefault="008B1266" w:rsidP="008B1266">
            <w:pPr>
              <w:pStyle w:val="ListParagraph"/>
              <w:spacing w:line="240" w:lineRule="auto"/>
              <w:ind w:left="0"/>
              <w:jc w:val="center"/>
              <w:rPr>
                <w:rFonts w:ascii="Times New Roman" w:hAnsi="Times New Roman" w:cs="Times New Roman"/>
                <w:sz w:val="24"/>
                <w:szCs w:val="24"/>
              </w:rPr>
            </w:pPr>
            <w:r w:rsidRPr="00B40564">
              <w:rPr>
                <w:rFonts w:ascii="Times New Roman" w:eastAsia="Times New Roman" w:hAnsi="Times New Roman" w:cs="Times New Roman"/>
                <w:color w:val="000000"/>
              </w:rPr>
              <w:t xml:space="preserve">8.16 </w:t>
            </w:r>
            <w:r w:rsidRPr="00B40564">
              <w:rPr>
                <w:rFonts w:ascii="Times New Roman" w:hAnsi="Times New Roman" w:cs="Times New Roman"/>
                <w:sz w:val="24"/>
                <w:szCs w:val="24"/>
              </w:rPr>
              <w:t xml:space="preserve">± </w:t>
            </w:r>
            <w:r w:rsidRPr="00B40564">
              <w:rPr>
                <w:rFonts w:ascii="Times New Roman" w:eastAsia="Times New Roman" w:hAnsi="Times New Roman" w:cs="Times New Roman"/>
                <w:color w:val="000000"/>
              </w:rPr>
              <w:t>0.62</w:t>
            </w:r>
          </w:p>
        </w:tc>
        <w:tc>
          <w:tcPr>
            <w:tcW w:w="1985" w:type="dxa"/>
          </w:tcPr>
          <w:p w:rsidR="008B1266" w:rsidRPr="00B40564" w:rsidRDefault="008B1266" w:rsidP="008B1266">
            <w:pPr>
              <w:pStyle w:val="ListParagraph"/>
              <w:spacing w:line="240" w:lineRule="auto"/>
              <w:ind w:left="0"/>
              <w:jc w:val="center"/>
              <w:rPr>
                <w:rFonts w:ascii="Times New Roman" w:hAnsi="Times New Roman" w:cs="Times New Roman"/>
                <w:sz w:val="24"/>
                <w:szCs w:val="24"/>
              </w:rPr>
            </w:pPr>
            <w:r w:rsidRPr="00B40564">
              <w:rPr>
                <w:rFonts w:ascii="Times New Roman" w:eastAsia="Times New Roman" w:hAnsi="Times New Roman" w:cs="Times New Roman"/>
                <w:color w:val="000000"/>
              </w:rPr>
              <w:t xml:space="preserve">6.91 </w:t>
            </w:r>
            <w:r w:rsidRPr="00B40564">
              <w:rPr>
                <w:rFonts w:ascii="Times New Roman" w:hAnsi="Times New Roman" w:cs="Times New Roman"/>
                <w:sz w:val="24"/>
                <w:szCs w:val="24"/>
              </w:rPr>
              <w:t xml:space="preserve">± </w:t>
            </w:r>
            <w:r w:rsidRPr="00B40564">
              <w:rPr>
                <w:rFonts w:ascii="Times New Roman" w:eastAsia="Times New Roman" w:hAnsi="Times New Roman" w:cs="Times New Roman"/>
                <w:color w:val="000000"/>
              </w:rPr>
              <w:t>0.60</w:t>
            </w:r>
          </w:p>
        </w:tc>
        <w:tc>
          <w:tcPr>
            <w:tcW w:w="2126" w:type="dxa"/>
          </w:tcPr>
          <w:p w:rsidR="008B1266" w:rsidRPr="00B40564" w:rsidRDefault="008B1266" w:rsidP="008B1266">
            <w:pPr>
              <w:pStyle w:val="ListParagraph"/>
              <w:spacing w:line="240" w:lineRule="auto"/>
              <w:ind w:left="0"/>
              <w:jc w:val="center"/>
              <w:rPr>
                <w:rFonts w:ascii="Times New Roman" w:hAnsi="Times New Roman" w:cs="Times New Roman"/>
                <w:sz w:val="24"/>
                <w:szCs w:val="24"/>
              </w:rPr>
            </w:pPr>
            <w:r w:rsidRPr="00B40564">
              <w:rPr>
                <w:rFonts w:ascii="Times New Roman" w:eastAsia="Times New Roman" w:hAnsi="Times New Roman" w:cs="Times New Roman"/>
                <w:color w:val="000000"/>
              </w:rPr>
              <w:t xml:space="preserve">7.63 </w:t>
            </w:r>
            <w:r w:rsidRPr="00B40564">
              <w:rPr>
                <w:rFonts w:ascii="Times New Roman" w:hAnsi="Times New Roman" w:cs="Times New Roman"/>
                <w:sz w:val="24"/>
                <w:szCs w:val="24"/>
              </w:rPr>
              <w:t xml:space="preserve">± </w:t>
            </w:r>
            <w:r w:rsidRPr="00B40564">
              <w:rPr>
                <w:rFonts w:ascii="Times New Roman" w:eastAsia="Times New Roman" w:hAnsi="Times New Roman" w:cs="Times New Roman"/>
                <w:color w:val="000000"/>
              </w:rPr>
              <w:t>0.85</w:t>
            </w:r>
          </w:p>
        </w:tc>
      </w:tr>
      <w:tr w:rsidR="008B1266" w:rsidTr="008B1266">
        <w:tc>
          <w:tcPr>
            <w:tcW w:w="1696" w:type="dxa"/>
          </w:tcPr>
          <w:p w:rsidR="008B1266" w:rsidRDefault="008B1266" w:rsidP="008B1266">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0,3%</w:t>
            </w:r>
          </w:p>
        </w:tc>
        <w:tc>
          <w:tcPr>
            <w:tcW w:w="1843" w:type="dxa"/>
          </w:tcPr>
          <w:p w:rsidR="008B1266" w:rsidRPr="00B40564" w:rsidRDefault="008B1266" w:rsidP="008B1266">
            <w:pPr>
              <w:pStyle w:val="ListParagraph"/>
              <w:spacing w:line="240" w:lineRule="auto"/>
              <w:ind w:left="0"/>
              <w:jc w:val="center"/>
              <w:rPr>
                <w:rFonts w:ascii="Times New Roman" w:hAnsi="Times New Roman" w:cs="Times New Roman"/>
                <w:sz w:val="24"/>
                <w:szCs w:val="24"/>
              </w:rPr>
            </w:pPr>
            <w:r w:rsidRPr="00B40564">
              <w:rPr>
                <w:rFonts w:ascii="Times New Roman" w:eastAsia="Times New Roman" w:hAnsi="Times New Roman" w:cs="Times New Roman"/>
                <w:color w:val="000000"/>
              </w:rPr>
              <w:t xml:space="preserve">7.16 </w:t>
            </w:r>
            <w:r w:rsidRPr="00B40564">
              <w:rPr>
                <w:rFonts w:ascii="Times New Roman" w:hAnsi="Times New Roman" w:cs="Times New Roman"/>
                <w:sz w:val="24"/>
                <w:szCs w:val="24"/>
              </w:rPr>
              <w:t xml:space="preserve">± </w:t>
            </w:r>
            <w:r w:rsidRPr="00B40564">
              <w:rPr>
                <w:rFonts w:ascii="Times New Roman" w:eastAsia="Times New Roman" w:hAnsi="Times New Roman" w:cs="Times New Roman"/>
                <w:color w:val="000000"/>
              </w:rPr>
              <w:t>0.20</w:t>
            </w:r>
          </w:p>
        </w:tc>
        <w:tc>
          <w:tcPr>
            <w:tcW w:w="1985" w:type="dxa"/>
          </w:tcPr>
          <w:p w:rsidR="008B1266" w:rsidRPr="00B40564" w:rsidRDefault="008B1266" w:rsidP="008B1266">
            <w:pPr>
              <w:pStyle w:val="ListParagraph"/>
              <w:spacing w:line="240" w:lineRule="auto"/>
              <w:ind w:left="0"/>
              <w:jc w:val="center"/>
              <w:rPr>
                <w:rFonts w:ascii="Times New Roman" w:hAnsi="Times New Roman" w:cs="Times New Roman"/>
                <w:sz w:val="24"/>
                <w:szCs w:val="24"/>
              </w:rPr>
            </w:pPr>
            <w:r w:rsidRPr="00B40564">
              <w:rPr>
                <w:rFonts w:ascii="Times New Roman" w:eastAsia="Times New Roman" w:hAnsi="Times New Roman" w:cs="Times New Roman"/>
                <w:color w:val="000000"/>
              </w:rPr>
              <w:t xml:space="preserve">5.85 </w:t>
            </w:r>
            <w:r w:rsidRPr="00B40564">
              <w:rPr>
                <w:rFonts w:ascii="Times New Roman" w:hAnsi="Times New Roman" w:cs="Times New Roman"/>
                <w:sz w:val="24"/>
                <w:szCs w:val="24"/>
              </w:rPr>
              <w:t xml:space="preserve">± </w:t>
            </w:r>
            <w:r w:rsidRPr="00B40564">
              <w:rPr>
                <w:rFonts w:ascii="Times New Roman" w:eastAsia="Times New Roman" w:hAnsi="Times New Roman" w:cs="Times New Roman"/>
                <w:color w:val="000000"/>
              </w:rPr>
              <w:t>0.36</w:t>
            </w:r>
          </w:p>
        </w:tc>
        <w:tc>
          <w:tcPr>
            <w:tcW w:w="2126" w:type="dxa"/>
          </w:tcPr>
          <w:p w:rsidR="008B1266" w:rsidRPr="00B40564" w:rsidRDefault="008B1266" w:rsidP="008B1266">
            <w:pPr>
              <w:pStyle w:val="ListParagraph"/>
              <w:spacing w:line="240" w:lineRule="auto"/>
              <w:ind w:left="0"/>
              <w:jc w:val="center"/>
              <w:rPr>
                <w:rFonts w:ascii="Times New Roman" w:hAnsi="Times New Roman" w:cs="Times New Roman"/>
                <w:sz w:val="24"/>
                <w:szCs w:val="24"/>
              </w:rPr>
            </w:pPr>
            <w:r w:rsidRPr="00B40564">
              <w:rPr>
                <w:rFonts w:ascii="Times New Roman" w:eastAsia="Times New Roman" w:hAnsi="Times New Roman" w:cs="Times New Roman"/>
                <w:color w:val="000000"/>
              </w:rPr>
              <w:t xml:space="preserve">6.32 </w:t>
            </w:r>
            <w:r w:rsidRPr="00B40564">
              <w:rPr>
                <w:rFonts w:ascii="Times New Roman" w:hAnsi="Times New Roman" w:cs="Times New Roman"/>
                <w:sz w:val="24"/>
                <w:szCs w:val="24"/>
              </w:rPr>
              <w:t xml:space="preserve">± </w:t>
            </w:r>
            <w:r w:rsidRPr="00B40564">
              <w:rPr>
                <w:rFonts w:ascii="Times New Roman" w:eastAsia="Times New Roman" w:hAnsi="Times New Roman" w:cs="Times New Roman"/>
                <w:color w:val="000000"/>
              </w:rPr>
              <w:t>0.56</w:t>
            </w:r>
          </w:p>
        </w:tc>
      </w:tr>
      <w:tr w:rsidR="008B1266" w:rsidTr="008B1266">
        <w:tc>
          <w:tcPr>
            <w:tcW w:w="1696" w:type="dxa"/>
          </w:tcPr>
          <w:p w:rsidR="008B1266" w:rsidRDefault="008B1266" w:rsidP="008B1266">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0,4%</w:t>
            </w:r>
          </w:p>
        </w:tc>
        <w:tc>
          <w:tcPr>
            <w:tcW w:w="1843" w:type="dxa"/>
          </w:tcPr>
          <w:p w:rsidR="008B1266" w:rsidRPr="00B40564" w:rsidRDefault="008B1266" w:rsidP="008B1266">
            <w:pPr>
              <w:pStyle w:val="ListParagraph"/>
              <w:spacing w:line="240" w:lineRule="auto"/>
              <w:ind w:left="0"/>
              <w:jc w:val="center"/>
              <w:rPr>
                <w:rFonts w:ascii="Times New Roman" w:hAnsi="Times New Roman" w:cs="Times New Roman"/>
                <w:sz w:val="24"/>
                <w:szCs w:val="24"/>
              </w:rPr>
            </w:pPr>
            <w:r w:rsidRPr="00B40564">
              <w:rPr>
                <w:rFonts w:ascii="Times New Roman" w:eastAsia="Times New Roman" w:hAnsi="Times New Roman" w:cs="Times New Roman"/>
                <w:color w:val="000000"/>
              </w:rPr>
              <w:t xml:space="preserve">6.20 </w:t>
            </w:r>
            <w:r w:rsidRPr="00B40564">
              <w:rPr>
                <w:rFonts w:ascii="Times New Roman" w:hAnsi="Times New Roman" w:cs="Times New Roman"/>
                <w:sz w:val="24"/>
                <w:szCs w:val="24"/>
              </w:rPr>
              <w:t xml:space="preserve">± </w:t>
            </w:r>
            <w:r w:rsidRPr="00B40564">
              <w:rPr>
                <w:rFonts w:ascii="Times New Roman" w:eastAsia="Times New Roman" w:hAnsi="Times New Roman" w:cs="Times New Roman"/>
                <w:color w:val="000000"/>
              </w:rPr>
              <w:t>0.36</w:t>
            </w:r>
          </w:p>
        </w:tc>
        <w:tc>
          <w:tcPr>
            <w:tcW w:w="1985" w:type="dxa"/>
          </w:tcPr>
          <w:p w:rsidR="008B1266" w:rsidRPr="00B40564" w:rsidRDefault="008B1266" w:rsidP="008B1266">
            <w:pPr>
              <w:pStyle w:val="ListParagraph"/>
              <w:spacing w:line="240" w:lineRule="auto"/>
              <w:ind w:left="0"/>
              <w:jc w:val="center"/>
              <w:rPr>
                <w:rFonts w:ascii="Times New Roman" w:hAnsi="Times New Roman" w:cs="Times New Roman"/>
                <w:sz w:val="24"/>
                <w:szCs w:val="24"/>
              </w:rPr>
            </w:pPr>
            <w:r w:rsidRPr="00B40564">
              <w:rPr>
                <w:rFonts w:ascii="Times New Roman" w:eastAsia="Times New Roman" w:hAnsi="Times New Roman" w:cs="Times New Roman"/>
                <w:color w:val="000000"/>
              </w:rPr>
              <w:t xml:space="preserve">5.06 </w:t>
            </w:r>
            <w:r w:rsidRPr="00B40564">
              <w:rPr>
                <w:rFonts w:ascii="Times New Roman" w:hAnsi="Times New Roman" w:cs="Times New Roman"/>
                <w:sz w:val="24"/>
                <w:szCs w:val="24"/>
              </w:rPr>
              <w:t xml:space="preserve">± </w:t>
            </w:r>
            <w:r w:rsidRPr="00B40564">
              <w:rPr>
                <w:rFonts w:ascii="Times New Roman" w:eastAsia="Times New Roman" w:hAnsi="Times New Roman" w:cs="Times New Roman"/>
                <w:color w:val="000000"/>
              </w:rPr>
              <w:t>0.47</w:t>
            </w:r>
          </w:p>
        </w:tc>
        <w:tc>
          <w:tcPr>
            <w:tcW w:w="2126" w:type="dxa"/>
          </w:tcPr>
          <w:p w:rsidR="008B1266" w:rsidRPr="00B40564" w:rsidRDefault="008B1266" w:rsidP="008B1266">
            <w:pPr>
              <w:pStyle w:val="ListParagraph"/>
              <w:spacing w:line="240" w:lineRule="auto"/>
              <w:ind w:left="0"/>
              <w:jc w:val="center"/>
              <w:rPr>
                <w:rFonts w:ascii="Times New Roman" w:hAnsi="Times New Roman" w:cs="Times New Roman"/>
                <w:sz w:val="24"/>
                <w:szCs w:val="24"/>
              </w:rPr>
            </w:pPr>
            <w:r w:rsidRPr="00B40564">
              <w:rPr>
                <w:rFonts w:ascii="Times New Roman" w:eastAsia="Times New Roman" w:hAnsi="Times New Roman" w:cs="Times New Roman"/>
                <w:color w:val="000000"/>
              </w:rPr>
              <w:t xml:space="preserve">5.68 </w:t>
            </w:r>
            <w:r w:rsidRPr="00B40564">
              <w:rPr>
                <w:rFonts w:ascii="Times New Roman" w:hAnsi="Times New Roman" w:cs="Times New Roman"/>
                <w:sz w:val="24"/>
                <w:szCs w:val="24"/>
              </w:rPr>
              <w:t xml:space="preserve">± </w:t>
            </w:r>
            <w:r w:rsidRPr="00B40564">
              <w:rPr>
                <w:rFonts w:ascii="Times New Roman" w:eastAsia="Times New Roman" w:hAnsi="Times New Roman" w:cs="Times New Roman"/>
                <w:color w:val="000000"/>
              </w:rPr>
              <w:t>0.43</w:t>
            </w:r>
          </w:p>
        </w:tc>
      </w:tr>
      <w:tr w:rsidR="008B1266" w:rsidTr="008B1266">
        <w:tc>
          <w:tcPr>
            <w:tcW w:w="1696" w:type="dxa"/>
          </w:tcPr>
          <w:p w:rsidR="008B1266" w:rsidRDefault="008B1266" w:rsidP="008B1266">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0,5%</w:t>
            </w:r>
          </w:p>
        </w:tc>
        <w:tc>
          <w:tcPr>
            <w:tcW w:w="1843" w:type="dxa"/>
          </w:tcPr>
          <w:p w:rsidR="008B1266" w:rsidRPr="00B40564" w:rsidRDefault="008B1266" w:rsidP="008B1266">
            <w:pPr>
              <w:pStyle w:val="ListParagraph"/>
              <w:spacing w:line="240" w:lineRule="auto"/>
              <w:ind w:left="0"/>
              <w:jc w:val="center"/>
              <w:rPr>
                <w:rFonts w:ascii="Times New Roman" w:hAnsi="Times New Roman" w:cs="Times New Roman"/>
                <w:sz w:val="24"/>
                <w:szCs w:val="24"/>
              </w:rPr>
            </w:pPr>
            <w:r w:rsidRPr="00B40564">
              <w:rPr>
                <w:rFonts w:ascii="Times New Roman" w:eastAsia="Times New Roman" w:hAnsi="Times New Roman" w:cs="Times New Roman"/>
                <w:color w:val="000000"/>
              </w:rPr>
              <w:t xml:space="preserve">6.24 </w:t>
            </w:r>
            <w:r w:rsidRPr="00B40564">
              <w:rPr>
                <w:rFonts w:ascii="Times New Roman" w:hAnsi="Times New Roman" w:cs="Times New Roman"/>
                <w:sz w:val="24"/>
                <w:szCs w:val="24"/>
              </w:rPr>
              <w:t xml:space="preserve">± </w:t>
            </w:r>
            <w:r w:rsidRPr="00B40564">
              <w:rPr>
                <w:rFonts w:ascii="Times New Roman" w:eastAsia="Times New Roman" w:hAnsi="Times New Roman" w:cs="Times New Roman"/>
                <w:color w:val="000000"/>
              </w:rPr>
              <w:t>0.22</w:t>
            </w:r>
          </w:p>
        </w:tc>
        <w:tc>
          <w:tcPr>
            <w:tcW w:w="1985" w:type="dxa"/>
          </w:tcPr>
          <w:p w:rsidR="008B1266" w:rsidRPr="00B40564" w:rsidRDefault="008B1266" w:rsidP="008B1266">
            <w:pPr>
              <w:pStyle w:val="ListParagraph"/>
              <w:spacing w:line="240" w:lineRule="auto"/>
              <w:ind w:left="0"/>
              <w:jc w:val="center"/>
              <w:rPr>
                <w:rFonts w:ascii="Times New Roman" w:hAnsi="Times New Roman" w:cs="Times New Roman"/>
                <w:sz w:val="24"/>
                <w:szCs w:val="24"/>
              </w:rPr>
            </w:pPr>
            <w:r w:rsidRPr="00B40564">
              <w:rPr>
                <w:rFonts w:ascii="Times New Roman" w:eastAsia="Times New Roman" w:hAnsi="Times New Roman" w:cs="Times New Roman"/>
                <w:color w:val="000000"/>
              </w:rPr>
              <w:t xml:space="preserve">5.37 </w:t>
            </w:r>
            <w:r w:rsidRPr="00B40564">
              <w:rPr>
                <w:rFonts w:ascii="Times New Roman" w:hAnsi="Times New Roman" w:cs="Times New Roman"/>
                <w:sz w:val="24"/>
                <w:szCs w:val="24"/>
              </w:rPr>
              <w:t xml:space="preserve">± </w:t>
            </w:r>
            <w:r w:rsidRPr="00B40564">
              <w:rPr>
                <w:rFonts w:ascii="Times New Roman" w:eastAsia="Times New Roman" w:hAnsi="Times New Roman" w:cs="Times New Roman"/>
                <w:color w:val="000000"/>
              </w:rPr>
              <w:t>0.13</w:t>
            </w:r>
          </w:p>
        </w:tc>
        <w:tc>
          <w:tcPr>
            <w:tcW w:w="2126" w:type="dxa"/>
          </w:tcPr>
          <w:p w:rsidR="008B1266" w:rsidRPr="00B40564" w:rsidRDefault="008B1266" w:rsidP="008B1266">
            <w:pPr>
              <w:pStyle w:val="ListParagraph"/>
              <w:spacing w:line="240" w:lineRule="auto"/>
              <w:ind w:left="0"/>
              <w:jc w:val="center"/>
              <w:rPr>
                <w:rFonts w:ascii="Times New Roman" w:hAnsi="Times New Roman" w:cs="Times New Roman"/>
                <w:sz w:val="24"/>
                <w:szCs w:val="24"/>
              </w:rPr>
            </w:pPr>
            <w:r w:rsidRPr="00B40564">
              <w:rPr>
                <w:rFonts w:ascii="Times New Roman" w:eastAsia="Times New Roman" w:hAnsi="Times New Roman" w:cs="Times New Roman"/>
                <w:color w:val="000000"/>
              </w:rPr>
              <w:t xml:space="preserve">5.78 </w:t>
            </w:r>
            <w:r w:rsidRPr="00B40564">
              <w:rPr>
                <w:rFonts w:ascii="Times New Roman" w:hAnsi="Times New Roman" w:cs="Times New Roman"/>
                <w:sz w:val="24"/>
                <w:szCs w:val="24"/>
              </w:rPr>
              <w:t xml:space="preserve">± </w:t>
            </w:r>
            <w:r w:rsidRPr="00B40564">
              <w:rPr>
                <w:rFonts w:ascii="Times New Roman" w:eastAsia="Times New Roman" w:hAnsi="Times New Roman" w:cs="Times New Roman"/>
                <w:color w:val="000000"/>
              </w:rPr>
              <w:t>0.17</w:t>
            </w:r>
          </w:p>
        </w:tc>
      </w:tr>
    </w:tbl>
    <w:p w:rsidR="003F4A92" w:rsidRDefault="003F4A92" w:rsidP="003F4A92">
      <w:pPr>
        <w:pStyle w:val="ListParagraph"/>
        <w:ind w:left="0"/>
        <w:rPr>
          <w:rFonts w:ascii="Times New Roman" w:hAnsi="Times New Roman"/>
          <w:b/>
          <w:noProof/>
          <w:sz w:val="24"/>
          <w:szCs w:val="24"/>
        </w:rPr>
      </w:pPr>
    </w:p>
    <w:p w:rsidR="00D57EDA" w:rsidRDefault="00D57EDA" w:rsidP="00D57EDA">
      <w:pPr>
        <w:tabs>
          <w:tab w:val="left" w:pos="900"/>
        </w:tabs>
        <w:spacing w:after="0" w:line="360" w:lineRule="auto"/>
        <w:jc w:val="both"/>
        <w:rPr>
          <w:rFonts w:ascii="Times New Roman" w:eastAsia="Times New Roman" w:hAnsi="Times New Roman"/>
          <w:color w:val="000000"/>
          <w:sz w:val="24"/>
          <w:szCs w:val="24"/>
        </w:rPr>
      </w:pPr>
      <w:r>
        <w:rPr>
          <w:rFonts w:ascii="Times New Roman" w:hAnsi="Times New Roman"/>
          <w:sz w:val="24"/>
          <w:szCs w:val="24"/>
        </w:rPr>
        <w:t>Rata-rata bilangan peroksida tertinggi diperoleh pada control hari ketiga</w:t>
      </w:r>
      <w:r w:rsidRPr="003934B9">
        <w:rPr>
          <w:rFonts w:ascii="Times New Roman" w:hAnsi="Times New Roman"/>
          <w:sz w:val="24"/>
          <w:szCs w:val="24"/>
        </w:rPr>
        <w:t xml:space="preserve"> yaitu </w:t>
      </w:r>
      <w:r w:rsidRPr="00025B37">
        <w:rPr>
          <w:rFonts w:ascii="Times New Roman" w:eastAsia="Times New Roman" w:hAnsi="Times New Roman"/>
          <w:color w:val="000000"/>
          <w:sz w:val="24"/>
          <w:szCs w:val="24"/>
        </w:rPr>
        <w:t>16.02</w:t>
      </w:r>
      <w:r w:rsidRPr="003934B9">
        <w:rPr>
          <w:rFonts w:ascii="Times New Roman" w:eastAsia="Times New Roman" w:hAnsi="Times New Roman"/>
          <w:color w:val="000000"/>
          <w:sz w:val="24"/>
          <w:szCs w:val="24"/>
        </w:rPr>
        <w:t xml:space="preserve"> meq O2/kg dengan standar deviasi </w:t>
      </w:r>
      <w:r w:rsidRPr="003934B9">
        <w:rPr>
          <w:rFonts w:ascii="Times New Roman" w:hAnsi="Times New Roman"/>
          <w:sz w:val="24"/>
          <w:szCs w:val="24"/>
        </w:rPr>
        <w:t xml:space="preserve">± </w:t>
      </w:r>
      <w:r w:rsidRPr="00266E20">
        <w:rPr>
          <w:rFonts w:ascii="Times New Roman" w:eastAsia="Times New Roman" w:hAnsi="Times New Roman"/>
          <w:color w:val="000000"/>
          <w:sz w:val="24"/>
          <w:szCs w:val="24"/>
        </w:rPr>
        <w:t>1.44</w:t>
      </w:r>
      <w:r w:rsidRPr="003934B9">
        <w:rPr>
          <w:rFonts w:ascii="Times New Roman" w:eastAsia="Times New Roman" w:hAnsi="Times New Roman"/>
          <w:color w:val="000000"/>
          <w:sz w:val="24"/>
          <w:szCs w:val="24"/>
        </w:rPr>
        <w:t>. Sedangkan rata-rata bilangan</w:t>
      </w:r>
      <w:r>
        <w:rPr>
          <w:rFonts w:ascii="Times New Roman" w:hAnsi="Times New Roman"/>
          <w:sz w:val="24"/>
          <w:szCs w:val="24"/>
        </w:rPr>
        <w:t xml:space="preserve"> peroksida terendah diperoleh </w:t>
      </w:r>
      <w:proofErr w:type="gramStart"/>
      <w:r>
        <w:rPr>
          <w:rFonts w:ascii="Times New Roman" w:hAnsi="Times New Roman"/>
          <w:sz w:val="24"/>
          <w:szCs w:val="24"/>
        </w:rPr>
        <w:t xml:space="preserve">pada </w:t>
      </w:r>
      <w:r w:rsidRPr="003934B9">
        <w:rPr>
          <w:rFonts w:ascii="Times New Roman" w:hAnsi="Times New Roman"/>
          <w:sz w:val="24"/>
          <w:szCs w:val="24"/>
        </w:rPr>
        <w:t xml:space="preserve"> </w:t>
      </w:r>
      <w:r>
        <w:rPr>
          <w:rFonts w:ascii="Times New Roman" w:eastAsia="Times New Roman" w:hAnsi="Times New Roman"/>
          <w:color w:val="000000"/>
          <w:sz w:val="24"/>
          <w:szCs w:val="24"/>
        </w:rPr>
        <w:t>konsentrasi</w:t>
      </w:r>
      <w:proofErr w:type="gramEnd"/>
      <w:r>
        <w:rPr>
          <w:rFonts w:ascii="Times New Roman" w:eastAsia="Times New Roman" w:hAnsi="Times New Roman"/>
          <w:color w:val="000000"/>
          <w:sz w:val="24"/>
          <w:szCs w:val="24"/>
        </w:rPr>
        <w:t xml:space="preserve"> bubuk kulit manggis </w:t>
      </w:r>
      <w:r w:rsidRPr="00FC4977">
        <w:rPr>
          <w:rFonts w:ascii="Times New Roman" w:eastAsia="Times New Roman" w:hAnsi="Times New Roman"/>
          <w:color w:val="000000"/>
          <w:sz w:val="24"/>
          <w:szCs w:val="24"/>
        </w:rPr>
        <w:t xml:space="preserve">0,4% pada hari ke dua yaitu 5.06 meqO2/kg dengan standar deviasi </w:t>
      </w:r>
      <w:r w:rsidRPr="00FC4977">
        <w:rPr>
          <w:rFonts w:ascii="Times New Roman" w:hAnsi="Times New Roman"/>
          <w:sz w:val="24"/>
          <w:szCs w:val="24"/>
        </w:rPr>
        <w:t xml:space="preserve">± </w:t>
      </w:r>
      <w:r w:rsidRPr="00FC4977">
        <w:rPr>
          <w:rFonts w:ascii="Times New Roman" w:eastAsia="Times New Roman" w:hAnsi="Times New Roman"/>
          <w:color w:val="000000"/>
          <w:sz w:val="24"/>
          <w:szCs w:val="24"/>
        </w:rPr>
        <w:t>0.47</w:t>
      </w:r>
    </w:p>
    <w:p w:rsidR="00D57EDA" w:rsidRDefault="00D57EDA" w:rsidP="00D57EDA">
      <w:pPr>
        <w:tabs>
          <w:tab w:val="left" w:pos="9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 xml:space="preserve">Hasil pemeriksaan bilangan peroksida pada minyak jelantah yang ditambahkan bubuk kulit manggis dengan berbagai konsentrasi pada hari pertama, kedua dan ketiga perendaman juga dapat dilihat pada gambar </w:t>
      </w:r>
      <w:r>
        <w:rPr>
          <w:rFonts w:ascii="Times New Roman" w:eastAsia="Times New Roman" w:hAnsi="Times New Roman"/>
          <w:color w:val="000000"/>
          <w:sz w:val="24"/>
          <w:szCs w:val="24"/>
        </w:rPr>
        <w:t>1</w:t>
      </w:r>
      <w:r>
        <w:rPr>
          <w:rFonts w:ascii="Times New Roman" w:eastAsia="Times New Roman" w:hAnsi="Times New Roman"/>
          <w:color w:val="000000"/>
          <w:sz w:val="24"/>
          <w:szCs w:val="24"/>
        </w:rPr>
        <w:t xml:space="preserve"> berikut</w:t>
      </w:r>
    </w:p>
    <w:p w:rsidR="00D57EDA" w:rsidRDefault="00D57EDA" w:rsidP="00D57EDA">
      <w:pPr>
        <w:tabs>
          <w:tab w:val="left" w:pos="900"/>
        </w:tabs>
        <w:spacing w:after="0" w:line="480" w:lineRule="auto"/>
        <w:jc w:val="both"/>
        <w:rPr>
          <w:rFonts w:ascii="Times New Roman" w:eastAsia="Times New Roman" w:hAnsi="Times New Roman"/>
          <w:color w:val="000000"/>
          <w:sz w:val="24"/>
          <w:szCs w:val="24"/>
        </w:rPr>
      </w:pPr>
    </w:p>
    <w:p w:rsidR="00D57EDA" w:rsidRDefault="00D57EDA" w:rsidP="00D57EDA">
      <w:pPr>
        <w:tabs>
          <w:tab w:val="left" w:pos="900"/>
        </w:tabs>
        <w:spacing w:after="0" w:line="480" w:lineRule="auto"/>
        <w:jc w:val="both"/>
        <w:rPr>
          <w:rFonts w:ascii="Times New Roman" w:eastAsia="Times New Roman" w:hAnsi="Times New Roman"/>
          <w:color w:val="000000"/>
          <w:sz w:val="24"/>
          <w:szCs w:val="24"/>
        </w:rPr>
      </w:pPr>
      <w:r>
        <w:rPr>
          <w:noProof/>
        </w:rPr>
        <w:lastRenderedPageBreak/>
        <w:drawing>
          <wp:inline distT="0" distB="0" distL="0" distR="0" wp14:anchorId="45271AA4" wp14:editId="0835CE1D">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D57EDA" w:rsidRDefault="00D57EDA" w:rsidP="00D57EDA">
      <w:pPr>
        <w:tabs>
          <w:tab w:val="left" w:pos="900"/>
        </w:tabs>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Gambar</w:t>
      </w:r>
      <w:r>
        <w:rPr>
          <w:rFonts w:ascii="Times New Roman" w:eastAsia="Times New Roman" w:hAnsi="Times New Roman"/>
          <w:color w:val="000000"/>
          <w:sz w:val="24"/>
          <w:szCs w:val="24"/>
        </w:rPr>
        <w:t xml:space="preserve"> 1</w:t>
      </w:r>
    </w:p>
    <w:p w:rsidR="00D57EDA" w:rsidRPr="002716CD" w:rsidRDefault="00D57EDA" w:rsidP="00D57EDA">
      <w:pPr>
        <w:pStyle w:val="ListParagraph"/>
        <w:spacing w:line="240" w:lineRule="auto"/>
        <w:ind w:left="0" w:firstLine="709"/>
        <w:jc w:val="center"/>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Grafik Perbedaan </w:t>
      </w:r>
      <w:r>
        <w:rPr>
          <w:rFonts w:ascii="Times New Roman" w:hAnsi="Times New Roman" w:cs="Times New Roman"/>
          <w:sz w:val="24"/>
          <w:szCs w:val="24"/>
        </w:rPr>
        <w:t xml:space="preserve">Bilangan Peroksida Minyak Jelantah </w:t>
      </w:r>
    </w:p>
    <w:p w:rsidR="00D57EDA" w:rsidRDefault="00D57EDA" w:rsidP="00D57EDA">
      <w:pPr>
        <w:pStyle w:val="ListParagraph"/>
        <w:spacing w:line="240" w:lineRule="auto"/>
        <w:ind w:left="0" w:firstLine="709"/>
        <w:jc w:val="center"/>
        <w:rPr>
          <w:rFonts w:ascii="Times New Roman" w:hAnsi="Times New Roman" w:cs="Times New Roman"/>
          <w:sz w:val="24"/>
          <w:szCs w:val="24"/>
        </w:rPr>
      </w:pPr>
      <w:r>
        <w:rPr>
          <w:rFonts w:ascii="Times New Roman" w:hAnsi="Times New Roman" w:cs="Times New Roman"/>
          <w:sz w:val="24"/>
          <w:szCs w:val="24"/>
        </w:rPr>
        <w:t>Setelah Penambahan Bubuk Kulit Manggis Dengan Berbagai Konsentrasi</w:t>
      </w:r>
    </w:p>
    <w:p w:rsidR="00D57EDA" w:rsidRDefault="00D57EDA" w:rsidP="00D57EDA">
      <w:pPr>
        <w:pStyle w:val="ListParagraph"/>
        <w:spacing w:line="240" w:lineRule="auto"/>
        <w:ind w:left="0" w:firstLine="709"/>
        <w:jc w:val="center"/>
        <w:rPr>
          <w:rFonts w:ascii="Times New Roman" w:hAnsi="Times New Roman" w:cs="Times New Roman"/>
          <w:sz w:val="24"/>
          <w:szCs w:val="24"/>
        </w:rPr>
      </w:pPr>
      <w:r>
        <w:rPr>
          <w:rFonts w:ascii="Times New Roman" w:hAnsi="Times New Roman" w:cs="Times New Roman"/>
          <w:sz w:val="24"/>
          <w:szCs w:val="24"/>
        </w:rPr>
        <w:t>Pada Perendaman hari 1, 2 dan 3</w:t>
      </w:r>
    </w:p>
    <w:p w:rsidR="00D57EDA" w:rsidRDefault="00D57EDA" w:rsidP="00962300">
      <w:pPr>
        <w:tabs>
          <w:tab w:val="left" w:pos="900"/>
        </w:tabs>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D57EDA" w:rsidRDefault="00D57EDA" w:rsidP="00962300">
      <w:pPr>
        <w:tabs>
          <w:tab w:val="left" w:pos="9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 xml:space="preserve">Gambar </w:t>
      </w:r>
      <w:r>
        <w:rPr>
          <w:rFonts w:ascii="Times New Roman" w:eastAsia="Times New Roman" w:hAnsi="Times New Roman"/>
          <w:color w:val="000000"/>
          <w:sz w:val="24"/>
          <w:szCs w:val="24"/>
        </w:rPr>
        <w:t>1</w:t>
      </w:r>
      <w:r>
        <w:rPr>
          <w:rFonts w:ascii="Times New Roman" w:eastAsia="Times New Roman" w:hAnsi="Times New Roman"/>
          <w:color w:val="000000"/>
          <w:sz w:val="24"/>
          <w:szCs w:val="24"/>
        </w:rPr>
        <w:t xml:space="preserve">. Menunjukkan bahwa pada kontrol, yaitu sampel minyak jelantah yang tidak ditambahkan bubuk kulit manggis terjadi peningkatan bilangan peroksida dari hari pertama ke hari kedua, dan terus meningkat pada hari ketiga. Sedangkan pada sampel minyak jelantah yang ditambahkan bubuk kulit manggis </w:t>
      </w:r>
      <w:proofErr w:type="gramStart"/>
      <w:r>
        <w:rPr>
          <w:rFonts w:ascii="Times New Roman" w:eastAsia="Times New Roman" w:hAnsi="Times New Roman"/>
          <w:color w:val="000000"/>
          <w:sz w:val="24"/>
          <w:szCs w:val="24"/>
        </w:rPr>
        <w:t>terjadi</w:t>
      </w:r>
      <w:proofErr w:type="gramEnd"/>
      <w:r>
        <w:rPr>
          <w:rFonts w:ascii="Times New Roman" w:eastAsia="Times New Roman" w:hAnsi="Times New Roman"/>
          <w:color w:val="000000"/>
          <w:sz w:val="24"/>
          <w:szCs w:val="24"/>
        </w:rPr>
        <w:t xml:space="preserve"> penurunan bilangan bilangan peroksida baik pada hari pertama, kedua maupun hari ketiga. </w:t>
      </w:r>
    </w:p>
    <w:p w:rsidR="00607E4B" w:rsidRDefault="00607E4B" w:rsidP="00607E4B">
      <w:pPr>
        <w:pStyle w:val="ListParagraph"/>
        <w:ind w:left="0" w:firstLine="709"/>
        <w:rPr>
          <w:rFonts w:ascii="Times New Roman" w:hAnsi="Times New Roman" w:cs="Times New Roman"/>
          <w:sz w:val="24"/>
          <w:szCs w:val="24"/>
        </w:rPr>
      </w:pPr>
      <w:r>
        <w:rPr>
          <w:rFonts w:ascii="Times New Roman" w:hAnsi="Times New Roman" w:cs="Times New Roman"/>
          <w:sz w:val="24"/>
          <w:szCs w:val="24"/>
        </w:rPr>
        <w:t xml:space="preserve">Hasil pemeriksaan bilangan peroksida di analisis menggunakan statistik. Normalitas data diuji dengan uji Kolmogorv- Smirnov. Berdasarkan uji normalitas data ini diperoleh hasil bahwa data berdidtribusi normal, yang ditunjukkan dengan nilai sig. = 0,117. Karena data berdistribusi normal maka analisis perbedaan bilangan peroksida pada minyak jelantah setelah penambahan bubuk kulit manggis dilakukan dengan uji one way anova. Hasil uji anova menunjukkan nilai P adalah 0,000. Karena nilai P lebih kecil dari </w:t>
      </w:r>
      <w:r>
        <w:rPr>
          <w:rFonts w:ascii="Times New Roman" w:hAnsi="Times New Roman" w:cs="Times New Roman"/>
          <w:sz w:val="24"/>
          <w:szCs w:val="24"/>
        </w:rPr>
        <w:sym w:font="Symbol" w:char="F061"/>
      </w:r>
      <w:r>
        <w:rPr>
          <w:rFonts w:ascii="Times New Roman" w:hAnsi="Times New Roman" w:cs="Times New Roman"/>
          <w:sz w:val="24"/>
          <w:szCs w:val="24"/>
        </w:rPr>
        <w:t xml:space="preserve">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maka hipotesis nol ditolak. Jadi berdasarkan uji one way anova dapat dikatakan terdapat perbedaan bilangan peroksida pada minyak jelantah setelah penambahan bubuk kulit manggis. Hasil uji one way anova pada perbedan waktu hari </w:t>
      </w:r>
      <w:proofErr w:type="gramStart"/>
      <w:r>
        <w:rPr>
          <w:rFonts w:ascii="Times New Roman" w:hAnsi="Times New Roman" w:cs="Times New Roman"/>
          <w:sz w:val="24"/>
          <w:szCs w:val="24"/>
        </w:rPr>
        <w:t>perendaman  dipreoleh</w:t>
      </w:r>
      <w:proofErr w:type="gramEnd"/>
      <w:r>
        <w:rPr>
          <w:rFonts w:ascii="Times New Roman" w:hAnsi="Times New Roman" w:cs="Times New Roman"/>
          <w:sz w:val="24"/>
          <w:szCs w:val="24"/>
        </w:rPr>
        <w:t xml:space="preserve"> nilai P = 0,640 jadi lebih besar dari </w:t>
      </w:r>
      <w:r>
        <w:rPr>
          <w:rFonts w:ascii="Times New Roman" w:hAnsi="Times New Roman" w:cs="Times New Roman"/>
          <w:sz w:val="24"/>
          <w:szCs w:val="24"/>
        </w:rPr>
        <w:sym w:font="Symbol" w:char="F061"/>
      </w:r>
      <w:r>
        <w:rPr>
          <w:rFonts w:ascii="Times New Roman" w:hAnsi="Times New Roman" w:cs="Times New Roman"/>
          <w:sz w:val="24"/>
          <w:szCs w:val="24"/>
        </w:rPr>
        <w:t xml:space="preserve"> (0,05), hal ini menunjukkan  tidak terdapat perbedaan </w:t>
      </w:r>
      <w:r>
        <w:rPr>
          <w:rFonts w:ascii="Times New Roman" w:hAnsi="Times New Roman" w:cs="Times New Roman"/>
          <w:sz w:val="24"/>
          <w:szCs w:val="24"/>
        </w:rPr>
        <w:lastRenderedPageBreak/>
        <w:t>bilangan peroksida yang signifikan pada perendaman hari pertama, kedua maupun har ketiga.</w:t>
      </w:r>
    </w:p>
    <w:p w:rsidR="00607E4B" w:rsidRDefault="00607E4B" w:rsidP="00607E4B">
      <w:pPr>
        <w:pStyle w:val="ListParagraph"/>
        <w:ind w:left="0" w:firstLine="709"/>
        <w:rPr>
          <w:rFonts w:ascii="Times New Roman" w:hAnsi="Times New Roman" w:cs="Times New Roman"/>
          <w:sz w:val="24"/>
          <w:szCs w:val="24"/>
        </w:rPr>
      </w:pPr>
      <w:r>
        <w:rPr>
          <w:rFonts w:ascii="Times New Roman" w:hAnsi="Times New Roman" w:cs="Times New Roman"/>
          <w:sz w:val="24"/>
          <w:szCs w:val="24"/>
        </w:rPr>
        <w:t>Karena terdapat perbedaan bilangan peroksida pada minyak jelantah setelah penambahan bubuk kulit manggis dengan berbagai konsentrasi, maka uji dilanjutkan dengan uji LSD untuk melihat perbedaan antar berbagai konsentrasi penambahan bubuk kulit manggis. Hasil uji LSD menunjukkan bahwa terdapat perbedaan bilangan peroksida minyak jelantah yang singnifikan pada konsentrasi 0</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0,2% dan 0,3% tapi tidak terdapat perbedaan yang signifikan pada konsentrasi 0,4% dan 0,5%.</w:t>
      </w:r>
    </w:p>
    <w:p w:rsidR="00E439D4" w:rsidRPr="00E439D4" w:rsidRDefault="00E439D4" w:rsidP="00E439D4">
      <w:pPr>
        <w:pStyle w:val="ListParagraph"/>
        <w:numPr>
          <w:ilvl w:val="0"/>
          <w:numId w:val="2"/>
        </w:numPr>
        <w:ind w:left="360"/>
        <w:rPr>
          <w:rFonts w:ascii="Times New Roman" w:hAnsi="Times New Roman" w:cs="Times New Roman"/>
          <w:b/>
          <w:sz w:val="24"/>
          <w:szCs w:val="24"/>
        </w:rPr>
      </w:pPr>
      <w:r w:rsidRPr="00E439D4">
        <w:rPr>
          <w:rFonts w:ascii="Times New Roman" w:hAnsi="Times New Roman"/>
          <w:b/>
          <w:sz w:val="24"/>
          <w:szCs w:val="24"/>
        </w:rPr>
        <w:t>PEMBAHASAN</w:t>
      </w:r>
    </w:p>
    <w:p w:rsidR="00E439D4" w:rsidRDefault="00E439D4" w:rsidP="00E439D4">
      <w:pPr>
        <w:spacing w:after="0" w:line="360" w:lineRule="auto"/>
        <w:ind w:firstLine="720"/>
        <w:jc w:val="both"/>
        <w:rPr>
          <w:rFonts w:ascii="Times New Roman" w:hAnsi="Times New Roman"/>
          <w:sz w:val="24"/>
          <w:szCs w:val="24"/>
        </w:rPr>
      </w:pPr>
      <w:r>
        <w:rPr>
          <w:rFonts w:ascii="Times New Roman" w:hAnsi="Times New Roman"/>
          <w:sz w:val="24"/>
          <w:szCs w:val="24"/>
        </w:rPr>
        <w:t>K</w:t>
      </w:r>
      <w:r w:rsidRPr="00E439D4">
        <w:rPr>
          <w:rFonts w:ascii="Times New Roman" w:hAnsi="Times New Roman"/>
          <w:sz w:val="24"/>
          <w:szCs w:val="24"/>
        </w:rPr>
        <w:t xml:space="preserve">ulit manggis mengandung sejumlah pigmen yang berasal dari dua metabolit, yaitu </w:t>
      </w:r>
      <w:r w:rsidRPr="00E439D4">
        <w:rPr>
          <w:rFonts w:ascii="Times New Roman" w:hAnsi="Times New Roman"/>
          <w:i/>
          <w:sz w:val="24"/>
          <w:szCs w:val="24"/>
        </w:rPr>
        <w:t xml:space="preserve">alpha mangostin </w:t>
      </w:r>
      <w:r w:rsidRPr="00E439D4">
        <w:rPr>
          <w:rFonts w:ascii="Times New Roman" w:hAnsi="Times New Roman"/>
          <w:sz w:val="24"/>
          <w:szCs w:val="24"/>
        </w:rPr>
        <w:t xml:space="preserve">dan </w:t>
      </w:r>
      <w:r w:rsidRPr="004A2297">
        <w:rPr>
          <w:i/>
        </w:rPr>
        <w:sym w:font="Symbol" w:char="F062"/>
      </w:r>
      <w:r w:rsidRPr="00E439D4">
        <w:rPr>
          <w:rFonts w:ascii="Times New Roman" w:hAnsi="Times New Roman"/>
          <w:i/>
          <w:sz w:val="24"/>
          <w:szCs w:val="24"/>
        </w:rPr>
        <w:t>- mangostin</w:t>
      </w:r>
      <w:r w:rsidRPr="00E439D4">
        <w:rPr>
          <w:rFonts w:ascii="Times New Roman" w:hAnsi="Times New Roman"/>
          <w:sz w:val="24"/>
          <w:szCs w:val="24"/>
        </w:rPr>
        <w:t xml:space="preserve"> yang merupakan bahan pewarna alami berupa antosianin yang menghasilkan warna merah, ungu dan biru. Oleh sebab itu, pada penambahan bubuk kulit manggis dengan konsentrasi yang cukup banyak menyebabkan minyak jelantah mengalami perubahan warna menjadi coklat kemerahan</w:t>
      </w:r>
      <w:r w:rsidRPr="00E439D4">
        <w:rPr>
          <w:rFonts w:ascii="Times New Roman" w:hAnsi="Times New Roman"/>
          <w:sz w:val="24"/>
          <w:szCs w:val="24"/>
          <w:vertAlign w:val="superscript"/>
        </w:rPr>
        <w:t>5</w:t>
      </w:r>
      <w:r w:rsidRPr="00E439D4">
        <w:rPr>
          <w:rFonts w:ascii="Times New Roman" w:hAnsi="Times New Roman"/>
          <w:sz w:val="24"/>
          <w:szCs w:val="24"/>
        </w:rPr>
        <w:t>.</w:t>
      </w:r>
    </w:p>
    <w:p w:rsidR="00E439D4" w:rsidRDefault="00E439D4" w:rsidP="00E439D4">
      <w:pPr>
        <w:spacing w:after="0" w:line="360" w:lineRule="auto"/>
        <w:ind w:firstLine="709"/>
        <w:jc w:val="both"/>
        <w:rPr>
          <w:rFonts w:ascii="Times New Roman" w:hAnsi="Times New Roman"/>
          <w:sz w:val="24"/>
          <w:szCs w:val="24"/>
        </w:rPr>
      </w:pPr>
      <w:r>
        <w:rPr>
          <w:rFonts w:ascii="Times New Roman" w:hAnsi="Times New Roman"/>
          <w:sz w:val="24"/>
          <w:szCs w:val="24"/>
        </w:rPr>
        <w:t>Fungsi paling efektif dari antioksidan adalah dengan menghentikan reaksi berantai radikal-radikal bebas (</w:t>
      </w:r>
      <w:r w:rsidRPr="00B34250">
        <w:rPr>
          <w:rFonts w:ascii="Times New Roman" w:hAnsi="Times New Roman"/>
          <w:i/>
          <w:sz w:val="24"/>
          <w:szCs w:val="24"/>
        </w:rPr>
        <w:t>primary antioxidant</w:t>
      </w:r>
      <w:proofErr w:type="gramStart"/>
      <w:r>
        <w:rPr>
          <w:rFonts w:ascii="Times New Roman" w:hAnsi="Times New Roman"/>
          <w:sz w:val="24"/>
          <w:szCs w:val="24"/>
        </w:rPr>
        <w:t>)</w:t>
      </w:r>
      <w:r w:rsidRPr="00E439D4">
        <w:rPr>
          <w:rFonts w:ascii="Times New Roman" w:hAnsi="Times New Roman"/>
          <w:sz w:val="24"/>
          <w:szCs w:val="24"/>
          <w:vertAlign w:val="superscript"/>
        </w:rPr>
        <w:t>10</w:t>
      </w:r>
      <w:proofErr w:type="gramEnd"/>
      <w:r>
        <w:rPr>
          <w:rFonts w:ascii="Times New Roman" w:hAnsi="Times New Roman"/>
          <w:sz w:val="24"/>
          <w:szCs w:val="24"/>
        </w:rPr>
        <w:t>.</w:t>
      </w:r>
      <w:r>
        <w:rPr>
          <w:rFonts w:ascii="Times New Roman" w:hAnsi="Times New Roman"/>
          <w:sz w:val="24"/>
          <w:szCs w:val="24"/>
        </w:rPr>
        <w:t xml:space="preserve"> Secara umum kandungan kimia yang terdapat dalam kulit manggis adalah </w:t>
      </w:r>
      <w:r w:rsidRPr="008F3897">
        <w:rPr>
          <w:rFonts w:ascii="Times New Roman" w:hAnsi="Times New Roman"/>
          <w:i/>
          <w:sz w:val="24"/>
          <w:szCs w:val="24"/>
        </w:rPr>
        <w:t>xanthone, mangostin, garsinon, flavonoid dan tannin</w:t>
      </w:r>
      <w:r>
        <w:rPr>
          <w:rFonts w:ascii="Times New Roman" w:hAnsi="Times New Roman"/>
          <w:sz w:val="24"/>
          <w:szCs w:val="24"/>
        </w:rPr>
        <w:t xml:space="preserve">. Senyawa antioksidan terkuat pada kulit manggis adalah senyawa </w:t>
      </w:r>
      <w:r w:rsidRPr="008F3897">
        <w:rPr>
          <w:rFonts w:ascii="Times New Roman" w:hAnsi="Times New Roman"/>
          <w:i/>
          <w:sz w:val="24"/>
          <w:szCs w:val="24"/>
        </w:rPr>
        <w:t>xanthone</w:t>
      </w:r>
      <w:r>
        <w:rPr>
          <w:rFonts w:ascii="Times New Roman" w:hAnsi="Times New Roman"/>
          <w:sz w:val="24"/>
          <w:szCs w:val="24"/>
        </w:rPr>
        <w:t xml:space="preserve">, disamping mempunyai kemampuan sebagai antioksidan senyawa </w:t>
      </w:r>
      <w:r w:rsidRPr="00BC4B18">
        <w:rPr>
          <w:rFonts w:ascii="Times New Roman" w:hAnsi="Times New Roman"/>
          <w:i/>
          <w:sz w:val="24"/>
          <w:szCs w:val="24"/>
        </w:rPr>
        <w:t>xanthone</w:t>
      </w:r>
      <w:r>
        <w:rPr>
          <w:rFonts w:ascii="Times New Roman" w:hAnsi="Times New Roman"/>
          <w:sz w:val="24"/>
          <w:szCs w:val="24"/>
        </w:rPr>
        <w:t xml:space="preserve"> juga sebagai antibakteri, antifungi, anti inflamasi, bahkan dapat menghambat petubuhan bakteri </w:t>
      </w:r>
      <w:r w:rsidRPr="008F3897">
        <w:rPr>
          <w:rFonts w:ascii="Times New Roman" w:hAnsi="Times New Roman"/>
          <w:i/>
          <w:sz w:val="24"/>
          <w:szCs w:val="24"/>
        </w:rPr>
        <w:t>mycobacterium tubercholosis</w:t>
      </w:r>
      <w:r w:rsidRPr="00E439D4">
        <w:rPr>
          <w:rFonts w:ascii="Times New Roman" w:hAnsi="Times New Roman"/>
          <w:sz w:val="24"/>
          <w:szCs w:val="24"/>
          <w:vertAlign w:val="superscript"/>
        </w:rPr>
        <w:t>11</w:t>
      </w:r>
      <w:r>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 xml:space="preserve">Senyawa </w:t>
      </w:r>
      <w:r w:rsidRPr="00E439D4">
        <w:rPr>
          <w:rFonts w:ascii="Times New Roman" w:hAnsi="Times New Roman"/>
          <w:i/>
          <w:sz w:val="24"/>
          <w:szCs w:val="24"/>
        </w:rPr>
        <w:t>xanthone</w:t>
      </w:r>
      <w:r>
        <w:rPr>
          <w:rFonts w:ascii="Times New Roman" w:hAnsi="Times New Roman"/>
          <w:sz w:val="24"/>
          <w:szCs w:val="24"/>
        </w:rPr>
        <w:t xml:space="preserve"> merupakan substansi kimia alami yang dapat digolongkan dalam senyawa jenis </w:t>
      </w:r>
      <w:r w:rsidRPr="00E439D4">
        <w:rPr>
          <w:rFonts w:ascii="Times New Roman" w:hAnsi="Times New Roman"/>
          <w:i/>
          <w:sz w:val="24"/>
          <w:szCs w:val="24"/>
        </w:rPr>
        <w:t>fenol</w:t>
      </w:r>
      <w:r>
        <w:rPr>
          <w:rFonts w:ascii="Times New Roman" w:hAnsi="Times New Roman"/>
          <w:sz w:val="24"/>
          <w:szCs w:val="24"/>
        </w:rPr>
        <w:t xml:space="preserve"> atau </w:t>
      </w:r>
      <w:r w:rsidRPr="00E439D4">
        <w:rPr>
          <w:rFonts w:ascii="Times New Roman" w:hAnsi="Times New Roman"/>
          <w:i/>
          <w:sz w:val="24"/>
          <w:szCs w:val="24"/>
        </w:rPr>
        <w:t>polyphenolic</w:t>
      </w:r>
      <w:r>
        <w:rPr>
          <w:rFonts w:ascii="Times New Roman" w:hAnsi="Times New Roman"/>
          <w:sz w:val="24"/>
          <w:szCs w:val="24"/>
        </w:rPr>
        <w:t xml:space="preserve">. Karena itulah senyawa </w:t>
      </w:r>
      <w:r w:rsidRPr="00E439D4">
        <w:rPr>
          <w:rFonts w:ascii="Times New Roman" w:hAnsi="Times New Roman"/>
          <w:i/>
          <w:sz w:val="24"/>
          <w:szCs w:val="24"/>
        </w:rPr>
        <w:t>xanthone</w:t>
      </w:r>
      <w:r>
        <w:rPr>
          <w:rFonts w:ascii="Times New Roman" w:hAnsi="Times New Roman"/>
          <w:sz w:val="24"/>
          <w:szCs w:val="24"/>
        </w:rPr>
        <w:t xml:space="preserve"> dapat digolongkan sebagai senyawa jenis </w:t>
      </w:r>
      <w:r w:rsidRPr="00E439D4">
        <w:rPr>
          <w:rFonts w:ascii="Times New Roman" w:hAnsi="Times New Roman"/>
          <w:i/>
          <w:sz w:val="24"/>
          <w:szCs w:val="24"/>
        </w:rPr>
        <w:t>polar</w:t>
      </w:r>
      <w:r>
        <w:rPr>
          <w:rFonts w:ascii="Times New Roman" w:hAnsi="Times New Roman"/>
          <w:sz w:val="24"/>
          <w:szCs w:val="24"/>
        </w:rPr>
        <w:t>.</w:t>
      </w:r>
    </w:p>
    <w:p w:rsidR="00E439D4" w:rsidRDefault="00E439D4" w:rsidP="00E439D4">
      <w:pPr>
        <w:pStyle w:val="ListParagraph"/>
        <w:ind w:left="0" w:firstLine="709"/>
        <w:rPr>
          <w:rFonts w:ascii="Times New Roman" w:hAnsi="Times New Roman" w:cs="Times New Roman"/>
          <w:sz w:val="24"/>
          <w:szCs w:val="24"/>
        </w:rPr>
      </w:pPr>
      <w:r>
        <w:rPr>
          <w:rFonts w:ascii="Times New Roman" w:hAnsi="Times New Roman" w:cs="Times New Roman"/>
          <w:sz w:val="24"/>
          <w:szCs w:val="24"/>
        </w:rPr>
        <w:t>Pada sampel minyak jelantah tanpa perlakuan (kontrol) didapatkan rata-rata bilangan peroksida yaitu 11,75 meq O</w:t>
      </w:r>
      <w:r>
        <w:rPr>
          <w:rFonts w:ascii="Times New Roman" w:hAnsi="Times New Roman" w:cs="Times New Roman"/>
          <w:sz w:val="24"/>
          <w:szCs w:val="24"/>
          <w:vertAlign w:val="subscript"/>
        </w:rPr>
        <w:t>2</w:t>
      </w:r>
      <w:r>
        <w:rPr>
          <w:rFonts w:ascii="Times New Roman" w:hAnsi="Times New Roman" w:cs="Times New Roman"/>
          <w:sz w:val="24"/>
          <w:szCs w:val="24"/>
        </w:rPr>
        <w:t>/kg pada hari pertama, 13,19 meq O</w:t>
      </w:r>
      <w:r>
        <w:rPr>
          <w:rFonts w:ascii="Times New Roman" w:hAnsi="Times New Roman" w:cs="Times New Roman"/>
          <w:sz w:val="24"/>
          <w:szCs w:val="24"/>
          <w:vertAlign w:val="subscript"/>
        </w:rPr>
        <w:t>2</w:t>
      </w:r>
      <w:r>
        <w:rPr>
          <w:rFonts w:ascii="Times New Roman" w:hAnsi="Times New Roman" w:cs="Times New Roman"/>
          <w:sz w:val="24"/>
          <w:szCs w:val="24"/>
        </w:rPr>
        <w:t>/kg ada hari kedua dan 16,02 meq O</w:t>
      </w:r>
      <w:r>
        <w:rPr>
          <w:rFonts w:ascii="Times New Roman" w:hAnsi="Times New Roman" w:cs="Times New Roman"/>
          <w:sz w:val="24"/>
          <w:szCs w:val="24"/>
          <w:vertAlign w:val="subscript"/>
        </w:rPr>
        <w:t>2</w:t>
      </w:r>
      <w:r>
        <w:rPr>
          <w:rFonts w:ascii="Times New Roman" w:hAnsi="Times New Roman" w:cs="Times New Roman"/>
          <w:sz w:val="24"/>
          <w:szCs w:val="24"/>
        </w:rPr>
        <w:t xml:space="preserve">/kg pada hari ketiga. Hasil ini menunjukkan bilangan peroksida pada sampel minyak jelantah sudah melebihi batas standar SNI </w:t>
      </w:r>
      <w:r w:rsidRPr="000525D7">
        <w:rPr>
          <w:rFonts w:ascii="Times New Roman" w:hAnsi="Times New Roman" w:cs="Times New Roman"/>
          <w:sz w:val="24"/>
          <w:szCs w:val="24"/>
        </w:rPr>
        <w:t>3741-2013</w:t>
      </w:r>
      <w:r>
        <w:rPr>
          <w:rFonts w:ascii="Times New Roman" w:hAnsi="Times New Roman" w:cs="Times New Roman"/>
          <w:sz w:val="24"/>
          <w:szCs w:val="24"/>
        </w:rPr>
        <w:t xml:space="preserve"> karena batas standar maksimal bilangan peroksida 10 meq O</w:t>
      </w:r>
      <w:r>
        <w:rPr>
          <w:rFonts w:ascii="Times New Roman" w:hAnsi="Times New Roman" w:cs="Times New Roman"/>
          <w:sz w:val="24"/>
          <w:szCs w:val="24"/>
          <w:vertAlign w:val="subscript"/>
        </w:rPr>
        <w:t>2</w:t>
      </w:r>
      <w:r>
        <w:rPr>
          <w:rFonts w:ascii="Times New Roman" w:hAnsi="Times New Roman" w:cs="Times New Roman"/>
          <w:sz w:val="24"/>
          <w:szCs w:val="24"/>
        </w:rPr>
        <w:t xml:space="preserve">/kg. Meningkatnya bilangan peroksida pada kontrol dari hari pertama sampai hari </w:t>
      </w:r>
      <w:proofErr w:type="gramStart"/>
      <w:r>
        <w:rPr>
          <w:rFonts w:ascii="Times New Roman" w:hAnsi="Times New Roman" w:cs="Times New Roman"/>
          <w:sz w:val="24"/>
          <w:szCs w:val="24"/>
        </w:rPr>
        <w:t xml:space="preserve">ketiga  </w:t>
      </w:r>
      <w:r>
        <w:rPr>
          <w:rFonts w:ascii="Times New Roman" w:hAnsi="Times New Roman" w:cs="Times New Roman"/>
          <w:sz w:val="24"/>
          <w:szCs w:val="24"/>
        </w:rPr>
        <w:lastRenderedPageBreak/>
        <w:t>menandakan</w:t>
      </w:r>
      <w:proofErr w:type="gramEnd"/>
      <w:r>
        <w:rPr>
          <w:rFonts w:ascii="Times New Roman" w:hAnsi="Times New Roman" w:cs="Times New Roman"/>
          <w:sz w:val="24"/>
          <w:szCs w:val="24"/>
        </w:rPr>
        <w:t xml:space="preserve"> bahwa reaksi oksidasi terus terjadi selama penyimpanan. Reaksi oksidasi berantai menyebabkan semakin lama reaksi berlangsung semakin cepat sehingga peningkatan bilangan peroksida juga semakin tinggi. Setelah penambahan bubuk kulit manggis, pada semua konsentrasi </w:t>
      </w:r>
      <w:proofErr w:type="gramStart"/>
      <w:r>
        <w:rPr>
          <w:rFonts w:ascii="Times New Roman" w:hAnsi="Times New Roman" w:cs="Times New Roman"/>
          <w:sz w:val="24"/>
          <w:szCs w:val="24"/>
        </w:rPr>
        <w:t>kadar</w:t>
      </w:r>
      <w:proofErr w:type="gramEnd"/>
      <w:r>
        <w:rPr>
          <w:rFonts w:ascii="Times New Roman" w:hAnsi="Times New Roman" w:cs="Times New Roman"/>
          <w:sz w:val="24"/>
          <w:szCs w:val="24"/>
        </w:rPr>
        <w:t xml:space="preserve"> bilangan peroksida di bawah standar SNI </w:t>
      </w:r>
      <w:r w:rsidRPr="000525D7">
        <w:rPr>
          <w:rFonts w:ascii="Times New Roman" w:hAnsi="Times New Roman" w:cs="Times New Roman"/>
          <w:sz w:val="24"/>
          <w:szCs w:val="24"/>
        </w:rPr>
        <w:t>3741-2013</w:t>
      </w:r>
      <w:r>
        <w:rPr>
          <w:rFonts w:ascii="Times New Roman" w:hAnsi="Times New Roman" w:cs="Times New Roman"/>
          <w:sz w:val="24"/>
          <w:szCs w:val="24"/>
        </w:rPr>
        <w:t xml:space="preserve"> karena batas standar maksimal bilangan peroksida 10 meq O</w:t>
      </w:r>
      <w:r>
        <w:rPr>
          <w:rFonts w:ascii="Times New Roman" w:hAnsi="Times New Roman" w:cs="Times New Roman"/>
          <w:sz w:val="24"/>
          <w:szCs w:val="24"/>
          <w:vertAlign w:val="subscript"/>
        </w:rPr>
        <w:t>2</w:t>
      </w:r>
      <w:r>
        <w:rPr>
          <w:rFonts w:ascii="Times New Roman" w:hAnsi="Times New Roman" w:cs="Times New Roman"/>
          <w:sz w:val="24"/>
          <w:szCs w:val="24"/>
        </w:rPr>
        <w:t>/kg.</w:t>
      </w:r>
    </w:p>
    <w:p w:rsidR="00E439D4" w:rsidRDefault="00E439D4" w:rsidP="00E439D4">
      <w:pPr>
        <w:pStyle w:val="ListParagraph"/>
        <w:ind w:left="0" w:firstLine="709"/>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 xml:space="preserve">asil penelitian yang dilakukan pada penambahan bubuk kulit manggis dengan konsentrasi 0,10%, 0,20%, 0,30%, 0,40%, dan 0,50% didapatkan terjadi penurunan bilangan peroksida pada semua konsentrasi bubuk kulit manggis dan semakin besar konsentrasi semakin besar penurunan bilangan peroksida pada minyak jelantah. Terdapatnya perbedaan bilangan peroksida pada minyak jelantah setelah penambahan bubuk kulit manggis juga ditunjukkan oleh hasil uji one way anova dimana nilai </w:t>
      </w:r>
      <w:proofErr w:type="gramStart"/>
      <w:r>
        <w:rPr>
          <w:rFonts w:ascii="Times New Roman" w:hAnsi="Times New Roman" w:cs="Times New Roman"/>
          <w:sz w:val="24"/>
          <w:szCs w:val="24"/>
        </w:rPr>
        <w:t>signifikansi  yaitu</w:t>
      </w:r>
      <w:proofErr w:type="gramEnd"/>
      <w:r>
        <w:rPr>
          <w:rFonts w:ascii="Times New Roman" w:hAnsi="Times New Roman" w:cs="Times New Roman"/>
          <w:sz w:val="24"/>
          <w:szCs w:val="24"/>
        </w:rPr>
        <w:t xml:space="preserve"> 0,000 lebih kecil daripada </w:t>
      </w:r>
      <w:r>
        <w:rPr>
          <w:rFonts w:ascii="Times New Roman" w:hAnsi="Times New Roman" w:cs="Times New Roman"/>
          <w:sz w:val="24"/>
          <w:szCs w:val="24"/>
        </w:rPr>
        <w:sym w:font="Symbol" w:char="F061"/>
      </w:r>
      <w:r>
        <w:rPr>
          <w:rFonts w:ascii="Times New Roman" w:hAnsi="Times New Roman" w:cs="Times New Roman"/>
          <w:sz w:val="24"/>
          <w:szCs w:val="24"/>
        </w:rPr>
        <w:t xml:space="preserve"> (0,05). Berasarkan uji LSD yang dilakukan, perbedaan bilangan peroksida yang signifikan  terdapat pada konsentrasi 0,10%, 0,20% dan 0,30%, sedangkan pada konsentrasi 0,40% dan 0,50% tidak terdapat perbedaan yang signifikan.  Hal ini disebabkan karena nilai perbedaan bilangan peroksida terlalu kecil sehingga pada saat dilakukan uji statistik tidak terdapat perbedaan yang signifikan. Sehingga konsentrasi bubuk kulit manggis yang paling efektif dalam menurunkan bilangan peroksida adalah konsentrasi 0</w:t>
      </w:r>
      <w:proofErr w:type="gramStart"/>
      <w:r>
        <w:rPr>
          <w:rFonts w:ascii="Times New Roman" w:hAnsi="Times New Roman" w:cs="Times New Roman"/>
          <w:sz w:val="24"/>
          <w:szCs w:val="24"/>
        </w:rPr>
        <w:t>,30</w:t>
      </w:r>
      <w:proofErr w:type="gramEnd"/>
      <w:r>
        <w:rPr>
          <w:rFonts w:ascii="Times New Roman" w:hAnsi="Times New Roman" w:cs="Times New Roman"/>
          <w:sz w:val="24"/>
          <w:szCs w:val="24"/>
        </w:rPr>
        <w:t>%.</w:t>
      </w:r>
    </w:p>
    <w:p w:rsidR="00E439D4" w:rsidRDefault="00E439D4" w:rsidP="00E439D4">
      <w:pPr>
        <w:pStyle w:val="ListParagraph"/>
        <w:ind w:left="0" w:firstLine="709"/>
        <w:rPr>
          <w:rFonts w:ascii="Times New Roman" w:hAnsi="Times New Roman" w:cs="Times New Roman"/>
          <w:sz w:val="24"/>
          <w:szCs w:val="24"/>
        </w:rPr>
      </w:pPr>
      <w:r>
        <w:rPr>
          <w:rFonts w:ascii="Times New Roman" w:hAnsi="Times New Roman" w:cs="Times New Roman"/>
          <w:sz w:val="24"/>
          <w:szCs w:val="24"/>
        </w:rPr>
        <w:t xml:space="preserve">Berdasarkan lama hari perendaman bubuk kulit manggis, tidak terdapat perbedaan bilangan peroksida yang bermakna karena nilai signifikansi 0,640 lebih besar dari </w:t>
      </w:r>
      <w:r>
        <w:rPr>
          <w:rFonts w:ascii="Times New Roman" w:hAnsi="Times New Roman" w:cs="Times New Roman"/>
          <w:sz w:val="24"/>
          <w:szCs w:val="24"/>
        </w:rPr>
        <w:sym w:font="Symbol" w:char="F061"/>
      </w:r>
      <w:r>
        <w:rPr>
          <w:rFonts w:ascii="Times New Roman" w:hAnsi="Times New Roman" w:cs="Times New Roman"/>
          <w:sz w:val="24"/>
          <w:szCs w:val="24"/>
        </w:rPr>
        <w:t xml:space="preserve">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Hal ini disebabkan, walaupun terjadi penurunan bilangan peroksida dari hari pertama, kedua dan ketiga, tetapi penurunannya sedikit atau tidak bermakna secara statistic. Sehingga perendaman satu hari saja yang paling efekif dalam menurunkan bilangan peroksida pada minyak jelantah. Prosentrase penurunan bilangan peroksida yang tertinggi terdapat pada perendaman hari ketiga, hal ini disebabkan karena </w:t>
      </w:r>
      <w:proofErr w:type="gramStart"/>
      <w:r>
        <w:rPr>
          <w:rFonts w:ascii="Times New Roman" w:hAnsi="Times New Roman" w:cs="Times New Roman"/>
          <w:sz w:val="24"/>
          <w:szCs w:val="24"/>
        </w:rPr>
        <w:t>kadar</w:t>
      </w:r>
      <w:proofErr w:type="gramEnd"/>
      <w:r>
        <w:rPr>
          <w:rFonts w:ascii="Times New Roman" w:hAnsi="Times New Roman" w:cs="Times New Roman"/>
          <w:sz w:val="24"/>
          <w:szCs w:val="24"/>
        </w:rPr>
        <w:t xml:space="preserve"> bilangan peroksida pada kotrol terus meningkat setiap hari sedangkan minyak jelantah yang diberikan bubuk kulit manggis tidak terjadi peningkatan bilangan perosida.</w:t>
      </w:r>
    </w:p>
    <w:p w:rsidR="00E439D4" w:rsidRPr="00F84A98" w:rsidRDefault="00F84A98" w:rsidP="00F84A98">
      <w:pPr>
        <w:spacing w:after="0" w:line="360" w:lineRule="auto"/>
        <w:jc w:val="both"/>
        <w:rPr>
          <w:rFonts w:ascii="Times New Roman" w:hAnsi="Times New Roman"/>
          <w:b/>
          <w:sz w:val="24"/>
          <w:szCs w:val="24"/>
        </w:rPr>
      </w:pPr>
      <w:r w:rsidRPr="00F84A98">
        <w:rPr>
          <w:rFonts w:ascii="Times New Roman" w:hAnsi="Times New Roman"/>
          <w:b/>
          <w:sz w:val="24"/>
          <w:szCs w:val="24"/>
        </w:rPr>
        <w:t>SIMPULAN DAN SARAN</w:t>
      </w:r>
    </w:p>
    <w:p w:rsidR="00D57EDA" w:rsidRDefault="00F84A98" w:rsidP="009E0D5F">
      <w:pPr>
        <w:pStyle w:val="ListParagraph"/>
        <w:numPr>
          <w:ilvl w:val="0"/>
          <w:numId w:val="3"/>
        </w:numPr>
        <w:ind w:left="360"/>
        <w:rPr>
          <w:rFonts w:ascii="Times New Roman" w:hAnsi="Times New Roman"/>
          <w:b/>
          <w:noProof/>
          <w:sz w:val="24"/>
          <w:szCs w:val="24"/>
        </w:rPr>
      </w:pPr>
      <w:r>
        <w:rPr>
          <w:rFonts w:ascii="Times New Roman" w:hAnsi="Times New Roman"/>
          <w:b/>
          <w:noProof/>
          <w:sz w:val="24"/>
          <w:szCs w:val="24"/>
        </w:rPr>
        <w:t>SIMPULAN</w:t>
      </w:r>
    </w:p>
    <w:p w:rsidR="00F84A98" w:rsidRDefault="00F84A98" w:rsidP="00F84A98">
      <w:pPr>
        <w:pStyle w:val="ListParagraph"/>
        <w:ind w:left="0" w:firstLine="720"/>
        <w:rPr>
          <w:rFonts w:ascii="Times New Roman" w:hAnsi="Times New Roman" w:cs="Times New Roman"/>
          <w:sz w:val="24"/>
          <w:szCs w:val="24"/>
        </w:rPr>
      </w:pPr>
      <w:r>
        <w:rPr>
          <w:rFonts w:ascii="Times New Roman" w:hAnsi="Times New Roman" w:cs="Times New Roman"/>
          <w:sz w:val="24"/>
          <w:szCs w:val="24"/>
        </w:rPr>
        <w:lastRenderedPageBreak/>
        <w:t>Terdapat perbedaan bermakna bilangan peroksida pada minyak jelantah setelah penambahan bubuk kulit manggis.</w:t>
      </w:r>
      <w:r>
        <w:rPr>
          <w:rFonts w:ascii="Times New Roman" w:hAnsi="Times New Roman" w:cs="Times New Roman"/>
          <w:sz w:val="24"/>
          <w:szCs w:val="24"/>
        </w:rPr>
        <w:t xml:space="preserve"> </w:t>
      </w:r>
      <w:r>
        <w:rPr>
          <w:rFonts w:ascii="Times New Roman" w:hAnsi="Times New Roman" w:cs="Times New Roman"/>
          <w:sz w:val="24"/>
          <w:szCs w:val="24"/>
        </w:rPr>
        <w:t>Konsentrasi penambahan bubuk kulit manggis pada minyak jelantah yang paling efektif menurunkan bilangan peroksida adalah konsentrasi 0</w:t>
      </w:r>
      <w:proofErr w:type="gramStart"/>
      <w:r>
        <w:rPr>
          <w:rFonts w:ascii="Times New Roman" w:hAnsi="Times New Roman" w:cs="Times New Roman"/>
          <w:sz w:val="24"/>
          <w:szCs w:val="24"/>
        </w:rPr>
        <w:t>,30</w:t>
      </w:r>
      <w:proofErr w:type="gramEnd"/>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Lama </w:t>
      </w:r>
      <w:proofErr w:type="gramStart"/>
      <w:r>
        <w:rPr>
          <w:rFonts w:ascii="Times New Roman" w:hAnsi="Times New Roman" w:cs="Times New Roman"/>
          <w:sz w:val="24"/>
          <w:szCs w:val="24"/>
        </w:rPr>
        <w:t>peremdaman</w:t>
      </w:r>
      <w:proofErr w:type="gramEnd"/>
      <w:r>
        <w:rPr>
          <w:rFonts w:ascii="Times New Roman" w:hAnsi="Times New Roman" w:cs="Times New Roman"/>
          <w:sz w:val="24"/>
          <w:szCs w:val="24"/>
        </w:rPr>
        <w:t xml:space="preserve"> bubuk kulit manggis pada minyak jelantah yang paling efektif menurunkan bilangan peroksida adalah satu hari.</w:t>
      </w:r>
    </w:p>
    <w:p w:rsidR="00F84A98" w:rsidRPr="001F79D4" w:rsidRDefault="00F84A98" w:rsidP="009E0D5F">
      <w:pPr>
        <w:pStyle w:val="ListParagraph"/>
        <w:numPr>
          <w:ilvl w:val="0"/>
          <w:numId w:val="3"/>
        </w:numPr>
        <w:ind w:left="360"/>
        <w:rPr>
          <w:rFonts w:ascii="Times New Roman" w:hAnsi="Times New Roman"/>
          <w:b/>
          <w:noProof/>
          <w:sz w:val="24"/>
          <w:szCs w:val="24"/>
        </w:rPr>
      </w:pPr>
      <w:r>
        <w:rPr>
          <w:rFonts w:ascii="Times New Roman" w:hAnsi="Times New Roman"/>
          <w:b/>
          <w:noProof/>
          <w:sz w:val="24"/>
          <w:szCs w:val="24"/>
        </w:rPr>
        <w:t>SARAN</w:t>
      </w:r>
    </w:p>
    <w:p w:rsidR="009E0D5F" w:rsidRPr="002E36E3" w:rsidRDefault="009E0D5F" w:rsidP="009E0D5F">
      <w:pPr>
        <w:spacing w:line="360" w:lineRule="auto"/>
        <w:ind w:firstLine="720"/>
        <w:jc w:val="both"/>
        <w:rPr>
          <w:rFonts w:ascii="Times New Roman" w:hAnsi="Times New Roman"/>
          <w:sz w:val="24"/>
          <w:szCs w:val="24"/>
        </w:rPr>
      </w:pPr>
      <w:r w:rsidRPr="009E0D5F">
        <w:rPr>
          <w:rFonts w:ascii="Times New Roman" w:hAnsi="Times New Roman"/>
          <w:sz w:val="24"/>
          <w:szCs w:val="24"/>
        </w:rPr>
        <w:t xml:space="preserve">Bagi masyarakat diharapkan agar tidak menggunakan minyak goreng lebih dari empat kali penggorengan dan mengganti minyak goreng yang sudah berwarna kecoklatan. Penggunaan minyak jelantah dapat mengakibatkan berbagai macam penyakit salah satunya adalah kanker. </w:t>
      </w:r>
      <w:r>
        <w:rPr>
          <w:rFonts w:ascii="Times New Roman" w:hAnsi="Times New Roman"/>
          <w:sz w:val="24"/>
          <w:szCs w:val="24"/>
        </w:rPr>
        <w:t>B</w:t>
      </w:r>
      <w:r>
        <w:rPr>
          <w:rFonts w:ascii="Times New Roman" w:hAnsi="Times New Roman"/>
          <w:sz w:val="24"/>
          <w:szCs w:val="24"/>
        </w:rPr>
        <w:t>ubuk kulit manggis dapat dimanfaatkan untuk memperbaiki kualitas bilangan peroksida minyak jelantah dengan menambahkannya sebanyak 0</w:t>
      </w:r>
      <w:proofErr w:type="gramStart"/>
      <w:r>
        <w:rPr>
          <w:rFonts w:ascii="Times New Roman" w:hAnsi="Times New Roman"/>
          <w:sz w:val="24"/>
          <w:szCs w:val="24"/>
        </w:rPr>
        <w:t>,30</w:t>
      </w:r>
      <w:proofErr w:type="gramEnd"/>
      <w:r>
        <w:rPr>
          <w:rFonts w:ascii="Times New Roman" w:hAnsi="Times New Roman"/>
          <w:sz w:val="24"/>
          <w:szCs w:val="24"/>
        </w:rPr>
        <w:t xml:space="preserve">% dan direndam selama satu hari. </w:t>
      </w:r>
    </w:p>
    <w:p w:rsidR="009E0D5F" w:rsidRDefault="009E0D5F" w:rsidP="00274C03">
      <w:pPr>
        <w:pStyle w:val="HTMLPreformatted"/>
        <w:spacing w:line="360" w:lineRule="auto"/>
        <w:jc w:val="both"/>
        <w:rPr>
          <w:rFonts w:ascii="Times New Roman" w:hAnsi="Times New Roman" w:cs="Times New Roman"/>
          <w:sz w:val="24"/>
          <w:szCs w:val="24"/>
        </w:rPr>
      </w:pPr>
    </w:p>
    <w:p w:rsidR="00274C03" w:rsidRPr="009E0D5F" w:rsidRDefault="00274C03" w:rsidP="00274C03">
      <w:pPr>
        <w:pStyle w:val="HTMLPreformatted"/>
        <w:spacing w:line="360" w:lineRule="auto"/>
        <w:jc w:val="both"/>
        <w:rPr>
          <w:rFonts w:ascii="Times New Roman" w:hAnsi="Times New Roman" w:cs="Times New Roman"/>
          <w:b/>
          <w:sz w:val="24"/>
          <w:szCs w:val="24"/>
        </w:rPr>
      </w:pPr>
      <w:r w:rsidRPr="009E0D5F">
        <w:rPr>
          <w:rFonts w:ascii="Times New Roman" w:hAnsi="Times New Roman" w:cs="Times New Roman"/>
          <w:b/>
          <w:sz w:val="24"/>
          <w:szCs w:val="24"/>
        </w:rPr>
        <w:t>DARTAR PUSTAKA</w:t>
      </w:r>
    </w:p>
    <w:p w:rsidR="00274C03" w:rsidRPr="00274C03" w:rsidRDefault="00274C03" w:rsidP="00274C03">
      <w:pPr>
        <w:pStyle w:val="ListParagraph"/>
        <w:numPr>
          <w:ilvl w:val="0"/>
          <w:numId w:val="1"/>
        </w:numPr>
        <w:spacing w:line="240" w:lineRule="auto"/>
        <w:rPr>
          <w:rFonts w:ascii="Times New Roman" w:hAnsi="Times New Roman"/>
          <w:sz w:val="24"/>
          <w:szCs w:val="24"/>
        </w:rPr>
      </w:pPr>
      <w:r w:rsidRPr="00274C03">
        <w:rPr>
          <w:rFonts w:ascii="Times New Roman" w:hAnsi="Times New Roman"/>
          <w:sz w:val="24"/>
          <w:szCs w:val="24"/>
        </w:rPr>
        <w:t xml:space="preserve">Mulasari, S. A. dan R. R. Utami, </w:t>
      </w:r>
      <w:r w:rsidRPr="00274C03">
        <w:rPr>
          <w:rFonts w:ascii="Times New Roman" w:hAnsi="Times New Roman"/>
          <w:i/>
          <w:sz w:val="24"/>
          <w:szCs w:val="24"/>
        </w:rPr>
        <w:t xml:space="preserve">Kandungan Peroksida Pada Minyak Goreng di Pedagang Gorengan Sepanjang Jalan Prof. Soepomo Umbulharjo Yogyakarta, </w:t>
      </w:r>
      <w:r w:rsidRPr="00274C03">
        <w:rPr>
          <w:rFonts w:ascii="Times New Roman" w:hAnsi="Times New Roman"/>
          <w:sz w:val="24"/>
          <w:szCs w:val="24"/>
        </w:rPr>
        <w:t xml:space="preserve">(online), available : </w:t>
      </w:r>
      <w:r w:rsidRPr="00274C03">
        <w:rPr>
          <w:rFonts w:ascii="Times New Roman" w:hAnsi="Times New Roman"/>
          <w:sz w:val="24"/>
          <w:szCs w:val="24"/>
          <w:u w:val="single"/>
          <w:shd w:val="clear" w:color="auto" w:fill="FFFFFF"/>
        </w:rPr>
        <w:t>ojs.unud.ac.id/index.php/ach/article/download/8735/6478</w:t>
      </w:r>
      <w:r w:rsidRPr="00274C03">
        <w:rPr>
          <w:rFonts w:ascii="Times New Roman" w:hAnsi="Times New Roman"/>
          <w:sz w:val="24"/>
          <w:szCs w:val="24"/>
          <w:shd w:val="clear" w:color="auto" w:fill="FFFFFF"/>
        </w:rPr>
        <w:t xml:space="preserve">, </w:t>
      </w:r>
      <w:r w:rsidR="003668E6">
        <w:rPr>
          <w:rFonts w:ascii="Times New Roman" w:hAnsi="Times New Roman"/>
          <w:sz w:val="24"/>
          <w:szCs w:val="24"/>
          <w:shd w:val="clear" w:color="auto" w:fill="FFFFFF"/>
        </w:rPr>
        <w:t xml:space="preserve">2012, </w:t>
      </w:r>
      <w:r w:rsidRPr="00274C03">
        <w:rPr>
          <w:rFonts w:ascii="Times New Roman" w:hAnsi="Times New Roman"/>
          <w:sz w:val="24"/>
          <w:szCs w:val="24"/>
          <w:shd w:val="clear" w:color="auto" w:fill="FFFFFF"/>
        </w:rPr>
        <w:t>(7 Maret 2015).</w:t>
      </w:r>
    </w:p>
    <w:p w:rsidR="00274C03" w:rsidRPr="00274C03" w:rsidRDefault="00274C03" w:rsidP="00274C03">
      <w:pPr>
        <w:pStyle w:val="ListParagraph"/>
        <w:numPr>
          <w:ilvl w:val="0"/>
          <w:numId w:val="1"/>
        </w:numPr>
        <w:spacing w:line="240" w:lineRule="auto"/>
        <w:rPr>
          <w:rFonts w:ascii="Times New Roman" w:hAnsi="Times New Roman"/>
          <w:sz w:val="24"/>
          <w:szCs w:val="24"/>
        </w:rPr>
      </w:pPr>
      <w:r w:rsidRPr="00274C03">
        <w:rPr>
          <w:rFonts w:ascii="Times New Roman" w:hAnsi="Times New Roman"/>
          <w:sz w:val="24"/>
          <w:szCs w:val="24"/>
        </w:rPr>
        <w:t xml:space="preserve">Wijana, S., Nur H. dan Arif H., </w:t>
      </w:r>
      <w:r w:rsidRPr="00274C03">
        <w:rPr>
          <w:rFonts w:ascii="Times New Roman" w:hAnsi="Times New Roman"/>
          <w:i/>
          <w:sz w:val="24"/>
          <w:szCs w:val="24"/>
        </w:rPr>
        <w:t>Mengolah Minyak Goreng Bekas</w:t>
      </w:r>
      <w:r w:rsidRPr="00274C03">
        <w:rPr>
          <w:rFonts w:ascii="Times New Roman" w:hAnsi="Times New Roman"/>
          <w:sz w:val="24"/>
          <w:szCs w:val="24"/>
        </w:rPr>
        <w:t>, Surabaya: Trubus Agrisarana.</w:t>
      </w:r>
      <w:r w:rsidR="003668E6" w:rsidRPr="003668E6">
        <w:rPr>
          <w:rFonts w:ascii="Times New Roman" w:hAnsi="Times New Roman"/>
          <w:sz w:val="24"/>
          <w:szCs w:val="24"/>
        </w:rPr>
        <w:t xml:space="preserve"> </w:t>
      </w:r>
      <w:r w:rsidR="003668E6" w:rsidRPr="00274C03">
        <w:rPr>
          <w:rFonts w:ascii="Times New Roman" w:hAnsi="Times New Roman"/>
          <w:sz w:val="24"/>
          <w:szCs w:val="24"/>
        </w:rPr>
        <w:t>2005</w:t>
      </w:r>
      <w:r w:rsidR="003668E6">
        <w:rPr>
          <w:rFonts w:ascii="Times New Roman" w:hAnsi="Times New Roman"/>
          <w:sz w:val="24"/>
          <w:szCs w:val="24"/>
        </w:rPr>
        <w:t>.</w:t>
      </w:r>
    </w:p>
    <w:p w:rsidR="00DC0B8D" w:rsidRPr="00DC0B8D" w:rsidRDefault="00DC0B8D" w:rsidP="003668E6">
      <w:pPr>
        <w:pStyle w:val="ListParagraph"/>
        <w:numPr>
          <w:ilvl w:val="0"/>
          <w:numId w:val="1"/>
        </w:numPr>
        <w:spacing w:line="240" w:lineRule="auto"/>
        <w:rPr>
          <w:rFonts w:ascii="Times New Roman" w:hAnsi="Times New Roman"/>
          <w:sz w:val="24"/>
          <w:szCs w:val="24"/>
        </w:rPr>
      </w:pPr>
      <w:r w:rsidRPr="00DC0B8D">
        <w:rPr>
          <w:rFonts w:ascii="Times New Roman" w:hAnsi="Times New Roman"/>
          <w:sz w:val="24"/>
          <w:szCs w:val="24"/>
        </w:rPr>
        <w:t xml:space="preserve">Ketaren, S., </w:t>
      </w:r>
      <w:r w:rsidRPr="00DC0B8D">
        <w:rPr>
          <w:rFonts w:ascii="Times New Roman" w:hAnsi="Times New Roman"/>
          <w:i/>
          <w:sz w:val="24"/>
          <w:szCs w:val="24"/>
        </w:rPr>
        <w:t>Minyak dan Lemak Pangan</w:t>
      </w:r>
      <w:r w:rsidRPr="00DC0B8D">
        <w:rPr>
          <w:rFonts w:ascii="Times New Roman" w:hAnsi="Times New Roman"/>
          <w:sz w:val="24"/>
          <w:szCs w:val="24"/>
        </w:rPr>
        <w:t xml:space="preserve">, </w:t>
      </w:r>
      <w:proofErr w:type="gramStart"/>
      <w:r w:rsidRPr="00DC0B8D">
        <w:rPr>
          <w:rFonts w:ascii="Times New Roman" w:hAnsi="Times New Roman"/>
          <w:sz w:val="24"/>
          <w:szCs w:val="24"/>
        </w:rPr>
        <w:t>Jakarta :</w:t>
      </w:r>
      <w:proofErr w:type="gramEnd"/>
      <w:r w:rsidRPr="00DC0B8D">
        <w:rPr>
          <w:rFonts w:ascii="Times New Roman" w:hAnsi="Times New Roman"/>
          <w:sz w:val="24"/>
          <w:szCs w:val="24"/>
        </w:rPr>
        <w:t xml:space="preserve"> UI Press.</w:t>
      </w:r>
      <w:r w:rsidR="003668E6">
        <w:rPr>
          <w:rFonts w:ascii="Times New Roman" w:hAnsi="Times New Roman"/>
          <w:sz w:val="24"/>
          <w:szCs w:val="24"/>
        </w:rPr>
        <w:t xml:space="preserve"> 2008.</w:t>
      </w:r>
    </w:p>
    <w:p w:rsidR="00DC0B8D" w:rsidRPr="00DC0B8D" w:rsidRDefault="00DC0B8D" w:rsidP="003668E6">
      <w:pPr>
        <w:pStyle w:val="ListParagraph"/>
        <w:numPr>
          <w:ilvl w:val="0"/>
          <w:numId w:val="1"/>
        </w:numPr>
        <w:spacing w:line="240" w:lineRule="auto"/>
        <w:rPr>
          <w:rFonts w:ascii="Times New Roman" w:hAnsi="Times New Roman"/>
          <w:color w:val="000000" w:themeColor="text1"/>
          <w:sz w:val="24"/>
          <w:szCs w:val="24"/>
        </w:rPr>
      </w:pPr>
      <w:r w:rsidRPr="00DC0B8D">
        <w:rPr>
          <w:rFonts w:ascii="Times New Roman" w:hAnsi="Times New Roman"/>
          <w:color w:val="000000" w:themeColor="text1"/>
          <w:sz w:val="24"/>
          <w:szCs w:val="24"/>
        </w:rPr>
        <w:t xml:space="preserve">Badan Standarisasi Nasional, </w:t>
      </w:r>
      <w:r w:rsidRPr="00DC0B8D">
        <w:rPr>
          <w:rFonts w:ascii="Times New Roman" w:hAnsi="Times New Roman"/>
          <w:i/>
          <w:color w:val="000000" w:themeColor="text1"/>
          <w:sz w:val="24"/>
          <w:szCs w:val="24"/>
        </w:rPr>
        <w:t xml:space="preserve">SNI 374I </w:t>
      </w:r>
      <w:r>
        <w:rPr>
          <w:i/>
        </w:rPr>
        <w:sym w:font="Symbol" w:char="F02D"/>
      </w:r>
      <w:r w:rsidRPr="00DC0B8D">
        <w:rPr>
          <w:rFonts w:ascii="Times New Roman" w:hAnsi="Times New Roman"/>
          <w:i/>
          <w:color w:val="000000" w:themeColor="text1"/>
          <w:sz w:val="24"/>
          <w:szCs w:val="24"/>
        </w:rPr>
        <w:t xml:space="preserve"> </w:t>
      </w:r>
      <w:proofErr w:type="gramStart"/>
      <w:r w:rsidRPr="00DC0B8D">
        <w:rPr>
          <w:rFonts w:ascii="Times New Roman" w:hAnsi="Times New Roman"/>
          <w:i/>
          <w:color w:val="000000" w:themeColor="text1"/>
          <w:sz w:val="24"/>
          <w:szCs w:val="24"/>
        </w:rPr>
        <w:t>2013 :</w:t>
      </w:r>
      <w:proofErr w:type="gramEnd"/>
      <w:r w:rsidRPr="00DC0B8D">
        <w:rPr>
          <w:rFonts w:ascii="Times New Roman" w:hAnsi="Times New Roman"/>
          <w:i/>
          <w:color w:val="000000" w:themeColor="text1"/>
          <w:sz w:val="24"/>
          <w:szCs w:val="24"/>
        </w:rPr>
        <w:t xml:space="preserve"> Minyak Goreng</w:t>
      </w:r>
      <w:r w:rsidRPr="00DC0B8D">
        <w:rPr>
          <w:rFonts w:ascii="Times New Roman" w:hAnsi="Times New Roman"/>
          <w:color w:val="000000" w:themeColor="text1"/>
          <w:sz w:val="24"/>
          <w:szCs w:val="24"/>
        </w:rPr>
        <w:t>, Jakarta : BSN.</w:t>
      </w:r>
      <w:r w:rsidR="003668E6">
        <w:rPr>
          <w:rFonts w:ascii="Times New Roman" w:hAnsi="Times New Roman"/>
          <w:color w:val="000000" w:themeColor="text1"/>
          <w:sz w:val="24"/>
          <w:szCs w:val="24"/>
        </w:rPr>
        <w:t xml:space="preserve"> 2013.</w:t>
      </w:r>
    </w:p>
    <w:p w:rsidR="00DC0B8D" w:rsidRPr="00DC0B8D" w:rsidRDefault="00DC0B8D" w:rsidP="00DC0B8D">
      <w:pPr>
        <w:pStyle w:val="ListParagraph"/>
        <w:numPr>
          <w:ilvl w:val="0"/>
          <w:numId w:val="1"/>
        </w:numPr>
        <w:spacing w:line="240" w:lineRule="auto"/>
        <w:rPr>
          <w:rFonts w:ascii="Times New Roman" w:hAnsi="Times New Roman"/>
          <w:sz w:val="24"/>
          <w:szCs w:val="24"/>
        </w:rPr>
      </w:pPr>
      <w:r w:rsidRPr="00DC0B8D">
        <w:rPr>
          <w:rFonts w:ascii="Times New Roman" w:hAnsi="Times New Roman"/>
          <w:sz w:val="24"/>
          <w:szCs w:val="24"/>
        </w:rPr>
        <w:t xml:space="preserve">Mardiana, L., </w:t>
      </w:r>
      <w:r w:rsidRPr="00DC0B8D">
        <w:rPr>
          <w:rFonts w:ascii="Times New Roman" w:hAnsi="Times New Roman"/>
          <w:i/>
          <w:sz w:val="24"/>
          <w:szCs w:val="24"/>
        </w:rPr>
        <w:t>Ramuan &amp; Khasiat Kulit Manggis</w:t>
      </w:r>
      <w:r w:rsidRPr="00DC0B8D">
        <w:rPr>
          <w:rFonts w:ascii="Times New Roman" w:hAnsi="Times New Roman"/>
          <w:sz w:val="24"/>
          <w:szCs w:val="24"/>
        </w:rPr>
        <w:t>, Jakarta: Penebar Swadaya.</w:t>
      </w:r>
      <w:r w:rsidR="003668E6">
        <w:rPr>
          <w:rFonts w:ascii="Times New Roman" w:hAnsi="Times New Roman"/>
          <w:sz w:val="24"/>
          <w:szCs w:val="24"/>
        </w:rPr>
        <w:t xml:space="preserve"> </w:t>
      </w:r>
      <w:r w:rsidR="003668E6" w:rsidRPr="00DC0B8D">
        <w:rPr>
          <w:rFonts w:ascii="Times New Roman" w:hAnsi="Times New Roman"/>
          <w:sz w:val="24"/>
          <w:szCs w:val="24"/>
        </w:rPr>
        <w:t>2011</w:t>
      </w:r>
      <w:r w:rsidR="003668E6">
        <w:rPr>
          <w:rFonts w:ascii="Times New Roman" w:hAnsi="Times New Roman"/>
          <w:sz w:val="24"/>
          <w:szCs w:val="24"/>
        </w:rPr>
        <w:t>.</w:t>
      </w:r>
    </w:p>
    <w:p w:rsidR="00DC0B8D" w:rsidRPr="00DC0B8D" w:rsidRDefault="00DC0B8D" w:rsidP="00DC0B8D">
      <w:pPr>
        <w:pStyle w:val="ListParagraph"/>
        <w:numPr>
          <w:ilvl w:val="0"/>
          <w:numId w:val="1"/>
        </w:numPr>
        <w:spacing w:line="240" w:lineRule="auto"/>
        <w:rPr>
          <w:rFonts w:ascii="Times New Roman" w:hAnsi="Times New Roman"/>
          <w:sz w:val="24"/>
          <w:szCs w:val="24"/>
        </w:rPr>
      </w:pPr>
      <w:r w:rsidRPr="00DC0B8D">
        <w:rPr>
          <w:rFonts w:ascii="Times New Roman" w:hAnsi="Times New Roman"/>
          <w:sz w:val="24"/>
          <w:szCs w:val="24"/>
        </w:rPr>
        <w:t xml:space="preserve">Muslimah, U. dan A. Gunarti, </w:t>
      </w:r>
      <w:r w:rsidRPr="00DC0B8D">
        <w:rPr>
          <w:rFonts w:ascii="Times New Roman" w:hAnsi="Times New Roman"/>
          <w:i/>
          <w:sz w:val="24"/>
          <w:szCs w:val="24"/>
        </w:rPr>
        <w:t>Ekstrak Etanol Kulit Buah Manggis (Garcinia mangostana L.) Sebagai Antioksidan Alami Pada Minyak Krengseng</w:t>
      </w:r>
      <w:r w:rsidRPr="00DC0B8D">
        <w:rPr>
          <w:rFonts w:ascii="Times New Roman" w:hAnsi="Times New Roman"/>
          <w:sz w:val="24"/>
          <w:szCs w:val="24"/>
        </w:rPr>
        <w:t xml:space="preserve">, (online), </w:t>
      </w:r>
      <w:proofErr w:type="gramStart"/>
      <w:r w:rsidRPr="00DC0B8D">
        <w:rPr>
          <w:rFonts w:ascii="Times New Roman" w:hAnsi="Times New Roman"/>
          <w:sz w:val="24"/>
          <w:szCs w:val="24"/>
        </w:rPr>
        <w:t>available :</w:t>
      </w:r>
      <w:proofErr w:type="gramEnd"/>
      <w:r w:rsidRPr="00DC0B8D">
        <w:rPr>
          <w:rFonts w:ascii="Times New Roman" w:hAnsi="Times New Roman"/>
          <w:sz w:val="24"/>
          <w:szCs w:val="24"/>
        </w:rPr>
        <w:t xml:space="preserve"> </w:t>
      </w:r>
      <w:hyperlink r:id="rId6" w:history="1">
        <w:r w:rsidRPr="00DC0B8D">
          <w:rPr>
            <w:rStyle w:val="Hyperlink"/>
            <w:rFonts w:ascii="Times New Roman" w:hAnsi="Times New Roman" w:cs="Times New Roman"/>
            <w:sz w:val="24"/>
            <w:szCs w:val="24"/>
          </w:rPr>
          <w:t>http://semnasffua.com/.../PROSIDING%202014_p21-30.pdf</w:t>
        </w:r>
      </w:hyperlink>
      <w:r w:rsidRPr="00DC0B8D">
        <w:rPr>
          <w:rFonts w:ascii="Times New Roman" w:hAnsi="Times New Roman"/>
          <w:sz w:val="24"/>
          <w:szCs w:val="24"/>
        </w:rPr>
        <w:t xml:space="preserve">, </w:t>
      </w:r>
      <w:r w:rsidR="003668E6">
        <w:rPr>
          <w:rFonts w:ascii="Times New Roman" w:hAnsi="Times New Roman"/>
          <w:sz w:val="24"/>
          <w:szCs w:val="24"/>
        </w:rPr>
        <w:t xml:space="preserve">2014, </w:t>
      </w:r>
      <w:r w:rsidRPr="00DC0B8D">
        <w:rPr>
          <w:rFonts w:ascii="Times New Roman" w:hAnsi="Times New Roman"/>
          <w:sz w:val="24"/>
          <w:szCs w:val="24"/>
        </w:rPr>
        <w:t>(20 Pebruari 2015).</w:t>
      </w:r>
    </w:p>
    <w:p w:rsidR="00CF5A61" w:rsidRPr="00CF5A61" w:rsidRDefault="00CF5A61" w:rsidP="00CF5A61">
      <w:pPr>
        <w:pStyle w:val="ListParagraph"/>
        <w:numPr>
          <w:ilvl w:val="0"/>
          <w:numId w:val="1"/>
        </w:numPr>
        <w:spacing w:line="240" w:lineRule="auto"/>
        <w:rPr>
          <w:rFonts w:ascii="Times New Roman" w:hAnsi="Times New Roman"/>
          <w:sz w:val="24"/>
          <w:szCs w:val="24"/>
        </w:rPr>
      </w:pPr>
      <w:r w:rsidRPr="00CF5A61">
        <w:rPr>
          <w:rFonts w:ascii="Times New Roman" w:hAnsi="Times New Roman"/>
          <w:sz w:val="24"/>
          <w:szCs w:val="24"/>
        </w:rPr>
        <w:t xml:space="preserve">Yuliarto, F. A., </w:t>
      </w:r>
      <w:r w:rsidRPr="00CF5A61">
        <w:rPr>
          <w:rFonts w:ascii="Times New Roman" w:hAnsi="Times New Roman"/>
          <w:i/>
          <w:sz w:val="24"/>
          <w:szCs w:val="24"/>
        </w:rPr>
        <w:t>Konsentrasi Ekstrak Metanol Kulit Manggis (Garcinia mangostana L.) Sebagai Antioksidan Pada Minyak Kelapa</w:t>
      </w:r>
      <w:r w:rsidRPr="00CF5A61">
        <w:rPr>
          <w:rFonts w:ascii="Times New Roman" w:hAnsi="Times New Roman"/>
          <w:sz w:val="24"/>
          <w:szCs w:val="24"/>
        </w:rPr>
        <w:t xml:space="preserve">, (online), </w:t>
      </w:r>
      <w:proofErr w:type="gramStart"/>
      <w:r w:rsidRPr="00CF5A61">
        <w:rPr>
          <w:rFonts w:ascii="Times New Roman" w:hAnsi="Times New Roman"/>
          <w:sz w:val="24"/>
          <w:szCs w:val="24"/>
        </w:rPr>
        <w:t>available :</w:t>
      </w:r>
      <w:proofErr w:type="gramEnd"/>
      <w:r w:rsidRPr="00CF5A61">
        <w:rPr>
          <w:rFonts w:ascii="Times New Roman" w:hAnsi="Times New Roman"/>
          <w:sz w:val="24"/>
          <w:szCs w:val="24"/>
        </w:rPr>
        <w:t xml:space="preserve"> </w:t>
      </w:r>
      <w:r w:rsidRPr="00CF5A61">
        <w:rPr>
          <w:rFonts w:ascii="Times New Roman" w:hAnsi="Times New Roman"/>
          <w:sz w:val="24"/>
          <w:szCs w:val="24"/>
          <w:u w:val="single"/>
        </w:rPr>
        <w:t>eprints.uny.ac.id/3619</w:t>
      </w:r>
      <w:r w:rsidRPr="00CF5A61">
        <w:rPr>
          <w:rFonts w:ascii="Times New Roman" w:hAnsi="Times New Roman"/>
          <w:sz w:val="24"/>
          <w:szCs w:val="24"/>
        </w:rPr>
        <w:t xml:space="preserve">, </w:t>
      </w:r>
      <w:r w:rsidR="003668E6" w:rsidRPr="00CF5A61">
        <w:rPr>
          <w:rFonts w:ascii="Times New Roman" w:hAnsi="Times New Roman"/>
          <w:sz w:val="24"/>
          <w:szCs w:val="24"/>
        </w:rPr>
        <w:t>2010,</w:t>
      </w:r>
      <w:r w:rsidR="003668E6" w:rsidRPr="00CF5A61">
        <w:rPr>
          <w:rFonts w:ascii="Times New Roman" w:hAnsi="Times New Roman"/>
          <w:sz w:val="24"/>
          <w:szCs w:val="24"/>
        </w:rPr>
        <w:t xml:space="preserve"> </w:t>
      </w:r>
      <w:r w:rsidRPr="00CF5A61">
        <w:rPr>
          <w:rFonts w:ascii="Times New Roman" w:hAnsi="Times New Roman"/>
          <w:sz w:val="24"/>
          <w:szCs w:val="24"/>
        </w:rPr>
        <w:t>(20 Pebruari 2015).</w:t>
      </w:r>
    </w:p>
    <w:p w:rsidR="0080559B" w:rsidRPr="0080559B" w:rsidRDefault="0080559B" w:rsidP="0080559B">
      <w:pPr>
        <w:pStyle w:val="ListParagraph"/>
        <w:numPr>
          <w:ilvl w:val="0"/>
          <w:numId w:val="1"/>
        </w:numPr>
        <w:spacing w:line="240" w:lineRule="auto"/>
        <w:rPr>
          <w:rFonts w:ascii="Times New Roman" w:hAnsi="Times New Roman"/>
          <w:sz w:val="24"/>
          <w:szCs w:val="24"/>
        </w:rPr>
      </w:pPr>
      <w:r w:rsidRPr="0080559B">
        <w:rPr>
          <w:rFonts w:ascii="Times New Roman" w:hAnsi="Times New Roman"/>
          <w:sz w:val="24"/>
          <w:szCs w:val="24"/>
        </w:rPr>
        <w:t xml:space="preserve">Sugiyono, </w:t>
      </w:r>
      <w:r w:rsidRPr="0080559B">
        <w:rPr>
          <w:rFonts w:ascii="Times New Roman" w:hAnsi="Times New Roman"/>
          <w:i/>
          <w:sz w:val="24"/>
          <w:szCs w:val="24"/>
        </w:rPr>
        <w:t>Metodologi Penelitian Kuantitatif Kualitatif Dan R &amp; D</w:t>
      </w:r>
      <w:r w:rsidRPr="0080559B">
        <w:rPr>
          <w:rFonts w:ascii="Times New Roman" w:hAnsi="Times New Roman"/>
          <w:sz w:val="24"/>
          <w:szCs w:val="24"/>
        </w:rPr>
        <w:t>, Bandung: Alfabeta.</w:t>
      </w:r>
      <w:r w:rsidR="003668E6">
        <w:rPr>
          <w:rFonts w:ascii="Times New Roman" w:hAnsi="Times New Roman"/>
          <w:sz w:val="24"/>
          <w:szCs w:val="24"/>
        </w:rPr>
        <w:t xml:space="preserve"> 2014.</w:t>
      </w:r>
    </w:p>
    <w:p w:rsidR="001F79D4" w:rsidRPr="001F79D4" w:rsidRDefault="001F79D4" w:rsidP="001F79D4">
      <w:pPr>
        <w:pStyle w:val="ListParagraph"/>
        <w:numPr>
          <w:ilvl w:val="0"/>
          <w:numId w:val="1"/>
        </w:numPr>
        <w:spacing w:line="240" w:lineRule="auto"/>
        <w:rPr>
          <w:rFonts w:ascii="Times New Roman" w:hAnsi="Times New Roman"/>
          <w:sz w:val="24"/>
          <w:szCs w:val="24"/>
        </w:rPr>
      </w:pPr>
      <w:r w:rsidRPr="001F79D4">
        <w:rPr>
          <w:rFonts w:ascii="Times New Roman" w:hAnsi="Times New Roman"/>
          <w:sz w:val="24"/>
          <w:szCs w:val="24"/>
        </w:rPr>
        <w:t xml:space="preserve">Miryanti, Y. I. P. A., Lanny S., Kurniawan B. dan Stephen I., </w:t>
      </w:r>
      <w:r w:rsidRPr="001F79D4">
        <w:rPr>
          <w:rFonts w:ascii="Times New Roman" w:hAnsi="Times New Roman"/>
          <w:i/>
          <w:sz w:val="24"/>
          <w:szCs w:val="24"/>
        </w:rPr>
        <w:t xml:space="preserve">Ekstraksi Antioksidan dari Buah Manggis (Garcinia mangostana L.), </w:t>
      </w:r>
      <w:r w:rsidRPr="001F79D4">
        <w:rPr>
          <w:rFonts w:ascii="Times New Roman" w:hAnsi="Times New Roman"/>
          <w:sz w:val="24"/>
          <w:szCs w:val="24"/>
        </w:rPr>
        <w:t>(online), available:</w:t>
      </w:r>
      <w:r w:rsidRPr="001F79D4">
        <w:rPr>
          <w:rFonts w:ascii="Times New Roman" w:hAnsi="Times New Roman"/>
          <w:sz w:val="24"/>
          <w:szCs w:val="24"/>
          <w:u w:val="single"/>
        </w:rPr>
        <w:t>journal.unpar.ac.id/index.php/rekayasa/article/ download/116/10</w:t>
      </w:r>
      <w:r w:rsidRPr="001F79D4">
        <w:rPr>
          <w:rFonts w:ascii="Times New Roman" w:hAnsi="Times New Roman"/>
          <w:sz w:val="24"/>
          <w:szCs w:val="24"/>
        </w:rPr>
        <w:t xml:space="preserve">, </w:t>
      </w:r>
      <w:r w:rsidR="003668E6" w:rsidRPr="001F79D4">
        <w:rPr>
          <w:rFonts w:ascii="Times New Roman" w:hAnsi="Times New Roman"/>
          <w:sz w:val="24"/>
          <w:szCs w:val="24"/>
        </w:rPr>
        <w:t>2011,</w:t>
      </w:r>
      <w:r w:rsidR="003668E6" w:rsidRPr="001F79D4">
        <w:rPr>
          <w:rFonts w:ascii="Times New Roman" w:hAnsi="Times New Roman"/>
          <w:sz w:val="24"/>
          <w:szCs w:val="24"/>
        </w:rPr>
        <w:t xml:space="preserve"> </w:t>
      </w:r>
      <w:r w:rsidRPr="001F79D4">
        <w:rPr>
          <w:rFonts w:ascii="Times New Roman" w:hAnsi="Times New Roman"/>
          <w:sz w:val="24"/>
          <w:szCs w:val="24"/>
        </w:rPr>
        <w:t>(7 Maret 2015).</w:t>
      </w:r>
    </w:p>
    <w:p w:rsidR="00E439D4" w:rsidRPr="00E439D4" w:rsidRDefault="00E439D4" w:rsidP="00E439D4">
      <w:pPr>
        <w:pStyle w:val="ListParagraph"/>
        <w:numPr>
          <w:ilvl w:val="0"/>
          <w:numId w:val="1"/>
        </w:numPr>
        <w:spacing w:line="240" w:lineRule="auto"/>
        <w:rPr>
          <w:rFonts w:ascii="Times New Roman" w:hAnsi="Times New Roman"/>
          <w:color w:val="000000" w:themeColor="text1"/>
          <w:sz w:val="24"/>
          <w:szCs w:val="24"/>
        </w:rPr>
      </w:pPr>
      <w:r w:rsidRPr="00E439D4">
        <w:rPr>
          <w:rFonts w:ascii="Times New Roman" w:hAnsi="Times New Roman"/>
          <w:color w:val="000000" w:themeColor="text1"/>
          <w:sz w:val="24"/>
          <w:szCs w:val="24"/>
        </w:rPr>
        <w:lastRenderedPageBreak/>
        <w:t>Belleville-Nabet, F., Zat Gizi Antioksidan Penangkal Senyawa Radikal Pangan Dalam Sistem Biologis, dalam Prosiding Senyawa Radikal dan Sistem Pangan</w:t>
      </w:r>
      <w:proofErr w:type="gramStart"/>
      <w:r w:rsidRPr="00E439D4">
        <w:rPr>
          <w:rFonts w:ascii="Times New Roman" w:hAnsi="Times New Roman"/>
          <w:color w:val="000000" w:themeColor="text1"/>
          <w:sz w:val="24"/>
          <w:szCs w:val="24"/>
        </w:rPr>
        <w:t>:Reaksi</w:t>
      </w:r>
      <w:proofErr w:type="gramEnd"/>
      <w:r w:rsidRPr="00E439D4">
        <w:rPr>
          <w:rFonts w:ascii="Times New Roman" w:hAnsi="Times New Roman"/>
          <w:color w:val="000000" w:themeColor="text1"/>
          <w:sz w:val="24"/>
          <w:szCs w:val="24"/>
        </w:rPr>
        <w:t xml:space="preserve"> Biomolekuler, Dampak Terhadap Kesehatan dan Penangkal, Bogor: CFNS-IPB.</w:t>
      </w:r>
      <w:r w:rsidR="003668E6">
        <w:rPr>
          <w:rFonts w:ascii="Times New Roman" w:hAnsi="Times New Roman"/>
          <w:color w:val="000000" w:themeColor="text1"/>
          <w:sz w:val="24"/>
          <w:szCs w:val="24"/>
        </w:rPr>
        <w:t xml:space="preserve"> 1996.</w:t>
      </w:r>
    </w:p>
    <w:p w:rsidR="00E439D4" w:rsidRPr="00E439D4" w:rsidRDefault="00E439D4" w:rsidP="00E439D4">
      <w:pPr>
        <w:pStyle w:val="ListParagraph"/>
        <w:numPr>
          <w:ilvl w:val="0"/>
          <w:numId w:val="1"/>
        </w:numPr>
        <w:spacing w:line="240" w:lineRule="auto"/>
        <w:rPr>
          <w:rFonts w:ascii="Times New Roman" w:hAnsi="Times New Roman"/>
          <w:sz w:val="24"/>
          <w:szCs w:val="24"/>
        </w:rPr>
      </w:pPr>
      <w:r w:rsidRPr="00E439D4">
        <w:rPr>
          <w:rFonts w:ascii="Times New Roman" w:hAnsi="Times New Roman"/>
          <w:sz w:val="24"/>
          <w:szCs w:val="24"/>
        </w:rPr>
        <w:t>Heyne, K., Tumbuhan Berguna Indonesia, Jakarta</w:t>
      </w:r>
      <w:proofErr w:type="gramStart"/>
      <w:r w:rsidRPr="00E439D4">
        <w:rPr>
          <w:rFonts w:ascii="Times New Roman" w:hAnsi="Times New Roman"/>
          <w:sz w:val="24"/>
          <w:szCs w:val="24"/>
        </w:rPr>
        <w:t>:Yayasan</w:t>
      </w:r>
      <w:proofErr w:type="gramEnd"/>
      <w:r w:rsidRPr="00E439D4">
        <w:rPr>
          <w:rFonts w:ascii="Times New Roman" w:hAnsi="Times New Roman"/>
          <w:sz w:val="24"/>
          <w:szCs w:val="24"/>
        </w:rPr>
        <w:t xml:space="preserve"> Sarana Wahaja.</w:t>
      </w:r>
    </w:p>
    <w:p w:rsidR="00274C03" w:rsidRPr="00274C03" w:rsidRDefault="003668E6" w:rsidP="009E0D5F">
      <w:pPr>
        <w:pStyle w:val="HTMLPreformatted"/>
        <w:spacing w:line="360" w:lineRule="auto"/>
        <w:ind w:left="720"/>
        <w:jc w:val="both"/>
        <w:rPr>
          <w:rFonts w:ascii="Times New Roman" w:hAnsi="Times New Roman" w:cs="Times New Roman"/>
          <w:sz w:val="24"/>
          <w:szCs w:val="24"/>
        </w:rPr>
      </w:pPr>
      <w:r>
        <w:rPr>
          <w:rFonts w:ascii="Times New Roman" w:hAnsi="Times New Roman"/>
          <w:sz w:val="24"/>
          <w:szCs w:val="24"/>
        </w:rPr>
        <w:t>1997.</w:t>
      </w:r>
      <w:bookmarkStart w:id="0" w:name="_GoBack"/>
      <w:bookmarkEnd w:id="0"/>
    </w:p>
    <w:p w:rsidR="00AD60E5" w:rsidRDefault="00AD60E5" w:rsidP="00274C03">
      <w:pPr>
        <w:spacing w:after="0" w:line="360" w:lineRule="auto"/>
        <w:jc w:val="both"/>
      </w:pPr>
    </w:p>
    <w:sectPr w:rsidR="00AD60E5" w:rsidSect="00AD60E5">
      <w:pgSz w:w="11907" w:h="16839" w:code="9"/>
      <w:pgMar w:top="1699" w:right="1699" w:bottom="1699"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E6828"/>
    <w:multiLevelType w:val="hybridMultilevel"/>
    <w:tmpl w:val="035AD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B7AF0"/>
    <w:multiLevelType w:val="hybridMultilevel"/>
    <w:tmpl w:val="14845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7140AE"/>
    <w:multiLevelType w:val="hybridMultilevel"/>
    <w:tmpl w:val="8618E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FB469D"/>
    <w:multiLevelType w:val="hybridMultilevel"/>
    <w:tmpl w:val="C25A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AE22C4"/>
    <w:multiLevelType w:val="hybridMultilevel"/>
    <w:tmpl w:val="1B8C4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0E5"/>
    <w:rsid w:val="00010324"/>
    <w:rsid w:val="00072149"/>
    <w:rsid w:val="001F79D4"/>
    <w:rsid w:val="00274C03"/>
    <w:rsid w:val="003668E6"/>
    <w:rsid w:val="003F4A92"/>
    <w:rsid w:val="00422940"/>
    <w:rsid w:val="00607E4B"/>
    <w:rsid w:val="0080559B"/>
    <w:rsid w:val="008B1266"/>
    <w:rsid w:val="00962300"/>
    <w:rsid w:val="009E0D5F"/>
    <w:rsid w:val="00AD60E5"/>
    <w:rsid w:val="00B658E5"/>
    <w:rsid w:val="00BD12E7"/>
    <w:rsid w:val="00BD37E5"/>
    <w:rsid w:val="00CF5A61"/>
    <w:rsid w:val="00D57EDA"/>
    <w:rsid w:val="00DC0B8D"/>
    <w:rsid w:val="00E439D4"/>
    <w:rsid w:val="00F84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65247E-35D8-4207-9498-2880C816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0E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6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D60E5"/>
    <w:rPr>
      <w:rFonts w:ascii="Courier New" w:eastAsia="Times New Roman" w:hAnsi="Courier New" w:cs="Courier New"/>
      <w:sz w:val="20"/>
      <w:szCs w:val="20"/>
    </w:rPr>
  </w:style>
  <w:style w:type="paragraph" w:styleId="ListParagraph">
    <w:name w:val="List Paragraph"/>
    <w:basedOn w:val="Normal"/>
    <w:uiPriority w:val="34"/>
    <w:qFormat/>
    <w:rsid w:val="00274C03"/>
    <w:pPr>
      <w:spacing w:after="0" w:line="360" w:lineRule="auto"/>
      <w:ind w:left="720"/>
      <w:contextualSpacing/>
      <w:jc w:val="both"/>
    </w:pPr>
    <w:rPr>
      <w:rFonts w:asciiTheme="minorHAnsi" w:eastAsiaTheme="minorHAnsi" w:hAnsiTheme="minorHAnsi" w:cstheme="minorBidi"/>
    </w:rPr>
  </w:style>
  <w:style w:type="character" w:styleId="Hyperlink">
    <w:name w:val="Hyperlink"/>
    <w:basedOn w:val="DefaultParagraphFont"/>
    <w:uiPriority w:val="99"/>
    <w:unhideWhenUsed/>
    <w:rsid w:val="00DC0B8D"/>
    <w:rPr>
      <w:color w:val="0563C1" w:themeColor="hyperlink"/>
      <w:u w:val="single"/>
    </w:rPr>
  </w:style>
  <w:style w:type="table" w:styleId="TableGrid">
    <w:name w:val="Table Grid"/>
    <w:basedOn w:val="TableNormal"/>
    <w:uiPriority w:val="59"/>
    <w:rsid w:val="003F4A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nasffua.com/.../PROSIDING%202014_p21-30.pdf" TargetMode="Externa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G:\Penelitian%20pemula%202016\pemeriksaan%20peroksida%20mangg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Hari 1</c:v>
          </c:tx>
          <c:spPr>
            <a:solidFill>
              <a:schemeClr val="accent1"/>
            </a:solidFill>
            <a:ln>
              <a:noFill/>
            </a:ln>
            <a:effectLst/>
          </c:spPr>
          <c:invertIfNegative val="0"/>
          <c:cat>
            <c:numRef>
              <c:f>Sheet6!$B$67:$B$72</c:f>
              <c:numCache>
                <c:formatCode>0.00%</c:formatCode>
                <c:ptCount val="6"/>
                <c:pt idx="0" formatCode="0%">
                  <c:v>0</c:v>
                </c:pt>
                <c:pt idx="1">
                  <c:v>1E-3</c:v>
                </c:pt>
                <c:pt idx="2">
                  <c:v>2E-3</c:v>
                </c:pt>
                <c:pt idx="3">
                  <c:v>3.0000000000000001E-3</c:v>
                </c:pt>
                <c:pt idx="4">
                  <c:v>4.0000000000000001E-3</c:v>
                </c:pt>
                <c:pt idx="5">
                  <c:v>5.0000000000000001E-3</c:v>
                </c:pt>
              </c:numCache>
            </c:numRef>
          </c:cat>
          <c:val>
            <c:numRef>
              <c:f>Sheet6!$C$67:$C$72</c:f>
              <c:numCache>
                <c:formatCode>0.00</c:formatCode>
                <c:ptCount val="6"/>
                <c:pt idx="0">
                  <c:v>11.753333333333336</c:v>
                </c:pt>
                <c:pt idx="1">
                  <c:v>9.48</c:v>
                </c:pt>
                <c:pt idx="2">
                  <c:v>8.163333333333334</c:v>
                </c:pt>
                <c:pt idx="3">
                  <c:v>7.16</c:v>
                </c:pt>
                <c:pt idx="4">
                  <c:v>6.1999999999999993</c:v>
                </c:pt>
                <c:pt idx="5">
                  <c:v>6.2399999999999993</c:v>
                </c:pt>
              </c:numCache>
            </c:numRef>
          </c:val>
        </c:ser>
        <c:ser>
          <c:idx val="1"/>
          <c:order val="1"/>
          <c:tx>
            <c:v>Hari 2</c:v>
          </c:tx>
          <c:spPr>
            <a:solidFill>
              <a:schemeClr val="accent2"/>
            </a:solidFill>
            <a:ln>
              <a:noFill/>
            </a:ln>
            <a:effectLst/>
          </c:spPr>
          <c:invertIfNegative val="0"/>
          <c:cat>
            <c:numRef>
              <c:f>Sheet6!$B$67:$B$72</c:f>
              <c:numCache>
                <c:formatCode>0.00%</c:formatCode>
                <c:ptCount val="6"/>
                <c:pt idx="0" formatCode="0%">
                  <c:v>0</c:v>
                </c:pt>
                <c:pt idx="1">
                  <c:v>1E-3</c:v>
                </c:pt>
                <c:pt idx="2">
                  <c:v>2E-3</c:v>
                </c:pt>
                <c:pt idx="3">
                  <c:v>3.0000000000000001E-3</c:v>
                </c:pt>
                <c:pt idx="4">
                  <c:v>4.0000000000000001E-3</c:v>
                </c:pt>
                <c:pt idx="5">
                  <c:v>5.0000000000000001E-3</c:v>
                </c:pt>
              </c:numCache>
            </c:numRef>
          </c:cat>
          <c:val>
            <c:numRef>
              <c:f>Sheet6!$D$67:$D$72</c:f>
              <c:numCache>
                <c:formatCode>0.00</c:formatCode>
                <c:ptCount val="6"/>
                <c:pt idx="0">
                  <c:v>13.186666666666666</c:v>
                </c:pt>
                <c:pt idx="1">
                  <c:v>8.3633333333333351</c:v>
                </c:pt>
                <c:pt idx="2">
                  <c:v>6.91</c:v>
                </c:pt>
                <c:pt idx="3">
                  <c:v>5.8466666666666667</c:v>
                </c:pt>
                <c:pt idx="4">
                  <c:v>5.0599999999999996</c:v>
                </c:pt>
                <c:pt idx="5">
                  <c:v>5.37</c:v>
                </c:pt>
              </c:numCache>
            </c:numRef>
          </c:val>
        </c:ser>
        <c:ser>
          <c:idx val="2"/>
          <c:order val="2"/>
          <c:tx>
            <c:v>Hari 3</c:v>
          </c:tx>
          <c:spPr>
            <a:solidFill>
              <a:schemeClr val="accent3"/>
            </a:solidFill>
            <a:ln>
              <a:noFill/>
            </a:ln>
            <a:effectLst/>
          </c:spPr>
          <c:invertIfNegative val="0"/>
          <c:cat>
            <c:numRef>
              <c:f>Sheet6!$B$67:$B$72</c:f>
              <c:numCache>
                <c:formatCode>0.00%</c:formatCode>
                <c:ptCount val="6"/>
                <c:pt idx="0" formatCode="0%">
                  <c:v>0</c:v>
                </c:pt>
                <c:pt idx="1">
                  <c:v>1E-3</c:v>
                </c:pt>
                <c:pt idx="2">
                  <c:v>2E-3</c:v>
                </c:pt>
                <c:pt idx="3">
                  <c:v>3.0000000000000001E-3</c:v>
                </c:pt>
                <c:pt idx="4">
                  <c:v>4.0000000000000001E-3</c:v>
                </c:pt>
                <c:pt idx="5">
                  <c:v>5.0000000000000001E-3</c:v>
                </c:pt>
              </c:numCache>
            </c:numRef>
          </c:cat>
          <c:val>
            <c:numRef>
              <c:f>Sheet6!$E$67:$E$72</c:f>
              <c:numCache>
                <c:formatCode>0.00</c:formatCode>
                <c:ptCount val="6"/>
                <c:pt idx="0">
                  <c:v>16.02</c:v>
                </c:pt>
                <c:pt idx="1">
                  <c:v>8.7433333333333323</c:v>
                </c:pt>
                <c:pt idx="2">
                  <c:v>7.6333333333333329</c:v>
                </c:pt>
                <c:pt idx="3">
                  <c:v>6.32</c:v>
                </c:pt>
                <c:pt idx="4">
                  <c:v>5.6833333333333336</c:v>
                </c:pt>
                <c:pt idx="5">
                  <c:v>5.7833333333333341</c:v>
                </c:pt>
              </c:numCache>
            </c:numRef>
          </c:val>
        </c:ser>
        <c:dLbls>
          <c:showLegendKey val="0"/>
          <c:showVal val="0"/>
          <c:showCatName val="0"/>
          <c:showSerName val="0"/>
          <c:showPercent val="0"/>
          <c:showBubbleSize val="0"/>
        </c:dLbls>
        <c:gapWidth val="219"/>
        <c:overlap val="-27"/>
        <c:axId val="572376112"/>
        <c:axId val="572374432"/>
      </c:barChart>
      <c:catAx>
        <c:axId val="572376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Konsentrasi Bubuk Kulit Manggis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2374432"/>
        <c:crosses val="autoZero"/>
        <c:auto val="1"/>
        <c:lblAlgn val="ctr"/>
        <c:lblOffset val="100"/>
        <c:noMultiLvlLbl val="0"/>
      </c:catAx>
      <c:valAx>
        <c:axId val="572374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Bilangan Peroksida (meq O2/kg)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23761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10</Pages>
  <Words>2764</Words>
  <Characters>15757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2016-12-27T02:21:00Z</dcterms:created>
  <dcterms:modified xsi:type="dcterms:W3CDTF">2016-12-27T07:03:00Z</dcterms:modified>
</cp:coreProperties>
</file>