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CEB7A" w14:textId="77777777" w:rsidR="004E7F7D" w:rsidRDefault="00143072" w:rsidP="004E7F7D">
      <w:pPr>
        <w:spacing w:after="0" w:line="240" w:lineRule="auto"/>
        <w:jc w:val="center"/>
        <w:rPr>
          <w:rFonts w:ascii="Times New Roman" w:hAnsi="Times New Roman" w:cs="Times New Roman"/>
          <w:b/>
          <w:bCs/>
          <w:sz w:val="28"/>
          <w:szCs w:val="28"/>
          <w:lang w:val="en-US"/>
        </w:rPr>
      </w:pPr>
      <w:r w:rsidRPr="00DE69A3">
        <w:rPr>
          <w:rFonts w:ascii="Times New Roman" w:hAnsi="Times New Roman" w:cs="Times New Roman"/>
          <w:b/>
          <w:bCs/>
          <w:sz w:val="28"/>
          <w:szCs w:val="28"/>
        </w:rPr>
        <w:t xml:space="preserve">Faktor-Faktor Yang Berhubungan </w:t>
      </w:r>
      <w:r w:rsidR="004E7F7D">
        <w:rPr>
          <w:rFonts w:ascii="Times New Roman" w:hAnsi="Times New Roman" w:cs="Times New Roman"/>
          <w:b/>
          <w:bCs/>
          <w:sz w:val="28"/>
          <w:szCs w:val="28"/>
          <w:lang w:val="en-US"/>
        </w:rPr>
        <w:t>d</w:t>
      </w:r>
      <w:r w:rsidRPr="00DE69A3">
        <w:rPr>
          <w:rFonts w:ascii="Times New Roman" w:hAnsi="Times New Roman" w:cs="Times New Roman"/>
          <w:b/>
          <w:bCs/>
          <w:sz w:val="28"/>
          <w:szCs w:val="28"/>
        </w:rPr>
        <w:t xml:space="preserve">engan Kejadian Persalinan </w:t>
      </w:r>
      <w:r w:rsidRPr="00395F45">
        <w:rPr>
          <w:rFonts w:ascii="Times New Roman" w:hAnsi="Times New Roman" w:cs="Times New Roman"/>
          <w:b/>
          <w:bCs/>
          <w:i/>
          <w:sz w:val="28"/>
          <w:szCs w:val="28"/>
        </w:rPr>
        <w:t>Preterm</w:t>
      </w:r>
      <w:r w:rsidRPr="00DE69A3">
        <w:rPr>
          <w:rFonts w:ascii="Times New Roman" w:hAnsi="Times New Roman" w:cs="Times New Roman"/>
          <w:b/>
          <w:bCs/>
          <w:sz w:val="28"/>
          <w:szCs w:val="28"/>
          <w:lang w:val="en-US"/>
        </w:rPr>
        <w:t xml:space="preserve"> </w:t>
      </w:r>
    </w:p>
    <w:p w14:paraId="74CD8453" w14:textId="18D26FB4" w:rsidR="0050223E" w:rsidRDefault="004E7F7D" w:rsidP="004E7F7D">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d</w:t>
      </w:r>
      <w:r w:rsidR="00143072" w:rsidRPr="00DE69A3">
        <w:rPr>
          <w:rFonts w:ascii="Times New Roman" w:hAnsi="Times New Roman" w:cs="Times New Roman"/>
          <w:b/>
          <w:bCs/>
          <w:sz w:val="28"/>
          <w:szCs w:val="28"/>
        </w:rPr>
        <w:t>i U</w:t>
      </w:r>
      <w:r w:rsidR="00143072" w:rsidRPr="00DE69A3">
        <w:rPr>
          <w:rFonts w:ascii="Times New Roman" w:hAnsi="Times New Roman" w:cs="Times New Roman"/>
          <w:b/>
          <w:bCs/>
          <w:sz w:val="28"/>
          <w:szCs w:val="28"/>
          <w:lang w:val="en-US"/>
        </w:rPr>
        <w:t>PT</w:t>
      </w:r>
      <w:r w:rsidR="00143072" w:rsidRPr="00DE69A3">
        <w:rPr>
          <w:rFonts w:ascii="Times New Roman" w:hAnsi="Times New Roman" w:cs="Times New Roman"/>
          <w:b/>
          <w:bCs/>
          <w:sz w:val="28"/>
          <w:szCs w:val="28"/>
        </w:rPr>
        <w:t>. Puskesmas Tembuku I</w:t>
      </w:r>
    </w:p>
    <w:p w14:paraId="3CE2BEC3" w14:textId="77777777" w:rsidR="004E7F7D" w:rsidRPr="004E7F7D" w:rsidRDefault="004E7F7D" w:rsidP="004E7F7D">
      <w:pPr>
        <w:spacing w:after="0" w:line="240" w:lineRule="auto"/>
        <w:jc w:val="center"/>
        <w:rPr>
          <w:rFonts w:ascii="Times New Roman" w:hAnsi="Times New Roman" w:cs="Times New Roman"/>
          <w:b/>
          <w:bCs/>
          <w:sz w:val="28"/>
          <w:szCs w:val="28"/>
          <w:lang w:val="en-US"/>
        </w:rPr>
      </w:pPr>
    </w:p>
    <w:p w14:paraId="2AB0E5CD" w14:textId="3291F775" w:rsidR="00180D7E" w:rsidRPr="00F05944" w:rsidRDefault="00DE69A3" w:rsidP="008A7B09">
      <w:pPr>
        <w:spacing w:after="0" w:line="240" w:lineRule="auto"/>
        <w:jc w:val="center"/>
        <w:rPr>
          <w:rFonts w:ascii="Times New Roman" w:eastAsia="Times New Roman" w:hAnsi="Times New Roman" w:cs="Times New Roman"/>
          <w:b/>
          <w:color w:val="000000"/>
          <w:lang w:val="en-US" w:eastAsia="id-ID"/>
        </w:rPr>
      </w:pPr>
      <w:r>
        <w:rPr>
          <w:rFonts w:ascii="Times New Roman" w:eastAsia="Times New Roman" w:hAnsi="Times New Roman" w:cs="Times New Roman"/>
          <w:b/>
          <w:color w:val="000000"/>
          <w:lang w:val="en-US" w:eastAsia="id-ID"/>
        </w:rPr>
        <w:t>Ni Luh De Dwijasistawati</w:t>
      </w:r>
      <w:r>
        <w:rPr>
          <w:rFonts w:ascii="Times New Roman" w:eastAsia="Times New Roman" w:hAnsi="Times New Roman" w:cs="Times New Roman"/>
          <w:b/>
          <w:color w:val="000000"/>
          <w:vertAlign w:val="superscript"/>
          <w:lang w:val="en-US" w:eastAsia="id-ID"/>
        </w:rPr>
        <w:t>1</w:t>
      </w:r>
      <w:r w:rsidR="00F05944">
        <w:rPr>
          <w:rFonts w:ascii="Times New Roman" w:eastAsia="Times New Roman" w:hAnsi="Times New Roman" w:cs="Times New Roman"/>
          <w:b/>
          <w:color w:val="000000"/>
          <w:lang w:val="en-US" w:eastAsia="id-ID"/>
        </w:rPr>
        <w:t>, Ni Wayan Ariyani</w:t>
      </w:r>
      <w:r w:rsidR="00F05944" w:rsidRPr="00F05944">
        <w:rPr>
          <w:rFonts w:ascii="Times New Roman" w:eastAsia="Times New Roman" w:hAnsi="Times New Roman" w:cs="Times New Roman"/>
          <w:b/>
          <w:color w:val="000000"/>
          <w:vertAlign w:val="superscript"/>
          <w:lang w:val="en-US" w:eastAsia="id-ID"/>
        </w:rPr>
        <w:t>2</w:t>
      </w:r>
      <w:r w:rsidR="00F05944">
        <w:rPr>
          <w:rFonts w:ascii="Times New Roman" w:eastAsia="Times New Roman" w:hAnsi="Times New Roman" w:cs="Times New Roman"/>
          <w:b/>
          <w:color w:val="000000"/>
          <w:lang w:val="en-US" w:eastAsia="id-ID"/>
        </w:rPr>
        <w:t xml:space="preserve">, </w:t>
      </w:r>
      <w:r w:rsidR="006E2EAB" w:rsidRPr="006E2EAB">
        <w:rPr>
          <w:rFonts w:ascii="Times New Roman" w:eastAsia="Times New Roman" w:hAnsi="Times New Roman" w:cs="Times New Roman"/>
          <w:b/>
          <w:color w:val="000000"/>
          <w:lang w:val="en-US" w:eastAsia="id-ID"/>
        </w:rPr>
        <w:t>Regina Tedjasulaksana</w:t>
      </w:r>
      <w:r w:rsidR="006E2EAB" w:rsidRPr="006E2EAB">
        <w:rPr>
          <w:rFonts w:ascii="Times New Roman" w:eastAsia="Times New Roman" w:hAnsi="Times New Roman" w:cs="Times New Roman"/>
          <w:b/>
          <w:color w:val="000000"/>
          <w:vertAlign w:val="superscript"/>
          <w:lang w:val="en-US" w:eastAsia="id-ID"/>
        </w:rPr>
        <w:t>3</w:t>
      </w:r>
    </w:p>
    <w:p w14:paraId="394DA42E" w14:textId="08661C18" w:rsidR="00DE69A3" w:rsidRPr="00395F45" w:rsidRDefault="00DE69A3" w:rsidP="008A7B09">
      <w:pPr>
        <w:spacing w:after="0" w:line="240" w:lineRule="auto"/>
        <w:jc w:val="center"/>
        <w:rPr>
          <w:rFonts w:ascii="Times New Roman" w:eastAsia="Times New Roman" w:hAnsi="Times New Roman" w:cs="Times New Roman"/>
          <w:color w:val="000000"/>
          <w:sz w:val="20"/>
          <w:szCs w:val="20"/>
          <w:lang w:val="en-US" w:eastAsia="id-ID"/>
        </w:rPr>
      </w:pPr>
      <w:r w:rsidRPr="00395F45">
        <w:rPr>
          <w:rFonts w:ascii="Times New Roman" w:eastAsia="Times New Roman" w:hAnsi="Times New Roman" w:cs="Times New Roman"/>
          <w:color w:val="000000"/>
          <w:sz w:val="20"/>
          <w:szCs w:val="20"/>
          <w:lang w:val="en-US" w:eastAsia="id-ID"/>
        </w:rPr>
        <w:t>Poltekkes Kemenkes Denpasar</w:t>
      </w:r>
      <w:r w:rsidR="00395F45" w:rsidRPr="00395F45">
        <w:rPr>
          <w:rFonts w:ascii="Times New Roman" w:eastAsia="Times New Roman" w:hAnsi="Times New Roman" w:cs="Times New Roman"/>
          <w:color w:val="000000"/>
          <w:sz w:val="20"/>
          <w:szCs w:val="20"/>
          <w:vertAlign w:val="superscript"/>
          <w:lang w:val="en-US" w:eastAsia="id-ID"/>
        </w:rPr>
        <w:t>1</w:t>
      </w:r>
      <w:r w:rsidR="006E2EAB">
        <w:rPr>
          <w:rFonts w:ascii="Times New Roman" w:eastAsia="Times New Roman" w:hAnsi="Times New Roman" w:cs="Times New Roman"/>
          <w:color w:val="000000"/>
          <w:sz w:val="20"/>
          <w:szCs w:val="20"/>
          <w:vertAlign w:val="superscript"/>
          <w:lang w:val="en-US" w:eastAsia="id-ID"/>
        </w:rPr>
        <w:t>,2,3</w:t>
      </w:r>
      <w:bookmarkStart w:id="0" w:name="_GoBack"/>
      <w:bookmarkEnd w:id="0"/>
    </w:p>
    <w:p w14:paraId="61E6B9AA" w14:textId="244F5748" w:rsidR="00DE69A3" w:rsidRPr="006A349E" w:rsidRDefault="00395F45" w:rsidP="00DE69A3">
      <w:pPr>
        <w:spacing w:after="0" w:line="480" w:lineRule="auto"/>
        <w:jc w:val="center"/>
        <w:rPr>
          <w:rFonts w:ascii="Times New Roman" w:eastAsia="Times New Roman" w:hAnsi="Times New Roman" w:cs="Times New Roman"/>
          <w:b/>
          <w:color w:val="000000"/>
          <w:lang w:val="en-US" w:eastAsia="id-ID"/>
        </w:rPr>
      </w:pPr>
      <w:r w:rsidRPr="006A349E">
        <w:rPr>
          <w:rFonts w:ascii="Times New Roman" w:eastAsia="Times New Roman" w:hAnsi="Times New Roman" w:cs="Times New Roman"/>
          <w:b/>
          <w:color w:val="000000"/>
          <w:lang w:val="en-US" w:eastAsia="id-ID"/>
        </w:rPr>
        <w:t>d</w:t>
      </w:r>
      <w:r w:rsidR="00DE69A3" w:rsidRPr="006A349E">
        <w:rPr>
          <w:rFonts w:ascii="Times New Roman" w:eastAsia="Times New Roman" w:hAnsi="Times New Roman" w:cs="Times New Roman"/>
          <w:b/>
          <w:color w:val="000000"/>
          <w:lang w:val="en-US" w:eastAsia="id-ID"/>
        </w:rPr>
        <w:t>wijasistwati1976@gmail.com</w:t>
      </w:r>
    </w:p>
    <w:tbl>
      <w:tblPr>
        <w:tblW w:w="0" w:type="auto"/>
        <w:tblCellMar>
          <w:left w:w="0" w:type="dxa"/>
          <w:right w:w="0" w:type="dxa"/>
        </w:tblCellMar>
        <w:tblLook w:val="04A0" w:firstRow="1" w:lastRow="0" w:firstColumn="1" w:lastColumn="0" w:noHBand="0" w:noVBand="1"/>
      </w:tblPr>
      <w:tblGrid>
        <w:gridCol w:w="3071"/>
        <w:gridCol w:w="271"/>
        <w:gridCol w:w="5666"/>
      </w:tblGrid>
      <w:tr w:rsidR="002C5B8D" w:rsidRPr="0063638A" w14:paraId="13EAB7DA" w14:textId="77777777" w:rsidTr="00896CFD">
        <w:tc>
          <w:tcPr>
            <w:tcW w:w="3071" w:type="dxa"/>
            <w:tcBorders>
              <w:top w:val="single" w:sz="8" w:space="0" w:color="00B050"/>
              <w:bottom w:val="single" w:sz="8" w:space="0" w:color="00B050"/>
            </w:tcBorders>
            <w:tcMar>
              <w:top w:w="0" w:type="dxa"/>
              <w:left w:w="108" w:type="dxa"/>
              <w:bottom w:w="0" w:type="dxa"/>
              <w:right w:w="108" w:type="dxa"/>
            </w:tcMar>
          </w:tcPr>
          <w:p w14:paraId="5F6CAFFB" w14:textId="77777777" w:rsidR="002C5B8D" w:rsidRPr="0063638A" w:rsidRDefault="002C5B8D" w:rsidP="008A7B09">
            <w:pPr>
              <w:spacing w:before="120" w:after="0" w:line="240" w:lineRule="auto"/>
              <w:jc w:val="both"/>
              <w:rPr>
                <w:rFonts w:ascii="Times New Roman" w:eastAsia="Times New Roman" w:hAnsi="Times New Roman" w:cs="Times New Roman"/>
                <w:lang w:eastAsia="id-ID"/>
              </w:rPr>
            </w:pPr>
          </w:p>
        </w:tc>
        <w:tc>
          <w:tcPr>
            <w:tcW w:w="267" w:type="dxa"/>
            <w:tcBorders>
              <w:top w:val="single" w:sz="8" w:space="0" w:color="00B050"/>
              <w:bottom w:val="single" w:sz="8" w:space="0" w:color="00B050"/>
            </w:tcBorders>
            <w:tcMar>
              <w:top w:w="0" w:type="dxa"/>
              <w:left w:w="108" w:type="dxa"/>
              <w:bottom w:w="0" w:type="dxa"/>
              <w:right w:w="108" w:type="dxa"/>
            </w:tcMar>
            <w:hideMark/>
          </w:tcPr>
          <w:p w14:paraId="67A80719" w14:textId="77777777" w:rsidR="002C5B8D" w:rsidRPr="0063638A" w:rsidRDefault="002C5B8D" w:rsidP="008A7B09">
            <w:pPr>
              <w:spacing w:before="120" w:after="0" w:line="240" w:lineRule="auto"/>
              <w:jc w:val="center"/>
              <w:rPr>
                <w:rFonts w:ascii="Times New Roman" w:eastAsia="Times New Roman" w:hAnsi="Times New Roman" w:cs="Times New Roman"/>
                <w:lang w:eastAsia="id-ID"/>
              </w:rPr>
            </w:pPr>
            <w:r w:rsidRPr="0063638A">
              <w:rPr>
                <w:rFonts w:ascii="Times New Roman" w:eastAsia="Times New Roman" w:hAnsi="Times New Roman" w:cs="Times New Roman"/>
                <w:lang w:eastAsia="id-ID"/>
              </w:rPr>
              <w:t> </w:t>
            </w:r>
          </w:p>
        </w:tc>
        <w:tc>
          <w:tcPr>
            <w:tcW w:w="5666" w:type="dxa"/>
            <w:tcBorders>
              <w:top w:val="single" w:sz="8" w:space="0" w:color="00B050"/>
              <w:bottom w:val="single" w:sz="8" w:space="0" w:color="00B050"/>
            </w:tcBorders>
            <w:tcMar>
              <w:top w:w="0" w:type="dxa"/>
              <w:left w:w="108" w:type="dxa"/>
              <w:bottom w:w="0" w:type="dxa"/>
              <w:right w:w="108" w:type="dxa"/>
            </w:tcMar>
            <w:hideMark/>
          </w:tcPr>
          <w:p w14:paraId="34253EE5" w14:textId="77777777" w:rsidR="002C5B8D" w:rsidRPr="0063638A" w:rsidRDefault="002C5B8D" w:rsidP="008A7B09">
            <w:pPr>
              <w:spacing w:before="120" w:after="0" w:line="240" w:lineRule="auto"/>
              <w:rPr>
                <w:rFonts w:ascii="Times New Roman" w:eastAsia="Times New Roman" w:hAnsi="Times New Roman" w:cs="Times New Roman"/>
                <w:lang w:eastAsia="id-ID"/>
              </w:rPr>
            </w:pPr>
            <w:r w:rsidRPr="0063638A">
              <w:rPr>
                <w:rFonts w:ascii="Times New Roman" w:eastAsia="Times New Roman" w:hAnsi="Times New Roman" w:cs="Times New Roman"/>
                <w:b/>
                <w:bCs/>
                <w:lang w:eastAsia="id-ID"/>
              </w:rPr>
              <w:t>ABSTRAK</w:t>
            </w:r>
          </w:p>
        </w:tc>
      </w:tr>
      <w:tr w:rsidR="002C5B8D" w:rsidRPr="0063638A" w14:paraId="6364A310" w14:textId="77777777" w:rsidTr="002C5B8D">
        <w:tc>
          <w:tcPr>
            <w:tcW w:w="3071" w:type="dxa"/>
            <w:tcBorders>
              <w:top w:val="single" w:sz="8" w:space="0" w:color="00B050"/>
              <w:bottom w:val="single" w:sz="8" w:space="0" w:color="00B050"/>
            </w:tcBorders>
            <w:tcMar>
              <w:top w:w="0" w:type="dxa"/>
              <w:left w:w="108" w:type="dxa"/>
              <w:bottom w:w="0" w:type="dxa"/>
              <w:right w:w="108" w:type="dxa"/>
            </w:tcMar>
            <w:hideMark/>
          </w:tcPr>
          <w:p w14:paraId="2E9BE5D0" w14:textId="77777777" w:rsidR="002C5B8D" w:rsidRPr="0063638A" w:rsidRDefault="002C5B8D" w:rsidP="008A7B09">
            <w:pPr>
              <w:spacing w:before="120" w:after="120" w:line="240" w:lineRule="auto"/>
              <w:jc w:val="both"/>
              <w:rPr>
                <w:rFonts w:ascii="Times New Roman" w:eastAsia="Times New Roman" w:hAnsi="Times New Roman" w:cs="Times New Roman"/>
                <w:lang w:eastAsia="id-ID"/>
              </w:rPr>
            </w:pPr>
            <w:r w:rsidRPr="0063638A">
              <w:rPr>
                <w:rFonts w:ascii="Times New Roman" w:eastAsia="Times New Roman" w:hAnsi="Times New Roman" w:cs="Times New Roman"/>
                <w:b/>
                <w:bCs/>
                <w:i/>
                <w:iCs/>
                <w:lang w:eastAsia="id-ID"/>
              </w:rPr>
              <w:t>Sejarah artikel:</w:t>
            </w:r>
          </w:p>
          <w:p w14:paraId="2DCC1835" w14:textId="0A43ACDB" w:rsidR="002C5B8D" w:rsidRPr="0063638A" w:rsidRDefault="002C5B8D" w:rsidP="008A7B09">
            <w:pPr>
              <w:spacing w:after="0" w:line="240" w:lineRule="auto"/>
              <w:jc w:val="both"/>
              <w:rPr>
                <w:rFonts w:ascii="Times New Roman" w:eastAsia="Times New Roman" w:hAnsi="Times New Roman" w:cs="Times New Roman"/>
                <w:lang w:val="en-US" w:eastAsia="id-ID"/>
              </w:rPr>
            </w:pPr>
            <w:r w:rsidRPr="0063638A">
              <w:rPr>
                <w:rFonts w:ascii="Times New Roman" w:eastAsia="Times New Roman" w:hAnsi="Times New Roman" w:cs="Times New Roman"/>
                <w:lang w:eastAsia="id-ID"/>
              </w:rPr>
              <w:t>Diterima Bulan </w:t>
            </w:r>
            <w:r w:rsidR="00EE3342">
              <w:rPr>
                <w:rFonts w:ascii="Times New Roman" w:eastAsia="Times New Roman" w:hAnsi="Times New Roman" w:cs="Times New Roman"/>
                <w:lang w:val="en-US" w:eastAsia="id-ID"/>
              </w:rPr>
              <w:t>10</w:t>
            </w:r>
            <w:r w:rsidRPr="0063638A">
              <w:rPr>
                <w:rFonts w:ascii="Times New Roman" w:eastAsia="Times New Roman" w:hAnsi="Times New Roman" w:cs="Times New Roman"/>
                <w:lang w:eastAsia="id-ID"/>
              </w:rPr>
              <w:t> </w:t>
            </w:r>
            <w:r w:rsidRPr="0063638A">
              <w:rPr>
                <w:rFonts w:ascii="Times New Roman" w:eastAsia="Times New Roman" w:hAnsi="Times New Roman" w:cs="Times New Roman"/>
                <w:vertAlign w:val="superscript"/>
                <w:lang w:eastAsia="id-ID"/>
              </w:rPr>
              <w:t>st </w:t>
            </w:r>
            <w:r w:rsidRPr="0063638A">
              <w:rPr>
                <w:rFonts w:ascii="Times New Roman" w:eastAsia="Times New Roman" w:hAnsi="Times New Roman" w:cs="Times New Roman"/>
                <w:lang w:eastAsia="id-ID"/>
              </w:rPr>
              <w:t>, 20</w:t>
            </w:r>
            <w:r w:rsidR="00896CFD" w:rsidRPr="0063638A">
              <w:rPr>
                <w:rFonts w:ascii="Times New Roman" w:eastAsia="Times New Roman" w:hAnsi="Times New Roman" w:cs="Times New Roman"/>
                <w:lang w:eastAsia="id-ID"/>
              </w:rPr>
              <w:t>2</w:t>
            </w:r>
            <w:r w:rsidR="002012AE" w:rsidRPr="0063638A">
              <w:rPr>
                <w:rFonts w:ascii="Times New Roman" w:eastAsia="Times New Roman" w:hAnsi="Times New Roman" w:cs="Times New Roman"/>
                <w:lang w:eastAsia="id-ID"/>
              </w:rPr>
              <w:t>2</w:t>
            </w:r>
          </w:p>
          <w:p w14:paraId="09C97336" w14:textId="4384E28C" w:rsidR="002C5B8D" w:rsidRPr="0063638A" w:rsidRDefault="002C5B8D" w:rsidP="008A7B09">
            <w:pPr>
              <w:spacing w:after="0" w:line="240" w:lineRule="auto"/>
              <w:jc w:val="both"/>
              <w:rPr>
                <w:rFonts w:ascii="Times New Roman" w:eastAsia="Times New Roman" w:hAnsi="Times New Roman" w:cs="Times New Roman"/>
                <w:lang w:val="en-US" w:eastAsia="id-ID"/>
              </w:rPr>
            </w:pPr>
            <w:r w:rsidRPr="0063638A">
              <w:rPr>
                <w:rFonts w:ascii="Times New Roman" w:eastAsia="Times New Roman" w:hAnsi="Times New Roman" w:cs="Times New Roman"/>
                <w:lang w:eastAsia="id-ID"/>
              </w:rPr>
              <w:t>Revisi Bulan </w:t>
            </w:r>
            <w:r w:rsidR="00EE3342">
              <w:rPr>
                <w:rFonts w:ascii="Times New Roman" w:eastAsia="Times New Roman" w:hAnsi="Times New Roman" w:cs="Times New Roman"/>
                <w:lang w:val="en-US" w:eastAsia="id-ID"/>
              </w:rPr>
              <w:t>10</w:t>
            </w:r>
            <w:r w:rsidRPr="0063638A">
              <w:rPr>
                <w:rFonts w:ascii="Times New Roman" w:eastAsia="Times New Roman" w:hAnsi="Times New Roman" w:cs="Times New Roman"/>
                <w:lang w:eastAsia="id-ID"/>
              </w:rPr>
              <w:t> </w:t>
            </w:r>
            <w:r w:rsidRPr="0063638A">
              <w:rPr>
                <w:rFonts w:ascii="Times New Roman" w:eastAsia="Times New Roman" w:hAnsi="Times New Roman" w:cs="Times New Roman"/>
                <w:vertAlign w:val="superscript"/>
                <w:lang w:eastAsia="id-ID"/>
              </w:rPr>
              <w:t>st </w:t>
            </w:r>
            <w:r w:rsidRPr="0063638A">
              <w:rPr>
                <w:rFonts w:ascii="Times New Roman" w:eastAsia="Times New Roman" w:hAnsi="Times New Roman" w:cs="Times New Roman"/>
                <w:lang w:eastAsia="id-ID"/>
              </w:rPr>
              <w:t>, 20</w:t>
            </w:r>
            <w:r w:rsidR="00896CFD" w:rsidRPr="0063638A">
              <w:rPr>
                <w:rFonts w:ascii="Times New Roman" w:eastAsia="Times New Roman" w:hAnsi="Times New Roman" w:cs="Times New Roman"/>
                <w:lang w:eastAsia="id-ID"/>
              </w:rPr>
              <w:t>2</w:t>
            </w:r>
            <w:r w:rsidR="002012AE" w:rsidRPr="0063638A">
              <w:rPr>
                <w:rFonts w:ascii="Times New Roman" w:eastAsia="Times New Roman" w:hAnsi="Times New Roman" w:cs="Times New Roman"/>
                <w:lang w:eastAsia="id-ID"/>
              </w:rPr>
              <w:t>2</w:t>
            </w:r>
          </w:p>
          <w:p w14:paraId="10559CD0" w14:textId="12ED2C6A" w:rsidR="002C5B8D" w:rsidRPr="0063638A" w:rsidRDefault="002C5B8D" w:rsidP="008A7B09">
            <w:pPr>
              <w:spacing w:after="0" w:line="240" w:lineRule="auto"/>
              <w:jc w:val="both"/>
              <w:rPr>
                <w:rFonts w:ascii="Times New Roman" w:eastAsia="Times New Roman" w:hAnsi="Times New Roman" w:cs="Times New Roman"/>
                <w:lang w:val="en-US" w:eastAsia="id-ID"/>
              </w:rPr>
            </w:pPr>
            <w:r w:rsidRPr="0063638A">
              <w:rPr>
                <w:rFonts w:ascii="Times New Roman" w:eastAsia="Times New Roman" w:hAnsi="Times New Roman" w:cs="Times New Roman"/>
                <w:lang w:eastAsia="id-ID"/>
              </w:rPr>
              <w:t>Diterima Bulan </w:t>
            </w:r>
            <w:r w:rsidR="00EE3342">
              <w:rPr>
                <w:rFonts w:ascii="Times New Roman" w:eastAsia="Times New Roman" w:hAnsi="Times New Roman" w:cs="Times New Roman"/>
                <w:lang w:val="en-US" w:eastAsia="id-ID"/>
              </w:rPr>
              <w:t>10</w:t>
            </w:r>
            <w:r w:rsidRPr="0063638A">
              <w:rPr>
                <w:rFonts w:ascii="Times New Roman" w:eastAsia="Times New Roman" w:hAnsi="Times New Roman" w:cs="Times New Roman"/>
                <w:lang w:eastAsia="id-ID"/>
              </w:rPr>
              <w:t> </w:t>
            </w:r>
            <w:r w:rsidRPr="0063638A">
              <w:rPr>
                <w:rFonts w:ascii="Times New Roman" w:eastAsia="Times New Roman" w:hAnsi="Times New Roman" w:cs="Times New Roman"/>
                <w:vertAlign w:val="superscript"/>
                <w:lang w:eastAsia="id-ID"/>
              </w:rPr>
              <w:t>st </w:t>
            </w:r>
            <w:r w:rsidRPr="0063638A">
              <w:rPr>
                <w:rFonts w:ascii="Times New Roman" w:eastAsia="Times New Roman" w:hAnsi="Times New Roman" w:cs="Times New Roman"/>
                <w:lang w:eastAsia="id-ID"/>
              </w:rPr>
              <w:t>, 20</w:t>
            </w:r>
            <w:r w:rsidR="00896CFD" w:rsidRPr="0063638A">
              <w:rPr>
                <w:rFonts w:ascii="Times New Roman" w:eastAsia="Times New Roman" w:hAnsi="Times New Roman" w:cs="Times New Roman"/>
                <w:lang w:eastAsia="id-ID"/>
              </w:rPr>
              <w:t>2</w:t>
            </w:r>
            <w:r w:rsidR="002012AE" w:rsidRPr="0063638A">
              <w:rPr>
                <w:rFonts w:ascii="Times New Roman" w:eastAsia="Times New Roman" w:hAnsi="Times New Roman" w:cs="Times New Roman"/>
                <w:lang w:eastAsia="id-ID"/>
              </w:rPr>
              <w:t>2</w:t>
            </w:r>
          </w:p>
        </w:tc>
        <w:tc>
          <w:tcPr>
            <w:tcW w:w="267" w:type="dxa"/>
            <w:tcBorders>
              <w:top w:val="single" w:sz="8" w:space="0" w:color="00B050"/>
              <w:bottom w:val="single" w:sz="8" w:space="0" w:color="00B050"/>
            </w:tcBorders>
            <w:tcMar>
              <w:top w:w="0" w:type="dxa"/>
              <w:left w:w="108" w:type="dxa"/>
              <w:bottom w:w="0" w:type="dxa"/>
              <w:right w:w="108" w:type="dxa"/>
            </w:tcMar>
            <w:hideMark/>
          </w:tcPr>
          <w:p w14:paraId="3F6D81E6" w14:textId="77777777" w:rsidR="002C5B8D" w:rsidRPr="0063638A" w:rsidRDefault="002C5B8D" w:rsidP="008A7B09">
            <w:pPr>
              <w:spacing w:after="0" w:line="240" w:lineRule="auto"/>
              <w:rPr>
                <w:rFonts w:ascii="Times New Roman" w:eastAsia="Times New Roman" w:hAnsi="Times New Roman" w:cs="Times New Roman"/>
                <w:lang w:eastAsia="id-ID"/>
              </w:rPr>
            </w:pPr>
            <w:r w:rsidRPr="0063638A">
              <w:rPr>
                <w:rFonts w:ascii="Times New Roman" w:eastAsia="Times New Roman" w:hAnsi="Times New Roman" w:cs="Times New Roman"/>
                <w:lang w:eastAsia="id-ID"/>
              </w:rPr>
              <w:t> </w:t>
            </w:r>
          </w:p>
        </w:tc>
        <w:tc>
          <w:tcPr>
            <w:tcW w:w="5666" w:type="dxa"/>
            <w:vMerge w:val="restart"/>
            <w:tcBorders>
              <w:top w:val="single" w:sz="8" w:space="0" w:color="00B050"/>
            </w:tcBorders>
            <w:tcMar>
              <w:top w:w="0" w:type="dxa"/>
              <w:left w:w="108" w:type="dxa"/>
              <w:bottom w:w="0" w:type="dxa"/>
              <w:right w:w="108" w:type="dxa"/>
            </w:tcMar>
            <w:hideMark/>
          </w:tcPr>
          <w:p w14:paraId="671D2015" w14:textId="069F5FA4" w:rsidR="008F0E58" w:rsidRPr="0063638A" w:rsidRDefault="00EE3342" w:rsidP="00582D30">
            <w:pPr>
              <w:spacing w:after="0" w:line="240" w:lineRule="auto"/>
              <w:jc w:val="both"/>
              <w:rPr>
                <w:rFonts w:ascii="Times New Roman" w:hAnsi="Times New Roman" w:cs="Times New Roman"/>
                <w:bCs/>
                <w:lang w:val="en-US"/>
              </w:rPr>
            </w:pPr>
            <w:r w:rsidRPr="00EE3342">
              <w:rPr>
                <w:rFonts w:ascii="Times New Roman" w:hAnsi="Times New Roman" w:cs="Times New Roman"/>
              </w:rPr>
              <w:t>Kelahiran bayi preterm masih menjadi masalah besar di Indonesia dan berpotensi meningkatkan kematian perinatal  65%</w:t>
            </w:r>
            <w:r w:rsidR="00582D30">
              <w:rPr>
                <w:rFonts w:ascii="Times New Roman" w:hAnsi="Times New Roman" w:cs="Times New Roman"/>
                <w:lang w:val="en-US"/>
              </w:rPr>
              <w:t xml:space="preserve"> sampai </w:t>
            </w:r>
            <w:r w:rsidRPr="00EE3342">
              <w:rPr>
                <w:rFonts w:ascii="Times New Roman" w:hAnsi="Times New Roman" w:cs="Times New Roman"/>
              </w:rPr>
              <w:t xml:space="preserve">75%, </w:t>
            </w:r>
            <w:r w:rsidR="00582D30">
              <w:rPr>
                <w:rFonts w:ascii="Times New Roman" w:hAnsi="Times New Roman" w:cs="Times New Roman"/>
                <w:lang w:val="en-US"/>
              </w:rPr>
              <w:t>biasanya diakibatkan</w:t>
            </w:r>
            <w:r w:rsidRPr="00EE3342">
              <w:rPr>
                <w:rFonts w:ascii="Times New Roman" w:hAnsi="Times New Roman" w:cs="Times New Roman"/>
              </w:rPr>
              <w:t xml:space="preserve"> </w:t>
            </w:r>
            <w:r w:rsidR="00582D30">
              <w:rPr>
                <w:rFonts w:ascii="Times New Roman" w:hAnsi="Times New Roman" w:cs="Times New Roman"/>
                <w:lang w:val="en-US"/>
              </w:rPr>
              <w:t>oleh</w:t>
            </w:r>
            <w:r w:rsidRPr="00EE3342">
              <w:rPr>
                <w:rFonts w:ascii="Times New Roman" w:hAnsi="Times New Roman" w:cs="Times New Roman"/>
              </w:rPr>
              <w:t xml:space="preserve"> berat bayi rendah yaitu &lt; 2.500 gram dan umur kehamilan &lt; 37 minggu. Di UPT.Puskesmas Tembuku I periode Januari 2020</w:t>
            </w:r>
            <w:r>
              <w:rPr>
                <w:rFonts w:ascii="Times New Roman" w:hAnsi="Times New Roman" w:cs="Times New Roman"/>
                <w:lang w:val="en-US"/>
              </w:rPr>
              <w:t>-</w:t>
            </w:r>
            <w:r w:rsidRPr="00EE3342">
              <w:rPr>
                <w:rFonts w:ascii="Times New Roman" w:hAnsi="Times New Roman" w:cs="Times New Roman"/>
              </w:rPr>
              <w:t>Desember 2021 diperoleh data sebanyak 542 persalinan, 30 (5,53%) merupakan persalinan BBLR dan 22 (4,06%) diantaranya merupakan persalinan preterm. Penelitian ini bertujuan untuk mengetahui faktor-faktor yang berhubungan dengan kejadian persalinan preterm di UPT.Puskesmas Tembuku I Tahun 2020-2021 berdasarkan faktor LILA, anemia, kehamilan kembar, usia, dan paritas. Data penelitian merupakan data sekunder yang diperoleh dari kohort ibu dan laporan KIA periode Januari 2020 sampai dengan Desember 2021.</w:t>
            </w:r>
            <w:r w:rsidR="00582D30">
              <w:rPr>
                <w:rFonts w:ascii="Times New Roman" w:hAnsi="Times New Roman" w:cs="Times New Roman"/>
                <w:lang w:val="en-US"/>
              </w:rPr>
              <w:t xml:space="preserve">Penelitian </w:t>
            </w:r>
            <w:r w:rsidRPr="00EE3342">
              <w:rPr>
                <w:rFonts w:ascii="Times New Roman" w:hAnsi="Times New Roman" w:cs="Times New Roman"/>
              </w:rPr>
              <w:t xml:space="preserve">ini menggunakan metode analitik </w:t>
            </w:r>
            <w:r w:rsidRPr="00EE3342">
              <w:rPr>
                <w:rFonts w:ascii="Times New Roman" w:hAnsi="Times New Roman" w:cs="Times New Roman"/>
                <w:i/>
              </w:rPr>
              <w:t>cross sectional</w:t>
            </w:r>
            <w:r w:rsidRPr="00EE3342">
              <w:rPr>
                <w:rFonts w:ascii="Times New Roman" w:hAnsi="Times New Roman" w:cs="Times New Roman"/>
              </w:rPr>
              <w:t xml:space="preserve">. </w:t>
            </w:r>
            <w:r w:rsidR="00582D30">
              <w:rPr>
                <w:rFonts w:ascii="Times New Roman" w:hAnsi="Times New Roman" w:cs="Times New Roman"/>
                <w:lang w:val="en-US"/>
              </w:rPr>
              <w:t>Teknik p</w:t>
            </w:r>
            <w:r w:rsidRPr="00EE3342">
              <w:rPr>
                <w:rFonts w:ascii="Times New Roman" w:hAnsi="Times New Roman" w:cs="Times New Roman"/>
              </w:rPr>
              <w:t xml:space="preserve">engambilan sampel </w:t>
            </w:r>
            <w:r w:rsidR="00582D30">
              <w:rPr>
                <w:rFonts w:ascii="Times New Roman" w:hAnsi="Times New Roman" w:cs="Times New Roman"/>
                <w:lang w:val="en-US"/>
              </w:rPr>
              <w:t xml:space="preserve">yang digunakan  </w:t>
            </w:r>
            <w:r w:rsidRPr="00EE3342">
              <w:rPr>
                <w:rFonts w:ascii="Times New Roman" w:hAnsi="Times New Roman" w:cs="Times New Roman"/>
              </w:rPr>
              <w:t xml:space="preserve"> </w:t>
            </w:r>
            <w:r w:rsidR="00582D30">
              <w:rPr>
                <w:rFonts w:ascii="Times New Roman" w:hAnsi="Times New Roman" w:cs="Times New Roman"/>
                <w:lang w:val="en-US"/>
              </w:rPr>
              <w:t>yaitu</w:t>
            </w:r>
            <w:r w:rsidRPr="00EE3342">
              <w:rPr>
                <w:rFonts w:ascii="Times New Roman" w:hAnsi="Times New Roman" w:cs="Times New Roman"/>
              </w:rPr>
              <w:t xml:space="preserve"> </w:t>
            </w:r>
            <w:r w:rsidRPr="00EE3342">
              <w:rPr>
                <w:rFonts w:ascii="Times New Roman" w:hAnsi="Times New Roman" w:cs="Times New Roman"/>
                <w:i/>
              </w:rPr>
              <w:t>simple random sampling</w:t>
            </w:r>
            <w:r w:rsidRPr="00EE3342">
              <w:rPr>
                <w:rFonts w:ascii="Times New Roman" w:hAnsi="Times New Roman" w:cs="Times New Roman"/>
              </w:rPr>
              <w:t xml:space="preserve"> dengan jumlah 230</w:t>
            </w:r>
            <w:r w:rsidR="00582D30">
              <w:rPr>
                <w:rFonts w:ascii="Times New Roman" w:hAnsi="Times New Roman" w:cs="Times New Roman"/>
                <w:lang w:val="en-US"/>
              </w:rPr>
              <w:t xml:space="preserve"> sampel</w:t>
            </w:r>
            <w:r w:rsidRPr="00EE3342">
              <w:rPr>
                <w:rFonts w:ascii="Times New Roman" w:hAnsi="Times New Roman" w:cs="Times New Roman"/>
              </w:rPr>
              <w:t xml:space="preserve">. Tempat penelitian dilakukan di UPT.Puskesmas Tembuku I pada bulan Maret-April 2022. </w:t>
            </w:r>
            <w:r w:rsidR="00582D30">
              <w:rPr>
                <w:rFonts w:ascii="Times New Roman" w:hAnsi="Times New Roman" w:cs="Times New Roman"/>
                <w:lang w:val="en-US"/>
              </w:rPr>
              <w:t>Pada penelitian ini diperoleh</w:t>
            </w:r>
            <w:r w:rsidRPr="00EE3342">
              <w:rPr>
                <w:rFonts w:ascii="Times New Roman" w:hAnsi="Times New Roman" w:cs="Times New Roman"/>
              </w:rPr>
              <w:t xml:space="preserve"> </w:t>
            </w:r>
            <w:r w:rsidR="00582D30">
              <w:rPr>
                <w:rFonts w:ascii="Times New Roman" w:hAnsi="Times New Roman" w:cs="Times New Roman"/>
                <w:lang w:val="en-US"/>
              </w:rPr>
              <w:t>hasil terdapat</w:t>
            </w:r>
            <w:r w:rsidRPr="00EE3342">
              <w:rPr>
                <w:rFonts w:ascii="Times New Roman" w:hAnsi="Times New Roman" w:cs="Times New Roman"/>
              </w:rPr>
              <w:t xml:space="preserve"> hubungan antara faktor LILA (p=0,020), anemia (p=0,000), dan usia (p=0,000) dengan kejadian persalinan preterm. Tidak ada hubungan antara faktor kehamilan kembar (p=0,061) dan faktor paritas (p=0,474) dengan kejadian persalinan preterm. Disarankan perlu adanya deteksi secara dini oleh tenaga kesehatan terhadap faktor-faktor yang berhubungan dengan persalinan preterm serta sosialisasi kepada ibu hamil dengan KEK ( LILA &lt;23,5 cm), anemia dan usia ibu terhadap risiko kejadian persalinan preterm.</w:t>
            </w:r>
          </w:p>
        </w:tc>
      </w:tr>
      <w:tr w:rsidR="002C5B8D" w:rsidRPr="0063638A" w14:paraId="2F742288" w14:textId="77777777" w:rsidTr="002C5B8D">
        <w:tc>
          <w:tcPr>
            <w:tcW w:w="3071" w:type="dxa"/>
            <w:tcBorders>
              <w:top w:val="single" w:sz="8" w:space="0" w:color="00B050"/>
            </w:tcBorders>
            <w:tcMar>
              <w:top w:w="0" w:type="dxa"/>
              <w:left w:w="108" w:type="dxa"/>
              <w:bottom w:w="0" w:type="dxa"/>
              <w:right w:w="108" w:type="dxa"/>
            </w:tcMar>
            <w:hideMark/>
          </w:tcPr>
          <w:p w14:paraId="26D08A0F" w14:textId="77777777" w:rsidR="002C5B8D" w:rsidRPr="0063638A" w:rsidRDefault="002C5B8D" w:rsidP="008A7B09">
            <w:pPr>
              <w:spacing w:before="120" w:after="120" w:line="240" w:lineRule="auto"/>
              <w:jc w:val="both"/>
              <w:rPr>
                <w:rFonts w:ascii="Times New Roman" w:eastAsia="Times New Roman" w:hAnsi="Times New Roman" w:cs="Times New Roman"/>
                <w:lang w:eastAsia="id-ID"/>
              </w:rPr>
            </w:pPr>
            <w:r w:rsidRPr="0063638A">
              <w:rPr>
                <w:rFonts w:ascii="Times New Roman" w:eastAsia="Times New Roman" w:hAnsi="Times New Roman" w:cs="Times New Roman"/>
                <w:b/>
                <w:bCs/>
                <w:i/>
                <w:iCs/>
                <w:lang w:eastAsia="id-ID"/>
              </w:rPr>
              <w:t>Kata kunci:</w:t>
            </w:r>
          </w:p>
          <w:p w14:paraId="11F122AE" w14:textId="41BDA5FF" w:rsidR="002C5B8D" w:rsidRPr="0063638A" w:rsidRDefault="00EE3342" w:rsidP="008A7B09">
            <w:pPr>
              <w:spacing w:after="0" w:line="240" w:lineRule="auto"/>
              <w:rPr>
                <w:rFonts w:ascii="Times New Roman" w:eastAsia="Times New Roman" w:hAnsi="Times New Roman" w:cs="Times New Roman"/>
                <w:lang w:eastAsia="id-ID"/>
              </w:rPr>
            </w:pPr>
            <w:r>
              <w:rPr>
                <w:rFonts w:ascii="Times New Roman" w:hAnsi="Times New Roman" w:cs="Times New Roman"/>
                <w:b/>
                <w:bCs/>
                <w:lang w:val="en-US"/>
              </w:rPr>
              <w:t>P</w:t>
            </w:r>
            <w:r w:rsidRPr="00EE3342">
              <w:rPr>
                <w:rFonts w:ascii="Times New Roman" w:hAnsi="Times New Roman" w:cs="Times New Roman"/>
                <w:b/>
                <w:bCs/>
              </w:rPr>
              <w:t>ersalinan preterm, faktor risiko, hubungan</w:t>
            </w:r>
            <w:r w:rsidR="002C5B8D" w:rsidRPr="0063638A">
              <w:rPr>
                <w:rFonts w:ascii="Times New Roman" w:eastAsia="Times New Roman" w:hAnsi="Times New Roman" w:cs="Times New Roman"/>
                <w:lang w:eastAsia="id-ID"/>
              </w:rPr>
              <w:t> </w:t>
            </w:r>
          </w:p>
        </w:tc>
        <w:tc>
          <w:tcPr>
            <w:tcW w:w="267" w:type="dxa"/>
            <w:tcBorders>
              <w:top w:val="single" w:sz="8" w:space="0" w:color="00B050"/>
            </w:tcBorders>
            <w:tcMar>
              <w:top w:w="0" w:type="dxa"/>
              <w:left w:w="108" w:type="dxa"/>
              <w:bottom w:w="0" w:type="dxa"/>
              <w:right w:w="108" w:type="dxa"/>
            </w:tcMar>
            <w:hideMark/>
          </w:tcPr>
          <w:p w14:paraId="6ACC2960" w14:textId="77777777" w:rsidR="002C5B8D" w:rsidRPr="0063638A" w:rsidRDefault="002C5B8D" w:rsidP="008A7B09">
            <w:pPr>
              <w:spacing w:after="0" w:line="240" w:lineRule="auto"/>
              <w:rPr>
                <w:rFonts w:ascii="Times New Roman" w:eastAsia="Times New Roman" w:hAnsi="Times New Roman" w:cs="Times New Roman"/>
                <w:lang w:eastAsia="id-ID"/>
              </w:rPr>
            </w:pPr>
            <w:r w:rsidRPr="0063638A">
              <w:rPr>
                <w:rFonts w:ascii="Times New Roman" w:eastAsia="Times New Roman" w:hAnsi="Times New Roman" w:cs="Times New Roman"/>
                <w:lang w:eastAsia="id-ID"/>
              </w:rPr>
              <w:t> </w:t>
            </w:r>
          </w:p>
        </w:tc>
        <w:tc>
          <w:tcPr>
            <w:tcW w:w="0" w:type="auto"/>
            <w:vMerge/>
            <w:tcBorders>
              <w:top w:val="single" w:sz="8" w:space="0" w:color="00B050"/>
            </w:tcBorders>
            <w:vAlign w:val="center"/>
            <w:hideMark/>
          </w:tcPr>
          <w:p w14:paraId="355C429C" w14:textId="77777777" w:rsidR="002C5B8D" w:rsidRPr="0063638A" w:rsidRDefault="002C5B8D" w:rsidP="008A7B09">
            <w:pPr>
              <w:spacing w:after="0" w:line="240" w:lineRule="auto"/>
              <w:rPr>
                <w:rFonts w:ascii="Times New Roman" w:eastAsia="Times New Roman" w:hAnsi="Times New Roman" w:cs="Times New Roman"/>
                <w:lang w:eastAsia="id-ID"/>
              </w:rPr>
            </w:pPr>
          </w:p>
        </w:tc>
      </w:tr>
      <w:tr w:rsidR="002C5B8D" w:rsidRPr="0063638A" w14:paraId="0269FA18" w14:textId="77777777" w:rsidTr="002C5B8D">
        <w:tc>
          <w:tcPr>
            <w:tcW w:w="3071" w:type="dxa"/>
            <w:tcBorders>
              <w:bottom w:val="single" w:sz="8" w:space="0" w:color="00B050"/>
            </w:tcBorders>
            <w:tcMar>
              <w:top w:w="0" w:type="dxa"/>
              <w:left w:w="108" w:type="dxa"/>
              <w:bottom w:w="0" w:type="dxa"/>
              <w:right w:w="108" w:type="dxa"/>
            </w:tcMar>
            <w:hideMark/>
          </w:tcPr>
          <w:p w14:paraId="155D764E" w14:textId="77777777" w:rsidR="002C5B8D" w:rsidRPr="0063638A" w:rsidRDefault="002C5B8D" w:rsidP="008A7B09">
            <w:pPr>
              <w:spacing w:after="0" w:line="240" w:lineRule="auto"/>
              <w:rPr>
                <w:rFonts w:ascii="Times New Roman" w:eastAsia="Times New Roman" w:hAnsi="Times New Roman" w:cs="Times New Roman"/>
                <w:lang w:eastAsia="id-ID"/>
              </w:rPr>
            </w:pPr>
            <w:r w:rsidRPr="0063638A">
              <w:rPr>
                <w:rFonts w:ascii="Times New Roman" w:eastAsia="Times New Roman" w:hAnsi="Times New Roman" w:cs="Times New Roman"/>
                <w:lang w:eastAsia="id-ID"/>
              </w:rPr>
              <w:t> </w:t>
            </w:r>
          </w:p>
        </w:tc>
        <w:tc>
          <w:tcPr>
            <w:tcW w:w="267" w:type="dxa"/>
            <w:tcBorders>
              <w:bottom w:val="single" w:sz="8" w:space="0" w:color="00B050"/>
            </w:tcBorders>
            <w:tcMar>
              <w:top w:w="0" w:type="dxa"/>
              <w:left w:w="108" w:type="dxa"/>
              <w:bottom w:w="0" w:type="dxa"/>
              <w:right w:w="108" w:type="dxa"/>
            </w:tcMar>
            <w:hideMark/>
          </w:tcPr>
          <w:p w14:paraId="3D9038F8" w14:textId="77777777" w:rsidR="002C5B8D" w:rsidRPr="0063638A" w:rsidRDefault="002C5B8D" w:rsidP="008A7B09">
            <w:pPr>
              <w:spacing w:after="0" w:line="240" w:lineRule="auto"/>
              <w:rPr>
                <w:rFonts w:ascii="Times New Roman" w:eastAsia="Times New Roman" w:hAnsi="Times New Roman" w:cs="Times New Roman"/>
                <w:lang w:eastAsia="id-ID"/>
              </w:rPr>
            </w:pPr>
            <w:r w:rsidRPr="0063638A">
              <w:rPr>
                <w:rFonts w:ascii="Times New Roman" w:eastAsia="Times New Roman" w:hAnsi="Times New Roman" w:cs="Times New Roman"/>
                <w:lang w:eastAsia="id-ID"/>
              </w:rPr>
              <w:t> </w:t>
            </w:r>
          </w:p>
        </w:tc>
        <w:tc>
          <w:tcPr>
            <w:tcW w:w="5666" w:type="dxa"/>
            <w:tcBorders>
              <w:bottom w:val="single" w:sz="8" w:space="0" w:color="00B050"/>
            </w:tcBorders>
            <w:tcMar>
              <w:top w:w="0" w:type="dxa"/>
              <w:left w:w="108" w:type="dxa"/>
              <w:bottom w:w="0" w:type="dxa"/>
              <w:right w:w="108" w:type="dxa"/>
            </w:tcMar>
            <w:hideMark/>
          </w:tcPr>
          <w:p w14:paraId="60E6697E" w14:textId="77777777" w:rsidR="002C5B8D" w:rsidRPr="0063638A" w:rsidRDefault="002C5B8D" w:rsidP="008A7B09">
            <w:pPr>
              <w:spacing w:after="0" w:line="240" w:lineRule="auto"/>
              <w:rPr>
                <w:rFonts w:ascii="Times New Roman" w:eastAsia="Times New Roman" w:hAnsi="Times New Roman" w:cs="Times New Roman"/>
                <w:lang w:eastAsia="id-ID"/>
              </w:rPr>
            </w:pPr>
          </w:p>
        </w:tc>
      </w:tr>
      <w:tr w:rsidR="005B402A" w:rsidRPr="0063638A" w14:paraId="1D545BA2" w14:textId="77777777" w:rsidTr="002C5B8D">
        <w:tc>
          <w:tcPr>
            <w:tcW w:w="3071" w:type="dxa"/>
            <w:tcBorders>
              <w:bottom w:val="single" w:sz="8" w:space="0" w:color="00B050"/>
            </w:tcBorders>
            <w:tcMar>
              <w:top w:w="0" w:type="dxa"/>
              <w:left w:w="108" w:type="dxa"/>
              <w:bottom w:w="0" w:type="dxa"/>
              <w:right w:w="108" w:type="dxa"/>
            </w:tcMar>
          </w:tcPr>
          <w:p w14:paraId="36AC0CBD" w14:textId="77777777" w:rsidR="005B402A" w:rsidRPr="0063638A" w:rsidRDefault="005B402A" w:rsidP="008A7B09">
            <w:pPr>
              <w:spacing w:after="0" w:line="240" w:lineRule="auto"/>
              <w:rPr>
                <w:rFonts w:ascii="Times New Roman" w:eastAsia="Times New Roman" w:hAnsi="Times New Roman" w:cs="Times New Roman"/>
                <w:lang w:eastAsia="id-ID"/>
              </w:rPr>
            </w:pPr>
          </w:p>
        </w:tc>
        <w:tc>
          <w:tcPr>
            <w:tcW w:w="267" w:type="dxa"/>
            <w:tcBorders>
              <w:bottom w:val="single" w:sz="8" w:space="0" w:color="00B050"/>
            </w:tcBorders>
            <w:tcMar>
              <w:top w:w="0" w:type="dxa"/>
              <w:left w:w="108" w:type="dxa"/>
              <w:bottom w:w="0" w:type="dxa"/>
              <w:right w:w="108" w:type="dxa"/>
            </w:tcMar>
          </w:tcPr>
          <w:p w14:paraId="017173FA" w14:textId="77777777" w:rsidR="005B402A" w:rsidRPr="0063638A" w:rsidRDefault="005B402A" w:rsidP="008A7B09">
            <w:pPr>
              <w:spacing w:after="0" w:line="240" w:lineRule="auto"/>
              <w:rPr>
                <w:rFonts w:ascii="Times New Roman" w:eastAsia="Times New Roman" w:hAnsi="Times New Roman" w:cs="Times New Roman"/>
                <w:lang w:eastAsia="id-ID"/>
              </w:rPr>
            </w:pPr>
          </w:p>
        </w:tc>
        <w:tc>
          <w:tcPr>
            <w:tcW w:w="5666" w:type="dxa"/>
            <w:tcBorders>
              <w:bottom w:val="single" w:sz="8" w:space="0" w:color="00B050"/>
            </w:tcBorders>
            <w:tcMar>
              <w:top w:w="0" w:type="dxa"/>
              <w:left w:w="108" w:type="dxa"/>
              <w:bottom w:w="0" w:type="dxa"/>
              <w:right w:w="108" w:type="dxa"/>
            </w:tcMar>
          </w:tcPr>
          <w:p w14:paraId="787AE29B" w14:textId="77777777" w:rsidR="005B402A" w:rsidRPr="0063638A" w:rsidRDefault="005B402A" w:rsidP="008A7B09">
            <w:pPr>
              <w:spacing w:before="120" w:after="0" w:line="240" w:lineRule="auto"/>
              <w:rPr>
                <w:rFonts w:ascii="Times New Roman" w:eastAsia="Times New Roman" w:hAnsi="Times New Roman" w:cs="Times New Roman"/>
                <w:b/>
                <w:bCs/>
                <w:lang w:eastAsia="id-ID"/>
              </w:rPr>
            </w:pPr>
            <w:r w:rsidRPr="0063638A">
              <w:rPr>
                <w:rFonts w:ascii="Times New Roman" w:eastAsia="Times New Roman" w:hAnsi="Times New Roman" w:cs="Times New Roman"/>
                <w:b/>
                <w:bCs/>
                <w:lang w:eastAsia="id-ID"/>
              </w:rPr>
              <w:t>ABSTRACT</w:t>
            </w:r>
          </w:p>
        </w:tc>
      </w:tr>
      <w:tr w:rsidR="005B402A" w:rsidRPr="0063638A" w14:paraId="1400474F" w14:textId="77777777" w:rsidTr="002C5B8D">
        <w:tc>
          <w:tcPr>
            <w:tcW w:w="3071" w:type="dxa"/>
            <w:tcBorders>
              <w:bottom w:val="single" w:sz="8" w:space="0" w:color="00B050"/>
            </w:tcBorders>
            <w:tcMar>
              <w:top w:w="0" w:type="dxa"/>
              <w:left w:w="108" w:type="dxa"/>
              <w:bottom w:w="0" w:type="dxa"/>
              <w:right w:w="108" w:type="dxa"/>
            </w:tcMar>
          </w:tcPr>
          <w:p w14:paraId="484C1684" w14:textId="77777777" w:rsidR="00896CFD" w:rsidRPr="0063638A" w:rsidRDefault="00896CFD" w:rsidP="008A7B09">
            <w:pPr>
              <w:spacing w:before="120" w:after="120" w:line="240" w:lineRule="auto"/>
              <w:rPr>
                <w:rFonts w:ascii="Times New Roman" w:eastAsia="Times New Roman" w:hAnsi="Times New Roman" w:cs="Times New Roman"/>
                <w:lang w:eastAsia="id-ID"/>
              </w:rPr>
            </w:pPr>
            <w:r w:rsidRPr="0063638A">
              <w:rPr>
                <w:rFonts w:ascii="Times New Roman" w:eastAsia="Times New Roman" w:hAnsi="Times New Roman" w:cs="Times New Roman"/>
                <w:b/>
                <w:bCs/>
                <w:i/>
                <w:iCs/>
                <w:lang w:eastAsia="id-ID"/>
              </w:rPr>
              <w:t>Keywords</w:t>
            </w:r>
            <w:r w:rsidR="00546072" w:rsidRPr="0063638A">
              <w:rPr>
                <w:rFonts w:ascii="Times New Roman" w:eastAsia="Times New Roman" w:hAnsi="Times New Roman" w:cs="Times New Roman"/>
                <w:bCs/>
                <w:i/>
                <w:iCs/>
                <w:lang w:eastAsia="id-ID"/>
              </w:rPr>
              <w:t>:</w:t>
            </w:r>
          </w:p>
          <w:p w14:paraId="267FB096" w14:textId="0D9BED52" w:rsidR="005B402A" w:rsidRPr="0063638A" w:rsidRDefault="001A3A52" w:rsidP="008A7B09">
            <w:pPr>
              <w:spacing w:after="0" w:line="240" w:lineRule="auto"/>
              <w:rPr>
                <w:rFonts w:ascii="Times New Roman" w:eastAsia="Times New Roman" w:hAnsi="Times New Roman" w:cs="Times New Roman"/>
                <w:lang w:eastAsia="id-ID"/>
              </w:rPr>
            </w:pPr>
            <w:r w:rsidRPr="001A3A52">
              <w:rPr>
                <w:rStyle w:val="y2iqfc"/>
                <w:rFonts w:ascii="Times New Roman" w:hAnsi="Times New Roman"/>
                <w:i/>
                <w:iCs/>
              </w:rPr>
              <w:t>preterm delivery, risk factors, relationship</w:t>
            </w:r>
            <w:r w:rsidR="003C33AC">
              <w:rPr>
                <w:rStyle w:val="y2iqfc"/>
                <w:rFonts w:ascii="Times New Roman" w:hAnsi="Times New Roman"/>
                <w:i/>
                <w:iCs/>
              </w:rPr>
              <w:tab/>
            </w:r>
            <w:r w:rsidR="003C33AC">
              <w:rPr>
                <w:rStyle w:val="y2iqfc"/>
                <w:i/>
                <w:iCs/>
              </w:rPr>
              <w:tab/>
            </w:r>
            <w:r w:rsidR="003C33AC">
              <w:rPr>
                <w:rStyle w:val="y2iqfc"/>
                <w:i/>
                <w:iCs/>
              </w:rPr>
              <w:tab/>
            </w:r>
            <w:r w:rsidR="003C33AC">
              <w:rPr>
                <w:rStyle w:val="y2iqfc"/>
                <w:i/>
                <w:iCs/>
              </w:rPr>
              <w:tab/>
            </w:r>
            <w:r w:rsidR="003C33AC">
              <w:rPr>
                <w:rStyle w:val="y2iqfc"/>
                <w:i/>
                <w:iCs/>
              </w:rPr>
              <w:tab/>
            </w:r>
          </w:p>
        </w:tc>
        <w:tc>
          <w:tcPr>
            <w:tcW w:w="267" w:type="dxa"/>
            <w:tcBorders>
              <w:bottom w:val="single" w:sz="8" w:space="0" w:color="00B050"/>
            </w:tcBorders>
            <w:tcMar>
              <w:top w:w="0" w:type="dxa"/>
              <w:left w:w="108" w:type="dxa"/>
              <w:bottom w:w="0" w:type="dxa"/>
              <w:right w:w="108" w:type="dxa"/>
            </w:tcMar>
          </w:tcPr>
          <w:p w14:paraId="0BA62DEE" w14:textId="77777777" w:rsidR="005B402A" w:rsidRPr="0063638A" w:rsidRDefault="005B402A" w:rsidP="008A7B09">
            <w:pPr>
              <w:spacing w:after="0" w:line="240" w:lineRule="auto"/>
              <w:rPr>
                <w:rFonts w:ascii="Times New Roman" w:eastAsia="Times New Roman" w:hAnsi="Times New Roman" w:cs="Times New Roman"/>
                <w:lang w:eastAsia="id-ID"/>
              </w:rPr>
            </w:pPr>
          </w:p>
        </w:tc>
        <w:tc>
          <w:tcPr>
            <w:tcW w:w="5666" w:type="dxa"/>
            <w:tcBorders>
              <w:bottom w:val="single" w:sz="8" w:space="0" w:color="00B050"/>
            </w:tcBorders>
            <w:tcMar>
              <w:top w:w="0" w:type="dxa"/>
              <w:left w:w="108" w:type="dxa"/>
              <w:bottom w:w="0" w:type="dxa"/>
              <w:right w:w="108" w:type="dxa"/>
            </w:tcMar>
          </w:tcPr>
          <w:p w14:paraId="38CE9053" w14:textId="5605871F" w:rsidR="004B00AB" w:rsidRPr="0063638A" w:rsidRDefault="001A3A52" w:rsidP="008A7B09">
            <w:pPr>
              <w:pStyle w:val="HTMLPreformatted"/>
              <w:jc w:val="both"/>
              <w:rPr>
                <w:rFonts w:ascii="Times New Roman" w:hAnsi="Times New Roman" w:cs="Times New Roman"/>
                <w:i/>
                <w:iCs/>
                <w:sz w:val="22"/>
                <w:szCs w:val="22"/>
              </w:rPr>
            </w:pPr>
            <w:r w:rsidRPr="001A3A52">
              <w:rPr>
                <w:rStyle w:val="y2iqfc"/>
                <w:rFonts w:ascii="Times New Roman" w:hAnsi="Times New Roman"/>
                <w:i/>
                <w:iCs/>
                <w:sz w:val="22"/>
                <w:szCs w:val="22"/>
              </w:rPr>
              <w:t xml:space="preserve">Preterm birth is still a big problem in Indonesia and has the potential to increase perinatal mortality by 65%-75%, generally associated with low baby weight, namely &lt;2,500 grams and gestational age &lt;37 weeks. At UPT.Puskesmas Tembuku I for the period January 2020 – December 2021, data obtained as many as 542 deliveries, 30 (5.53%) were LBW deliveries and 22 (4.06%) of them were preterm deliveries. This study aims to determine the factors associated with the incidence of preterm delivery at UPT.Puskesmas Tembuku I Year 2020-2021 based on LILA factors, anemia, multiple pregnancies, age, and parity. The research data is secondary data obtained from the cohort of mothers and MCH reports for the period January 2020 to December 2021. This type of research uses a cross sectional analytic method. </w:t>
            </w:r>
            <w:r w:rsidRPr="001A3A52">
              <w:rPr>
                <w:rStyle w:val="y2iqfc"/>
                <w:rFonts w:ascii="Times New Roman" w:hAnsi="Times New Roman"/>
                <w:i/>
                <w:iCs/>
                <w:sz w:val="22"/>
                <w:szCs w:val="22"/>
              </w:rPr>
              <w:lastRenderedPageBreak/>
              <w:t>Sampling using simple random sampling technique with a total sample of 230. The place of research was conducted at UPT.Puskesmas Tembuku I in March-April 2022. The results of this study showed that there was a relationship between LILA factors (p = 0.020), anemia (p = 0.000) , and age (p=0.000) with the incidence of preterm delivery. There was no relationship between the multiple pregnancy factor (p=0.061) and parity factor (p=0.474) with the incidence of preterm delivery. It is recommended that there is an early detection by health workers of factors related to preterm delivery and socialization to pregnant women with KEK (LILA &lt;23.5 cm), anemia and maternal age on the risk of preterm delivery.</w:t>
            </w:r>
          </w:p>
          <w:p w14:paraId="013CC939" w14:textId="5F577273" w:rsidR="005B402A" w:rsidRPr="0063638A" w:rsidRDefault="005B402A" w:rsidP="008A7B09">
            <w:pPr>
              <w:spacing w:line="240" w:lineRule="auto"/>
              <w:jc w:val="both"/>
              <w:rPr>
                <w:rFonts w:ascii="Times New Roman" w:hAnsi="Times New Roman" w:cs="Times New Roman"/>
                <w:i/>
                <w:lang w:val="en-US"/>
              </w:rPr>
            </w:pPr>
          </w:p>
        </w:tc>
      </w:tr>
      <w:tr w:rsidR="002C5B8D" w:rsidRPr="0063638A" w14:paraId="77D4CB43" w14:textId="77777777" w:rsidTr="002C5B8D">
        <w:tc>
          <w:tcPr>
            <w:tcW w:w="9004" w:type="dxa"/>
            <w:gridSpan w:val="3"/>
            <w:tcBorders>
              <w:top w:val="single" w:sz="8" w:space="0" w:color="00B050"/>
              <w:bottom w:val="single" w:sz="8" w:space="0" w:color="00B050"/>
            </w:tcBorders>
            <w:tcMar>
              <w:top w:w="0" w:type="dxa"/>
              <w:left w:w="108" w:type="dxa"/>
              <w:bottom w:w="0" w:type="dxa"/>
              <w:right w:w="108" w:type="dxa"/>
            </w:tcMar>
            <w:hideMark/>
          </w:tcPr>
          <w:p w14:paraId="69BC4CA2" w14:textId="77777777" w:rsidR="002C5B8D" w:rsidRPr="0063638A" w:rsidRDefault="002C5B8D" w:rsidP="008A7B09">
            <w:pPr>
              <w:spacing w:after="0" w:line="240" w:lineRule="auto"/>
              <w:rPr>
                <w:rFonts w:ascii="Times New Roman" w:eastAsia="Times New Roman" w:hAnsi="Times New Roman" w:cs="Times New Roman"/>
                <w:lang w:eastAsia="id-ID"/>
              </w:rPr>
            </w:pPr>
          </w:p>
        </w:tc>
      </w:tr>
    </w:tbl>
    <w:p w14:paraId="3986BAC8" w14:textId="77777777" w:rsidR="002C5B8D" w:rsidRPr="0063638A" w:rsidRDefault="002C5B8D" w:rsidP="008A7B09">
      <w:pPr>
        <w:spacing w:after="0" w:line="240" w:lineRule="auto"/>
        <w:rPr>
          <w:rFonts w:ascii="Times New Roman" w:eastAsia="Times New Roman" w:hAnsi="Times New Roman" w:cs="Times New Roman"/>
          <w:color w:val="000000"/>
          <w:lang w:val="en-AU" w:eastAsia="id-ID"/>
        </w:rPr>
      </w:pPr>
      <w:r w:rsidRPr="0063638A">
        <w:rPr>
          <w:rFonts w:ascii="Times New Roman" w:eastAsia="Times New Roman" w:hAnsi="Times New Roman" w:cs="Times New Roman"/>
          <w:color w:val="000000"/>
          <w:lang w:eastAsia="id-ID"/>
        </w:rPr>
        <w:t> </w:t>
      </w:r>
    </w:p>
    <w:p w14:paraId="37A7DF27" w14:textId="77777777" w:rsidR="002C5B8D" w:rsidRPr="0063638A" w:rsidRDefault="002C5B8D" w:rsidP="008A7B09">
      <w:pPr>
        <w:spacing w:after="0" w:line="240" w:lineRule="auto"/>
        <w:rPr>
          <w:rFonts w:ascii="Times New Roman" w:eastAsia="Times New Roman" w:hAnsi="Times New Roman" w:cs="Times New Roman"/>
          <w:color w:val="000000"/>
          <w:lang w:eastAsia="id-ID"/>
        </w:rPr>
      </w:pPr>
      <w:r w:rsidRPr="0063638A">
        <w:rPr>
          <w:rFonts w:ascii="Times New Roman" w:eastAsia="Times New Roman" w:hAnsi="Times New Roman" w:cs="Times New Roman"/>
          <w:b/>
          <w:bCs/>
          <w:color w:val="000000"/>
          <w:lang w:eastAsia="id-ID"/>
        </w:rPr>
        <w:t>PENDAHULUAN</w:t>
      </w:r>
    </w:p>
    <w:p w14:paraId="4E5037A3" w14:textId="28918CA9" w:rsidR="0028571B" w:rsidRPr="00367A1F" w:rsidRDefault="001053B1" w:rsidP="00C101A8">
      <w:pPr>
        <w:spacing w:after="0" w:line="240" w:lineRule="auto"/>
        <w:ind w:firstLine="567"/>
        <w:jc w:val="both"/>
        <w:rPr>
          <w:rFonts w:ascii="Times New Roman" w:hAnsi="Times New Roman" w:cs="Times New Roman"/>
          <w:lang w:val="en-US"/>
        </w:rPr>
      </w:pPr>
      <w:r>
        <w:rPr>
          <w:rStyle w:val="markedcontent"/>
          <w:rFonts w:ascii="Times New Roman" w:hAnsi="Times New Roman" w:cs="Times New Roman"/>
          <w:lang w:val="en-US"/>
        </w:rPr>
        <w:t>Menurunkan angka kematian bayi baru lahir, bayi dan balita merupakan s</w:t>
      </w:r>
      <w:r w:rsidR="0028571B" w:rsidRPr="0028571B">
        <w:rPr>
          <w:rStyle w:val="markedcontent"/>
          <w:rFonts w:ascii="Times New Roman" w:hAnsi="Times New Roman" w:cs="Times New Roman"/>
        </w:rPr>
        <w:t xml:space="preserve">alah satu upaya kesehatan </w:t>
      </w:r>
      <w:r>
        <w:rPr>
          <w:rStyle w:val="markedcontent"/>
          <w:rFonts w:ascii="Times New Roman" w:hAnsi="Times New Roman" w:cs="Times New Roman"/>
          <w:lang w:val="en-US"/>
        </w:rPr>
        <w:t>dalam rangka menjamin kelangsungan hidup anak</w:t>
      </w:r>
      <w:r w:rsidR="0028571B" w:rsidRPr="0028571B">
        <w:rPr>
          <w:rStyle w:val="markedcontent"/>
          <w:rFonts w:ascii="Times New Roman" w:hAnsi="Times New Roman" w:cs="Times New Roman"/>
        </w:rPr>
        <w:t>. Target SDG’s (Stadium D</w:t>
      </w:r>
      <w:r>
        <w:rPr>
          <w:rStyle w:val="markedcontent"/>
          <w:rFonts w:ascii="Times New Roman" w:hAnsi="Times New Roman" w:cs="Times New Roman"/>
        </w:rPr>
        <w:t xml:space="preserve">evelopment Goal’s) </w:t>
      </w:r>
      <w:r w:rsidR="0028571B" w:rsidRPr="0028571B">
        <w:rPr>
          <w:rStyle w:val="markedcontent"/>
          <w:rFonts w:ascii="Times New Roman" w:hAnsi="Times New Roman" w:cs="Times New Roman"/>
        </w:rPr>
        <w:t xml:space="preserve">nomor tiga </w:t>
      </w:r>
      <w:r>
        <w:rPr>
          <w:rStyle w:val="markedcontent"/>
          <w:rFonts w:ascii="Times New Roman" w:hAnsi="Times New Roman" w:cs="Times New Roman"/>
          <w:lang w:val="en-US"/>
        </w:rPr>
        <w:t>memiliki tujuan untuk</w:t>
      </w:r>
      <w:r w:rsidR="0028571B" w:rsidRPr="0028571B">
        <w:rPr>
          <w:rStyle w:val="markedcontent"/>
          <w:rFonts w:ascii="Times New Roman" w:hAnsi="Times New Roman" w:cs="Times New Roman"/>
        </w:rPr>
        <w:t xml:space="preserve"> memastikan kehidupan yang sehat </w:t>
      </w:r>
      <w:r>
        <w:rPr>
          <w:rStyle w:val="markedcontent"/>
          <w:rFonts w:ascii="Times New Roman" w:hAnsi="Times New Roman" w:cs="Times New Roman"/>
          <w:lang w:val="en-US"/>
        </w:rPr>
        <w:t>serta</w:t>
      </w:r>
      <w:r w:rsidR="0028571B" w:rsidRPr="0028571B">
        <w:rPr>
          <w:rStyle w:val="markedcontent"/>
          <w:rFonts w:ascii="Times New Roman" w:hAnsi="Times New Roman" w:cs="Times New Roman"/>
        </w:rPr>
        <w:t xml:space="preserve"> mendukung kesejahteraan bagi </w:t>
      </w:r>
      <w:r>
        <w:rPr>
          <w:rStyle w:val="markedcontent"/>
          <w:rFonts w:ascii="Times New Roman" w:hAnsi="Times New Roman" w:cs="Times New Roman"/>
          <w:lang w:val="en-US"/>
        </w:rPr>
        <w:t xml:space="preserve"> </w:t>
      </w:r>
      <w:r w:rsidR="0028571B" w:rsidRPr="0028571B">
        <w:rPr>
          <w:rStyle w:val="markedcontent"/>
          <w:rFonts w:ascii="Times New Roman" w:hAnsi="Times New Roman" w:cs="Times New Roman"/>
        </w:rPr>
        <w:t>semua usia. Salah satu tujuan yang dimaksud adalah, pada tahun 2030 semua negara mampu men</w:t>
      </w:r>
      <w:r>
        <w:rPr>
          <w:rStyle w:val="markedcontent"/>
          <w:rFonts w:ascii="Times New Roman" w:hAnsi="Times New Roman" w:cs="Times New Roman"/>
          <w:lang w:val="en-US"/>
        </w:rPr>
        <w:t>urunkan</w:t>
      </w:r>
      <w:r w:rsidR="0028571B" w:rsidRPr="0028571B">
        <w:rPr>
          <w:rStyle w:val="markedcontent"/>
          <w:rFonts w:ascii="Times New Roman" w:hAnsi="Times New Roman" w:cs="Times New Roman"/>
        </w:rPr>
        <w:t xml:space="preserve"> kematian yang dapat dicegah pada bayi baru lahir</w:t>
      </w:r>
      <w:r>
        <w:rPr>
          <w:rStyle w:val="markedcontent"/>
          <w:rFonts w:ascii="Times New Roman" w:hAnsi="Times New Roman" w:cs="Times New Roman"/>
        </w:rPr>
        <w:t xml:space="preserve"> dan balita, dimana </w:t>
      </w:r>
      <w:r w:rsidR="0028571B" w:rsidRPr="0028571B">
        <w:rPr>
          <w:rStyle w:val="markedcontent"/>
          <w:rFonts w:ascii="Times New Roman" w:hAnsi="Times New Roman" w:cs="Times New Roman"/>
        </w:rPr>
        <w:t xml:space="preserve">kematian neonatal </w:t>
      </w:r>
      <w:r>
        <w:rPr>
          <w:rStyle w:val="markedcontent"/>
          <w:rFonts w:ascii="Times New Roman" w:hAnsi="Times New Roman" w:cs="Times New Roman"/>
          <w:lang w:val="en-US"/>
        </w:rPr>
        <w:t>ditargetkan menurun dari</w:t>
      </w:r>
      <w:r w:rsidR="0028571B" w:rsidRPr="0028571B">
        <w:rPr>
          <w:rStyle w:val="markedcontent"/>
          <w:rFonts w:ascii="Times New Roman" w:hAnsi="Times New Roman" w:cs="Times New Roman"/>
        </w:rPr>
        <w:t xml:space="preserve"> 12 per 1000 kelahiran dan kematian balita menjadi 25 per 1000 kelahiran. </w:t>
      </w:r>
      <w:r w:rsidR="0042099E">
        <w:rPr>
          <w:rStyle w:val="markedcontent"/>
          <w:rFonts w:ascii="Times New Roman" w:hAnsi="Times New Roman" w:cs="Times New Roman"/>
          <w:lang w:val="en-US"/>
        </w:rPr>
        <w:t xml:space="preserve"> P</w:t>
      </w:r>
      <w:r w:rsidR="0028571B" w:rsidRPr="0028571B">
        <w:rPr>
          <w:rStyle w:val="markedcontent"/>
          <w:rFonts w:ascii="Times New Roman" w:hAnsi="Times New Roman" w:cs="Times New Roman"/>
        </w:rPr>
        <w:t xml:space="preserve">ada tahun 2019 </w:t>
      </w:r>
      <w:r w:rsidR="0042099E">
        <w:rPr>
          <w:rStyle w:val="markedcontent"/>
          <w:rFonts w:ascii="Times New Roman" w:hAnsi="Times New Roman" w:cs="Times New Roman"/>
          <w:lang w:val="en-US"/>
        </w:rPr>
        <w:t>angka kematian bayi di dunia tercatat sebanyak</w:t>
      </w:r>
      <w:r w:rsidR="0028571B" w:rsidRPr="0028571B">
        <w:rPr>
          <w:rStyle w:val="markedcontent"/>
          <w:rFonts w:ascii="Times New Roman" w:hAnsi="Times New Roman" w:cs="Times New Roman"/>
        </w:rPr>
        <w:t xml:space="preserve"> 28,2 per 1000 kelahiran hidup</w:t>
      </w:r>
      <w:r w:rsidR="00367A1F">
        <w:rPr>
          <w:rStyle w:val="markedcontent"/>
          <w:rFonts w:ascii="Times New Roman" w:hAnsi="Times New Roman" w:cs="Times New Roman"/>
          <w:lang w:val="en-US"/>
        </w:rPr>
        <w:t>.</w:t>
      </w:r>
      <w:r w:rsidR="00367A1F">
        <w:rPr>
          <w:rFonts w:ascii="Times New Roman" w:hAnsi="Times New Roman" w:cs="Times New Roman"/>
          <w:vertAlign w:val="superscript"/>
          <w:lang w:val="en-US"/>
        </w:rPr>
        <w:t>20</w:t>
      </w:r>
    </w:p>
    <w:p w14:paraId="12530164" w14:textId="7BA09C3E" w:rsidR="003C2229" w:rsidRDefault="00367A1F" w:rsidP="00C101A8">
      <w:pPr>
        <w:spacing w:after="0" w:line="240" w:lineRule="auto"/>
        <w:ind w:firstLine="567"/>
        <w:jc w:val="both"/>
        <w:rPr>
          <w:rStyle w:val="markedcontent"/>
          <w:rFonts w:ascii="Times New Roman" w:hAnsi="Times New Roman" w:cs="Times New Roman"/>
          <w:lang w:val="en-US"/>
        </w:rPr>
      </w:pPr>
      <w:r>
        <w:rPr>
          <w:rStyle w:val="markedcontent"/>
          <w:rFonts w:ascii="Times New Roman" w:hAnsi="Times New Roman" w:cs="Times New Roman"/>
          <w:lang w:val="en-US"/>
        </w:rPr>
        <w:t>Di</w:t>
      </w:r>
      <w:r w:rsidR="003C2229" w:rsidRPr="003C2229">
        <w:rPr>
          <w:rStyle w:val="markedcontent"/>
          <w:rFonts w:ascii="Times New Roman" w:hAnsi="Times New Roman" w:cs="Times New Roman"/>
          <w:lang w:val="en-US"/>
        </w:rPr>
        <w:t>Kementerian Kesehatan RI (2019) melapor</w:t>
      </w:r>
      <w:r w:rsidR="00870A1C">
        <w:rPr>
          <w:rStyle w:val="markedcontent"/>
          <w:rFonts w:ascii="Times New Roman" w:hAnsi="Times New Roman" w:cs="Times New Roman"/>
          <w:lang w:val="en-US"/>
        </w:rPr>
        <w:t xml:space="preserve">kan </w:t>
      </w:r>
      <w:r w:rsidR="003C2229" w:rsidRPr="003C2229">
        <w:rPr>
          <w:rStyle w:val="markedcontent"/>
          <w:rFonts w:ascii="Times New Roman" w:hAnsi="Times New Roman" w:cs="Times New Roman"/>
          <w:lang w:val="en-US"/>
        </w:rPr>
        <w:t xml:space="preserve"> 69% (20.244 kematian)</w:t>
      </w:r>
      <w:r w:rsidR="00870A1C">
        <w:rPr>
          <w:rStyle w:val="markedcontent"/>
          <w:rFonts w:ascii="Times New Roman" w:hAnsi="Times New Roman" w:cs="Times New Roman"/>
          <w:lang w:val="en-US"/>
        </w:rPr>
        <w:t xml:space="preserve"> dari 29.322 kematian balita</w:t>
      </w:r>
      <w:r w:rsidR="003C2229" w:rsidRPr="003C2229">
        <w:rPr>
          <w:rStyle w:val="markedcontent"/>
          <w:rFonts w:ascii="Times New Roman" w:hAnsi="Times New Roman" w:cs="Times New Roman"/>
          <w:lang w:val="en-US"/>
        </w:rPr>
        <w:t xml:space="preserve"> terjadi pada masa neonatus</w:t>
      </w:r>
      <w:r w:rsidR="00870A1C">
        <w:rPr>
          <w:rStyle w:val="markedcontent"/>
          <w:rFonts w:ascii="Times New Roman" w:hAnsi="Times New Roman" w:cs="Times New Roman"/>
          <w:lang w:val="en-US"/>
        </w:rPr>
        <w:t>,</w:t>
      </w:r>
      <w:r w:rsidR="003C2229" w:rsidRPr="003C2229">
        <w:rPr>
          <w:rStyle w:val="markedcontent"/>
          <w:rFonts w:ascii="Times New Roman" w:hAnsi="Times New Roman" w:cs="Times New Roman"/>
          <w:lang w:val="en-US"/>
        </w:rPr>
        <w:t xml:space="preserve"> 80% (16.156 kematian) terjadi pada usia 0-28 hari</w:t>
      </w:r>
      <w:r w:rsidR="00870A1C">
        <w:rPr>
          <w:rStyle w:val="markedcontent"/>
          <w:rFonts w:ascii="Times New Roman" w:hAnsi="Times New Roman" w:cs="Times New Roman"/>
          <w:lang w:val="en-US"/>
        </w:rPr>
        <w:t>, sedangkan</w:t>
      </w:r>
      <w:r w:rsidR="003C2229" w:rsidRPr="003C2229">
        <w:rPr>
          <w:rStyle w:val="markedcontent"/>
          <w:rFonts w:ascii="Times New Roman" w:hAnsi="Times New Roman" w:cs="Times New Roman"/>
          <w:lang w:val="en-US"/>
        </w:rPr>
        <w:t>, 21% (6.151 kematian) terjadi pada usia 29 hari – 11 bulan dan 10% (2.927 kematian) terjadi pada usia 12 – 59 bulan. Dinas Kesehatan Provinsi Bali (2019)</w:t>
      </w:r>
      <w:r w:rsidR="00870A1C">
        <w:rPr>
          <w:rStyle w:val="markedcontent"/>
          <w:rFonts w:ascii="Times New Roman" w:hAnsi="Times New Roman" w:cs="Times New Roman"/>
          <w:lang w:val="en-US"/>
        </w:rPr>
        <w:t xml:space="preserve"> mencatat</w:t>
      </w:r>
      <w:r w:rsidR="003C2229" w:rsidRPr="003C2229">
        <w:rPr>
          <w:rStyle w:val="markedcontent"/>
          <w:rFonts w:ascii="Times New Roman" w:hAnsi="Times New Roman" w:cs="Times New Roman"/>
          <w:lang w:val="en-US"/>
        </w:rPr>
        <w:t xml:space="preserve"> angka kematian neonatal </w:t>
      </w:r>
      <w:r w:rsidR="00870A1C">
        <w:rPr>
          <w:rStyle w:val="markedcontent"/>
          <w:rFonts w:ascii="Times New Roman" w:hAnsi="Times New Roman" w:cs="Times New Roman"/>
          <w:lang w:val="en-US"/>
        </w:rPr>
        <w:t>sebanyak</w:t>
      </w:r>
      <w:r w:rsidR="003C2229" w:rsidRPr="003C2229">
        <w:rPr>
          <w:rStyle w:val="markedcontent"/>
          <w:rFonts w:ascii="Times New Roman" w:hAnsi="Times New Roman" w:cs="Times New Roman"/>
          <w:lang w:val="en-US"/>
        </w:rPr>
        <w:t xml:space="preserve"> 3,5 per 1000 kelahiran hidup, angka kematian bayi </w:t>
      </w:r>
      <w:r w:rsidR="00870A1C">
        <w:rPr>
          <w:rStyle w:val="markedcontent"/>
          <w:rFonts w:ascii="Times New Roman" w:hAnsi="Times New Roman" w:cs="Times New Roman"/>
          <w:lang w:val="en-US"/>
        </w:rPr>
        <w:t xml:space="preserve">5 per </w:t>
      </w:r>
      <w:r w:rsidR="003C2229" w:rsidRPr="003C2229">
        <w:rPr>
          <w:rStyle w:val="markedcontent"/>
          <w:rFonts w:ascii="Times New Roman" w:hAnsi="Times New Roman" w:cs="Times New Roman"/>
          <w:lang w:val="en-US"/>
        </w:rPr>
        <w:t>1000 kelahiran hidup dan angka kematian balita 0,7 per 1000 kelahiran hidup. Dinas Kesehatan Kabupaten Bangli (2019) menyebutkan angka kematian bayi mencapai 28 kasus atau 8,6 per 1000 kelahiran hidup. Jumlah ini mengalami peningkatan dari tahun 2018 yaitu 17 kasus atau 5,2 per 1000 kelahiran hidup.</w:t>
      </w:r>
    </w:p>
    <w:p w14:paraId="67855131" w14:textId="6105660E" w:rsidR="003C2229" w:rsidRPr="009A193F" w:rsidRDefault="004A395E" w:rsidP="00CB520D">
      <w:pPr>
        <w:spacing w:after="0" w:line="240" w:lineRule="auto"/>
        <w:ind w:firstLine="567"/>
        <w:jc w:val="both"/>
        <w:rPr>
          <w:rStyle w:val="markedcontent"/>
          <w:rFonts w:ascii="Times New Roman" w:hAnsi="Times New Roman" w:cs="Times New Roman"/>
          <w:vertAlign w:val="superscript"/>
          <w:lang w:val="en-US"/>
        </w:rPr>
      </w:pPr>
      <w:r>
        <w:rPr>
          <w:rStyle w:val="markedcontent"/>
          <w:rFonts w:ascii="Times New Roman" w:hAnsi="Times New Roman" w:cs="Times New Roman"/>
          <w:lang w:val="en-US"/>
        </w:rPr>
        <w:t>K</w:t>
      </w:r>
      <w:r w:rsidR="003009CA" w:rsidRPr="003009CA">
        <w:rPr>
          <w:rStyle w:val="markedcontent"/>
          <w:rFonts w:ascii="Times New Roman" w:hAnsi="Times New Roman" w:cs="Times New Roman"/>
          <w:lang w:val="en-US"/>
        </w:rPr>
        <w:t xml:space="preserve">ematian neonatal (75%) terjadi selama minggu pertama kehidupan, dan </w:t>
      </w:r>
      <w:r w:rsidRPr="003009CA">
        <w:rPr>
          <w:rStyle w:val="markedcontent"/>
          <w:rFonts w:ascii="Times New Roman" w:hAnsi="Times New Roman" w:cs="Times New Roman"/>
          <w:lang w:val="en-US"/>
        </w:rPr>
        <w:t xml:space="preserve">dalam 24 jam pertama </w:t>
      </w:r>
      <w:r w:rsidR="003009CA" w:rsidRPr="003009CA">
        <w:rPr>
          <w:rStyle w:val="markedcontent"/>
          <w:rFonts w:ascii="Times New Roman" w:hAnsi="Times New Roman" w:cs="Times New Roman"/>
          <w:lang w:val="en-US"/>
        </w:rPr>
        <w:t>sekitar 1 juta bayi baru lahir meninggal, termasuk didalamnya persalinan preterm, komplikasi terkait intrapartum (lahir dengan keadaan asfiksia atau kegagalan bernafas), dan infeksi cacat lahir, hal ini menyebabkan sebagian besar kematian pada neonatal pada tahun 2017</w:t>
      </w:r>
      <w:r w:rsidR="009A193F">
        <w:rPr>
          <w:rStyle w:val="markedcontent"/>
          <w:rFonts w:ascii="Times New Roman" w:hAnsi="Times New Roman" w:cs="Times New Roman"/>
          <w:lang w:val="en-US"/>
        </w:rPr>
        <w:t>.</w:t>
      </w:r>
      <w:r w:rsidR="009A193F">
        <w:rPr>
          <w:rStyle w:val="markedcontent"/>
          <w:rFonts w:ascii="Times New Roman" w:hAnsi="Times New Roman" w:cs="Times New Roman"/>
          <w:vertAlign w:val="superscript"/>
          <w:lang w:val="en-US"/>
        </w:rPr>
        <w:t>22</w:t>
      </w:r>
    </w:p>
    <w:p w14:paraId="60333BBA" w14:textId="29E45650" w:rsidR="00331C83" w:rsidRPr="009A193F" w:rsidRDefault="00331C83" w:rsidP="00CB520D">
      <w:pPr>
        <w:spacing w:after="0" w:line="240" w:lineRule="auto"/>
        <w:ind w:firstLine="567"/>
        <w:jc w:val="both"/>
        <w:rPr>
          <w:rStyle w:val="markedcontent"/>
          <w:rFonts w:ascii="Times New Roman" w:hAnsi="Times New Roman" w:cs="Times New Roman"/>
          <w:vertAlign w:val="superscript"/>
          <w:lang w:val="en-US"/>
        </w:rPr>
      </w:pPr>
      <w:r w:rsidRPr="00331C83">
        <w:rPr>
          <w:rStyle w:val="markedcontent"/>
          <w:rFonts w:ascii="Times New Roman" w:hAnsi="Times New Roman" w:cs="Times New Roman"/>
          <w:lang w:val="en-US"/>
        </w:rPr>
        <w:t>The Global Action Report on Preterm Birth Tahun 2015</w:t>
      </w:r>
      <w:r w:rsidR="004A395E">
        <w:rPr>
          <w:rStyle w:val="markedcontent"/>
          <w:rFonts w:ascii="Times New Roman" w:hAnsi="Times New Roman" w:cs="Times New Roman"/>
          <w:lang w:val="en-US"/>
        </w:rPr>
        <w:t xml:space="preserve"> dalam</w:t>
      </w:r>
      <w:r w:rsidR="004A395E" w:rsidRPr="004A395E">
        <w:rPr>
          <w:rStyle w:val="markedcontent"/>
          <w:rFonts w:ascii="Times New Roman" w:hAnsi="Times New Roman" w:cs="Times New Roman"/>
          <w:lang w:val="en-US"/>
        </w:rPr>
        <w:t xml:space="preserve"> </w:t>
      </w:r>
      <w:r w:rsidR="004A395E" w:rsidRPr="00331C83">
        <w:rPr>
          <w:rStyle w:val="markedcontent"/>
          <w:rFonts w:ascii="Times New Roman" w:hAnsi="Times New Roman" w:cs="Times New Roman"/>
          <w:lang w:val="en-US"/>
        </w:rPr>
        <w:t xml:space="preserve">laporan Perserikatan Bangsa-Bangsa (PBB) </w:t>
      </w:r>
      <w:r w:rsidR="004A395E">
        <w:rPr>
          <w:rStyle w:val="markedcontent"/>
          <w:rFonts w:ascii="Times New Roman" w:hAnsi="Times New Roman" w:cs="Times New Roman"/>
          <w:lang w:val="en-US"/>
        </w:rPr>
        <w:t xml:space="preserve">yang </w:t>
      </w:r>
      <w:r w:rsidR="004A395E" w:rsidRPr="00331C83">
        <w:rPr>
          <w:rStyle w:val="markedcontent"/>
          <w:rFonts w:ascii="Times New Roman" w:hAnsi="Times New Roman" w:cs="Times New Roman"/>
          <w:lang w:val="en-US"/>
        </w:rPr>
        <w:t>berjudul Born too Soon</w:t>
      </w:r>
      <w:r w:rsidRPr="00331C83">
        <w:rPr>
          <w:rStyle w:val="markedcontent"/>
          <w:rFonts w:ascii="Times New Roman" w:hAnsi="Times New Roman" w:cs="Times New Roman"/>
          <w:lang w:val="en-US"/>
        </w:rPr>
        <w:t xml:space="preserve">, menyebutkan </w:t>
      </w:r>
      <w:r w:rsidR="004A395E">
        <w:rPr>
          <w:rStyle w:val="markedcontent"/>
          <w:rFonts w:ascii="Times New Roman" w:hAnsi="Times New Roman" w:cs="Times New Roman"/>
          <w:lang w:val="en-US"/>
        </w:rPr>
        <w:t xml:space="preserve">kelahiran bayi preterm secara </w:t>
      </w:r>
      <w:r w:rsidRPr="00331C83">
        <w:rPr>
          <w:rStyle w:val="markedcontent"/>
          <w:rFonts w:ascii="Times New Roman" w:hAnsi="Times New Roman" w:cs="Times New Roman"/>
          <w:lang w:val="en-US"/>
        </w:rPr>
        <w:t xml:space="preserve">global </w:t>
      </w:r>
      <w:r w:rsidR="004A395E">
        <w:rPr>
          <w:rStyle w:val="markedcontent"/>
          <w:rFonts w:ascii="Times New Roman" w:hAnsi="Times New Roman" w:cs="Times New Roman"/>
          <w:lang w:val="en-US"/>
        </w:rPr>
        <w:t xml:space="preserve">tercatat sebanyak </w:t>
      </w:r>
      <w:r w:rsidRPr="00331C83">
        <w:rPr>
          <w:rStyle w:val="markedcontent"/>
          <w:rFonts w:ascii="Times New Roman" w:hAnsi="Times New Roman" w:cs="Times New Roman"/>
          <w:lang w:val="en-US"/>
        </w:rPr>
        <w:t xml:space="preserve">15 juta tiap tahun bahkan lebih dari satu juta bayi meninggal karena komplikasi akibat lahir preterm (Blencowe et al., 2013). </w:t>
      </w:r>
      <w:r w:rsidR="00EA76AA">
        <w:rPr>
          <w:rStyle w:val="markedcontent"/>
          <w:rFonts w:ascii="Times New Roman" w:hAnsi="Times New Roman" w:cs="Times New Roman"/>
          <w:lang w:val="en-US"/>
        </w:rPr>
        <w:t xml:space="preserve"> </w:t>
      </w:r>
      <w:r w:rsidRPr="00331C83">
        <w:rPr>
          <w:rStyle w:val="markedcontent"/>
          <w:rFonts w:ascii="Times New Roman" w:hAnsi="Times New Roman" w:cs="Times New Roman"/>
          <w:lang w:val="en-US"/>
        </w:rPr>
        <w:t>Indonesia menempati peringkat kelima negara dengan kasus kelahiran bayi preterm terbanyak di dunia dengan angka kelahiran bayi preterm  mencapai sebanyak 675.700 kasus per tahunnya dari sekitar 4,5 juta kelahiran bayi per tahun dan menurut data, bayi preterm merupakan penyumbang terbesar dari angka kematian bayi dan memiliki kemungkinan k</w:t>
      </w:r>
      <w:r w:rsidR="009A193F">
        <w:rPr>
          <w:rStyle w:val="markedcontent"/>
          <w:rFonts w:ascii="Times New Roman" w:hAnsi="Times New Roman" w:cs="Times New Roman"/>
          <w:lang w:val="en-US"/>
        </w:rPr>
        <w:t>ecacatan fisik</w:t>
      </w:r>
      <w:r w:rsidRPr="00331C83">
        <w:rPr>
          <w:rStyle w:val="markedcontent"/>
          <w:rFonts w:ascii="Times New Roman" w:hAnsi="Times New Roman" w:cs="Times New Roman"/>
          <w:lang w:val="en-US"/>
        </w:rPr>
        <w:t>.</w:t>
      </w:r>
      <w:r w:rsidR="009A193F">
        <w:rPr>
          <w:rStyle w:val="markedcontent"/>
          <w:rFonts w:ascii="Times New Roman" w:hAnsi="Times New Roman" w:cs="Times New Roman"/>
          <w:vertAlign w:val="superscript"/>
          <w:lang w:val="en-US"/>
        </w:rPr>
        <w:t>7</w:t>
      </w:r>
    </w:p>
    <w:p w14:paraId="7E8781D1" w14:textId="7CCD15B9" w:rsidR="00331C83" w:rsidRPr="009A193F" w:rsidRDefault="00331C83" w:rsidP="00CB520D">
      <w:pPr>
        <w:spacing w:after="0" w:line="240" w:lineRule="auto"/>
        <w:ind w:firstLine="567"/>
        <w:jc w:val="both"/>
        <w:rPr>
          <w:rStyle w:val="markedcontent"/>
          <w:rFonts w:ascii="Times New Roman" w:hAnsi="Times New Roman" w:cs="Times New Roman"/>
          <w:lang w:val="en-US"/>
        </w:rPr>
      </w:pPr>
      <w:r w:rsidRPr="00331C83">
        <w:rPr>
          <w:rStyle w:val="markedcontent"/>
          <w:rFonts w:ascii="Times New Roman" w:hAnsi="Times New Roman" w:cs="Times New Roman"/>
          <w:lang w:val="en-US"/>
        </w:rPr>
        <w:t>Persalinan preterm</w:t>
      </w:r>
      <w:r w:rsidR="00EA76AA">
        <w:rPr>
          <w:rStyle w:val="markedcontent"/>
          <w:rFonts w:ascii="Times New Roman" w:hAnsi="Times New Roman" w:cs="Times New Roman"/>
          <w:lang w:val="en-US"/>
        </w:rPr>
        <w:t xml:space="preserve"> berisiko</w:t>
      </w:r>
      <w:r w:rsidRPr="00331C83">
        <w:rPr>
          <w:rStyle w:val="markedcontent"/>
          <w:rFonts w:ascii="Times New Roman" w:hAnsi="Times New Roman" w:cs="Times New Roman"/>
          <w:lang w:val="en-US"/>
        </w:rPr>
        <w:t xml:space="preserve"> </w:t>
      </w:r>
      <w:r w:rsidR="00EA76AA">
        <w:rPr>
          <w:rStyle w:val="markedcontent"/>
          <w:rFonts w:ascii="Times New Roman" w:hAnsi="Times New Roman" w:cs="Times New Roman"/>
          <w:lang w:val="en-US"/>
        </w:rPr>
        <w:t xml:space="preserve"> </w:t>
      </w:r>
      <w:r w:rsidRPr="00331C83">
        <w:rPr>
          <w:rStyle w:val="markedcontent"/>
          <w:rFonts w:ascii="Times New Roman" w:hAnsi="Times New Roman" w:cs="Times New Roman"/>
          <w:lang w:val="en-US"/>
        </w:rPr>
        <w:t xml:space="preserve">meningkatkan kematian perinatal sebesar 65%-75%, umumnya berkaitan dengan berat bayi rendah </w:t>
      </w:r>
      <w:r w:rsidR="00EA76AA">
        <w:rPr>
          <w:rStyle w:val="markedcontent"/>
          <w:rFonts w:ascii="Times New Roman" w:hAnsi="Times New Roman" w:cs="Times New Roman"/>
          <w:lang w:val="en-US"/>
        </w:rPr>
        <w:t>dengan</w:t>
      </w:r>
      <w:r w:rsidRPr="00331C83">
        <w:rPr>
          <w:rStyle w:val="markedcontent"/>
          <w:rFonts w:ascii="Times New Roman" w:hAnsi="Times New Roman" w:cs="Times New Roman"/>
          <w:lang w:val="en-US"/>
        </w:rPr>
        <w:t xml:space="preserve"> berat</w:t>
      </w:r>
      <w:r w:rsidR="00EA76AA">
        <w:rPr>
          <w:rStyle w:val="markedcontent"/>
          <w:rFonts w:ascii="Times New Roman" w:hAnsi="Times New Roman" w:cs="Times New Roman"/>
          <w:lang w:val="en-US"/>
        </w:rPr>
        <w:t xml:space="preserve"> badan</w:t>
      </w:r>
      <w:r w:rsidRPr="00331C83">
        <w:rPr>
          <w:rStyle w:val="markedcontent"/>
          <w:rFonts w:ascii="Times New Roman" w:hAnsi="Times New Roman" w:cs="Times New Roman"/>
          <w:lang w:val="en-US"/>
        </w:rPr>
        <w:t xml:space="preserve"> kurang dari 2.500 gram dan umur kehamilan kurang dari 37 minggu. </w:t>
      </w:r>
      <w:r w:rsidR="00EA76AA">
        <w:rPr>
          <w:rStyle w:val="markedcontent"/>
          <w:rFonts w:ascii="Times New Roman" w:hAnsi="Times New Roman" w:cs="Times New Roman"/>
          <w:lang w:val="en-US"/>
        </w:rPr>
        <w:t>Berat badan bayi lahir rendah disebabkan salah satunya adalah k</w:t>
      </w:r>
      <w:r w:rsidRPr="00331C83">
        <w:rPr>
          <w:rStyle w:val="markedcontent"/>
          <w:rFonts w:ascii="Times New Roman" w:hAnsi="Times New Roman" w:cs="Times New Roman"/>
          <w:lang w:val="en-US"/>
        </w:rPr>
        <w:t>elahiran preterm</w:t>
      </w:r>
      <w:r w:rsidR="00EA76AA">
        <w:rPr>
          <w:rStyle w:val="markedcontent"/>
          <w:rFonts w:ascii="Times New Roman" w:hAnsi="Times New Roman" w:cs="Times New Roman"/>
          <w:lang w:val="en-US"/>
        </w:rPr>
        <w:t>.</w:t>
      </w:r>
      <w:r w:rsidRPr="00331C83">
        <w:rPr>
          <w:rStyle w:val="markedcontent"/>
          <w:rFonts w:ascii="Times New Roman" w:hAnsi="Times New Roman" w:cs="Times New Roman"/>
          <w:lang w:val="en-US"/>
        </w:rPr>
        <w:t xml:space="preserve"> </w:t>
      </w:r>
      <w:r w:rsidR="00EA76AA">
        <w:rPr>
          <w:rStyle w:val="markedcontent"/>
          <w:rFonts w:ascii="Times New Roman" w:hAnsi="Times New Roman" w:cs="Times New Roman"/>
          <w:lang w:val="en-US"/>
        </w:rPr>
        <w:t>Karena memiliki dampak negatif maka b</w:t>
      </w:r>
      <w:r w:rsidR="00EA76AA" w:rsidRPr="00331C83">
        <w:rPr>
          <w:rStyle w:val="markedcontent"/>
          <w:rFonts w:ascii="Times New Roman" w:hAnsi="Times New Roman" w:cs="Times New Roman"/>
          <w:lang w:val="en-US"/>
        </w:rPr>
        <w:t xml:space="preserve">erat bayi rendah </w:t>
      </w:r>
      <w:r w:rsidRPr="00331C83">
        <w:rPr>
          <w:rStyle w:val="markedcontent"/>
          <w:rFonts w:ascii="Times New Roman" w:hAnsi="Times New Roman" w:cs="Times New Roman"/>
          <w:lang w:val="en-US"/>
        </w:rPr>
        <w:t>dan pertumbuhan janin yang terhambat</w:t>
      </w:r>
      <w:r w:rsidR="00EA76AA">
        <w:rPr>
          <w:rStyle w:val="markedcontent"/>
          <w:rFonts w:ascii="Times New Roman" w:hAnsi="Times New Roman" w:cs="Times New Roman"/>
          <w:lang w:val="en-US"/>
        </w:rPr>
        <w:t xml:space="preserve"> perlu dicegah, </w:t>
      </w:r>
      <w:r w:rsidRPr="00331C83">
        <w:rPr>
          <w:rStyle w:val="markedcontent"/>
          <w:rFonts w:ascii="Times New Roman" w:hAnsi="Times New Roman" w:cs="Times New Roman"/>
          <w:lang w:val="en-US"/>
        </w:rPr>
        <w:t xml:space="preserve"> tidak hanya kematian perinatal tetapi juga morbiditas, potensi generasi akan datang, kelainan mental dan beban ekonomi</w:t>
      </w:r>
      <w:r w:rsidR="00D36D26">
        <w:rPr>
          <w:rStyle w:val="markedcontent"/>
          <w:rFonts w:ascii="Times New Roman" w:hAnsi="Times New Roman" w:cs="Times New Roman"/>
          <w:lang w:val="en-US"/>
        </w:rPr>
        <w:t xml:space="preserve"> </w:t>
      </w:r>
      <w:r w:rsidRPr="00331C83">
        <w:rPr>
          <w:rStyle w:val="markedcontent"/>
          <w:rFonts w:ascii="Times New Roman" w:hAnsi="Times New Roman" w:cs="Times New Roman"/>
          <w:lang w:val="en-US"/>
        </w:rPr>
        <w:t>bagi keluarga serta bangsa secara menyeluruh. Kualitas hidup bayi preterm juga berbeda dengan bayi yang sudah cukup bulan, mengingat belum sempurnanya pembentukan organ dan sistem dalam tubuh</w:t>
      </w:r>
      <w:r w:rsidR="009A193F">
        <w:rPr>
          <w:rStyle w:val="markedcontent"/>
          <w:rFonts w:ascii="Times New Roman" w:hAnsi="Times New Roman" w:cs="Times New Roman"/>
          <w:lang w:val="en-US"/>
        </w:rPr>
        <w:t>.</w:t>
      </w:r>
      <w:r w:rsidR="009A193F">
        <w:rPr>
          <w:rStyle w:val="markedcontent"/>
          <w:rFonts w:ascii="Times New Roman" w:hAnsi="Times New Roman" w:cs="Times New Roman"/>
          <w:vertAlign w:val="superscript"/>
          <w:lang w:val="en-US"/>
        </w:rPr>
        <w:t>9</w:t>
      </w:r>
    </w:p>
    <w:p w14:paraId="2F8C211E" w14:textId="77777777" w:rsidR="00331C83" w:rsidRPr="00331C83" w:rsidRDefault="00331C83" w:rsidP="00CB520D">
      <w:pPr>
        <w:spacing w:after="0" w:line="240" w:lineRule="auto"/>
        <w:ind w:firstLine="567"/>
        <w:jc w:val="both"/>
        <w:rPr>
          <w:rStyle w:val="markedcontent"/>
          <w:rFonts w:ascii="Times New Roman" w:hAnsi="Times New Roman" w:cs="Times New Roman"/>
          <w:lang w:val="en-US"/>
        </w:rPr>
      </w:pPr>
      <w:r w:rsidRPr="00331C83">
        <w:rPr>
          <w:rStyle w:val="markedcontent"/>
          <w:rFonts w:ascii="Times New Roman" w:hAnsi="Times New Roman" w:cs="Times New Roman"/>
          <w:lang w:val="en-US"/>
        </w:rPr>
        <w:t xml:space="preserve">Di wilayah kerja UPT. Puskesmas Tembuku I jumlah persalinan tahun 2020 sebanyak 298, dari data tersebut 12 (4,03%) merupakan kelahiran BBLR dimana 10 (3,36%) diantara adalah kelahiran </w:t>
      </w:r>
      <w:r w:rsidRPr="00331C83">
        <w:rPr>
          <w:rStyle w:val="markedcontent"/>
          <w:rFonts w:ascii="Times New Roman" w:hAnsi="Times New Roman" w:cs="Times New Roman"/>
          <w:lang w:val="en-US"/>
        </w:rPr>
        <w:lastRenderedPageBreak/>
        <w:t>preterm. Tahun 2021 periode Januari – Desember tercatat sebanyak 244 kelahiran, dimana sebanyak 18 (7,37%) merupakan kelahiran BBLR dan 12 (4,92%) diantaranya merupakan kelahiran preterm. Hal ini menunjukkan terjadi peningkatan jumlah kejadian persalinan preterm di UPT. Puskesmas Tembuku I pada tahun 2021 dibandingkan tahun 2020 sebesar (1,56%).</w:t>
      </w:r>
    </w:p>
    <w:p w14:paraId="2DDF4ED8" w14:textId="77777777" w:rsidR="00331C83" w:rsidRPr="00331C83" w:rsidRDefault="00331C83" w:rsidP="00CB520D">
      <w:pPr>
        <w:spacing w:after="0" w:line="240" w:lineRule="auto"/>
        <w:ind w:firstLine="567"/>
        <w:jc w:val="both"/>
        <w:rPr>
          <w:rStyle w:val="markedcontent"/>
          <w:rFonts w:ascii="Times New Roman" w:hAnsi="Times New Roman" w:cs="Times New Roman"/>
          <w:lang w:val="en-US"/>
        </w:rPr>
      </w:pPr>
      <w:r w:rsidRPr="00331C83">
        <w:rPr>
          <w:rStyle w:val="markedcontent"/>
          <w:rFonts w:ascii="Times New Roman" w:hAnsi="Times New Roman" w:cs="Times New Roman"/>
          <w:lang w:val="en-US"/>
        </w:rPr>
        <w:t>Kondisi klinis yang menjadi indikasi medis dari persalinan preterm dapat dibagi menjadi maternal dan fetal. Kondisi maternal tersebut seperti preeklamsia, abruptio placenta, Pecah Ketuban Dini (KPD), sedangkan untuk kondisi fetal yaitu fetal distress, Intrauterine Fetal Growth Restriction (IUGR) dengan hasil test abnormal pada penyebab langsungnya (Blencowe et al., 2013). Alijahan et al. (2014) mengungkapkan bahwa pada persalinan preterm di Ardabil, Iran, ada beberapa faktor penyebab yaitu riwayat persalinan preterm, hipertensi, oligohidramnion, spouse abuse, preeklamsia, KPD, perdarahan atau flek-flek selama kehamilan, hiperemesis gravidarum, ISK pada usia kehamilan 26-30 minggu dan tekanan darah diastole rendah (≤60 mmHg).</w:t>
      </w:r>
    </w:p>
    <w:p w14:paraId="0DDFBDB7" w14:textId="3E2E1FA1" w:rsidR="00331C83" w:rsidRPr="00331C83" w:rsidRDefault="00331C83" w:rsidP="00CB520D">
      <w:pPr>
        <w:spacing w:after="0" w:line="240" w:lineRule="auto"/>
        <w:ind w:firstLine="567"/>
        <w:jc w:val="both"/>
        <w:rPr>
          <w:rStyle w:val="markedcontent"/>
          <w:rFonts w:ascii="Times New Roman" w:hAnsi="Times New Roman" w:cs="Times New Roman"/>
          <w:lang w:val="en-US"/>
        </w:rPr>
      </w:pPr>
      <w:r w:rsidRPr="00331C83">
        <w:rPr>
          <w:rStyle w:val="markedcontent"/>
          <w:rFonts w:ascii="Times New Roman" w:hAnsi="Times New Roman" w:cs="Times New Roman"/>
          <w:lang w:val="en-US"/>
        </w:rPr>
        <w:t>Hasil penelitian Wiwik (2019) menyatakan ada hubungan LILA dengan persalinan preterm. Penelitian Yuanita (20</w:t>
      </w:r>
      <w:r w:rsidR="00AE7CB7">
        <w:rPr>
          <w:rStyle w:val="markedcontent"/>
          <w:rFonts w:ascii="Times New Roman" w:hAnsi="Times New Roman" w:cs="Times New Roman"/>
          <w:lang w:val="en-US"/>
        </w:rPr>
        <w:t xml:space="preserve">19) menyatakan </w:t>
      </w:r>
      <w:r w:rsidRPr="00331C83">
        <w:rPr>
          <w:rStyle w:val="markedcontent"/>
          <w:rFonts w:ascii="Times New Roman" w:hAnsi="Times New Roman" w:cs="Times New Roman"/>
          <w:lang w:val="en-US"/>
        </w:rPr>
        <w:t>5,239 kali lebih besar</w:t>
      </w:r>
      <w:r w:rsidR="00AE7CB7">
        <w:rPr>
          <w:rStyle w:val="markedcontent"/>
          <w:rFonts w:ascii="Times New Roman" w:hAnsi="Times New Roman" w:cs="Times New Roman"/>
          <w:lang w:val="en-US"/>
        </w:rPr>
        <w:t xml:space="preserve"> ibu dengan anemia</w:t>
      </w:r>
      <w:r w:rsidRPr="00331C83">
        <w:rPr>
          <w:rStyle w:val="markedcontent"/>
          <w:rFonts w:ascii="Times New Roman" w:hAnsi="Times New Roman" w:cs="Times New Roman"/>
          <w:lang w:val="en-US"/>
        </w:rPr>
        <w:t xml:space="preserve"> </w:t>
      </w:r>
      <w:r w:rsidR="00AE7CB7">
        <w:rPr>
          <w:rStyle w:val="markedcontent"/>
          <w:rFonts w:ascii="Times New Roman" w:hAnsi="Times New Roman" w:cs="Times New Roman"/>
          <w:lang w:val="en-US"/>
        </w:rPr>
        <w:t xml:space="preserve">akan </w:t>
      </w:r>
      <w:r w:rsidRPr="00331C83">
        <w:rPr>
          <w:rStyle w:val="markedcontent"/>
          <w:rFonts w:ascii="Times New Roman" w:hAnsi="Times New Roman" w:cs="Times New Roman"/>
          <w:lang w:val="en-US"/>
        </w:rPr>
        <w:t>mengalami persalinan preterm (p=0,000) dibandingkan</w:t>
      </w:r>
      <w:r>
        <w:rPr>
          <w:rStyle w:val="markedcontent"/>
          <w:rFonts w:ascii="Times New Roman" w:hAnsi="Times New Roman" w:cs="Times New Roman"/>
          <w:lang w:val="en-US"/>
        </w:rPr>
        <w:t xml:space="preserve"> </w:t>
      </w:r>
      <w:r w:rsidRPr="00331C83">
        <w:rPr>
          <w:rStyle w:val="markedcontent"/>
          <w:rFonts w:ascii="Times New Roman" w:hAnsi="Times New Roman" w:cs="Times New Roman"/>
          <w:lang w:val="en-US"/>
        </w:rPr>
        <w:t xml:space="preserve">dengan ibu yang tidak anemia. Penelitian tersebut menunjukkan bahwa komplikasi ibu dalam kehamilan mempunyai peran dalam persalinan preterm. Hanifah (2017) dalam penelitiannya menyatakan </w:t>
      </w:r>
      <w:r w:rsidR="00AE7CB7">
        <w:rPr>
          <w:rStyle w:val="markedcontent"/>
          <w:rFonts w:ascii="Times New Roman" w:hAnsi="Times New Roman" w:cs="Times New Roman"/>
          <w:lang w:val="en-US"/>
        </w:rPr>
        <w:t xml:space="preserve">bahwa </w:t>
      </w:r>
      <w:r w:rsidR="00AE7CB7" w:rsidRPr="00331C83">
        <w:rPr>
          <w:rStyle w:val="markedcontent"/>
          <w:rFonts w:ascii="Times New Roman" w:hAnsi="Times New Roman" w:cs="Times New Roman"/>
          <w:lang w:val="en-US"/>
        </w:rPr>
        <w:t xml:space="preserve">usia ibu </w:t>
      </w:r>
      <w:r w:rsidRPr="00331C83">
        <w:rPr>
          <w:rStyle w:val="markedcontent"/>
          <w:rFonts w:ascii="Times New Roman" w:hAnsi="Times New Roman" w:cs="Times New Roman"/>
          <w:lang w:val="en-US"/>
        </w:rPr>
        <w:t xml:space="preserve">ada hubungan </w:t>
      </w:r>
      <w:r w:rsidR="00AE7CB7">
        <w:rPr>
          <w:rStyle w:val="markedcontent"/>
          <w:rFonts w:ascii="Times New Roman" w:hAnsi="Times New Roman" w:cs="Times New Roman"/>
          <w:lang w:val="en-US"/>
        </w:rPr>
        <w:t>dengan kejadian</w:t>
      </w:r>
      <w:r w:rsidRPr="00331C83">
        <w:rPr>
          <w:rStyle w:val="markedcontent"/>
          <w:rFonts w:ascii="Times New Roman" w:hAnsi="Times New Roman" w:cs="Times New Roman"/>
          <w:lang w:val="en-US"/>
        </w:rPr>
        <w:t xml:space="preserve"> persalinan preterm serta penelitian Wahyuni dan Rohani (2017) </w:t>
      </w:r>
      <w:r w:rsidR="00AE7CB7">
        <w:rPr>
          <w:rStyle w:val="markedcontent"/>
          <w:rFonts w:ascii="Times New Roman" w:hAnsi="Times New Roman" w:cs="Times New Roman"/>
          <w:lang w:val="en-US"/>
        </w:rPr>
        <w:t>menunjukkan ada</w:t>
      </w:r>
      <w:r w:rsidRPr="00331C83">
        <w:rPr>
          <w:rStyle w:val="markedcontent"/>
          <w:rFonts w:ascii="Times New Roman" w:hAnsi="Times New Roman" w:cs="Times New Roman"/>
          <w:lang w:val="en-US"/>
        </w:rPr>
        <w:t xml:space="preserve"> hubungan </w:t>
      </w:r>
      <w:r w:rsidR="00AE7CB7">
        <w:rPr>
          <w:rStyle w:val="markedcontent"/>
          <w:rFonts w:ascii="Times New Roman" w:hAnsi="Times New Roman" w:cs="Times New Roman"/>
          <w:lang w:val="en-US"/>
        </w:rPr>
        <w:t xml:space="preserve"> </w:t>
      </w:r>
      <w:r w:rsidRPr="00331C83">
        <w:rPr>
          <w:rStyle w:val="markedcontent"/>
          <w:rFonts w:ascii="Times New Roman" w:hAnsi="Times New Roman" w:cs="Times New Roman"/>
          <w:lang w:val="en-US"/>
        </w:rPr>
        <w:t xml:space="preserve"> antara paritas dengan persalinan preterm dimana ibu hamil dengan paritas 1 atau ≥ 4 berisiko 2,179 kali lebih tinggi mengalami persalinan preterm dibandingkan </w:t>
      </w:r>
      <w:r w:rsidR="00AE7CB7">
        <w:rPr>
          <w:rStyle w:val="markedcontent"/>
          <w:rFonts w:ascii="Times New Roman" w:hAnsi="Times New Roman" w:cs="Times New Roman"/>
          <w:lang w:val="en-US"/>
        </w:rPr>
        <w:t>pada</w:t>
      </w:r>
      <w:r w:rsidRPr="00331C83">
        <w:rPr>
          <w:rStyle w:val="markedcontent"/>
          <w:rFonts w:ascii="Times New Roman" w:hAnsi="Times New Roman" w:cs="Times New Roman"/>
          <w:lang w:val="en-US"/>
        </w:rPr>
        <w:t xml:space="preserve"> ibu hamil dengan paritas 2-3 (p=0,049).</w:t>
      </w:r>
    </w:p>
    <w:p w14:paraId="6634565C" w14:textId="13C110A4" w:rsidR="00331C83" w:rsidRDefault="00331C83" w:rsidP="00CB520D">
      <w:pPr>
        <w:spacing w:after="0" w:line="240" w:lineRule="auto"/>
        <w:ind w:firstLine="567"/>
        <w:jc w:val="both"/>
        <w:rPr>
          <w:rStyle w:val="markedcontent"/>
          <w:rFonts w:ascii="Times New Roman" w:hAnsi="Times New Roman" w:cs="Times New Roman"/>
          <w:lang w:val="en-US"/>
        </w:rPr>
      </w:pPr>
      <w:r w:rsidRPr="00331C83">
        <w:rPr>
          <w:rStyle w:val="markedcontent"/>
          <w:rFonts w:ascii="Times New Roman" w:hAnsi="Times New Roman" w:cs="Times New Roman"/>
          <w:lang w:val="en-US"/>
        </w:rPr>
        <w:t xml:space="preserve">Beberapa penelitian menyatakan hasil yang berbeda seperti pada penelitian Fitri dkk. (2014) yang mendapatkan hasil bahwa </w:t>
      </w:r>
      <w:r w:rsidR="00AE7CB7" w:rsidRPr="00331C83">
        <w:rPr>
          <w:rStyle w:val="markedcontent"/>
          <w:rFonts w:ascii="Times New Roman" w:hAnsi="Times New Roman" w:cs="Times New Roman"/>
          <w:lang w:val="en-US"/>
        </w:rPr>
        <w:t xml:space="preserve">lingkar lengan atas (LILA) kurang dari 23,5 cm </w:t>
      </w:r>
      <w:r w:rsidRPr="00331C83">
        <w:rPr>
          <w:rStyle w:val="markedcontent"/>
          <w:rFonts w:ascii="Times New Roman" w:hAnsi="Times New Roman" w:cs="Times New Roman"/>
          <w:lang w:val="en-US"/>
        </w:rPr>
        <w:t xml:space="preserve">tidak terdapat hubungan yang bermakna secara statistik </w:t>
      </w:r>
      <w:r w:rsidR="00AE7CB7">
        <w:rPr>
          <w:rStyle w:val="markedcontent"/>
          <w:rFonts w:ascii="Times New Roman" w:hAnsi="Times New Roman" w:cs="Times New Roman"/>
          <w:lang w:val="en-US"/>
        </w:rPr>
        <w:t xml:space="preserve"> </w:t>
      </w:r>
      <w:r w:rsidRPr="00331C83">
        <w:rPr>
          <w:rStyle w:val="markedcontent"/>
          <w:rFonts w:ascii="Times New Roman" w:hAnsi="Times New Roman" w:cs="Times New Roman"/>
          <w:lang w:val="en-US"/>
        </w:rPr>
        <w:t xml:space="preserve"> dengan risiko kejadian persalinan preterm. Menurut Paembonan dkk. (2014) dalam penelitiannya menyatakan </w:t>
      </w:r>
      <w:r w:rsidR="00997B96">
        <w:rPr>
          <w:rStyle w:val="markedcontent"/>
          <w:rFonts w:ascii="Times New Roman" w:hAnsi="Times New Roman" w:cs="Times New Roman"/>
          <w:lang w:val="en-US"/>
        </w:rPr>
        <w:t xml:space="preserve">tidak terdapat hubungan antara </w:t>
      </w:r>
      <w:r w:rsidRPr="00331C83">
        <w:rPr>
          <w:rStyle w:val="markedcontent"/>
          <w:rFonts w:ascii="Times New Roman" w:hAnsi="Times New Roman" w:cs="Times New Roman"/>
          <w:lang w:val="en-US"/>
        </w:rPr>
        <w:t xml:space="preserve">anemia ibu hamil </w:t>
      </w:r>
      <w:r w:rsidR="00997B96">
        <w:rPr>
          <w:rStyle w:val="markedcontent"/>
          <w:rFonts w:ascii="Times New Roman" w:hAnsi="Times New Roman" w:cs="Times New Roman"/>
          <w:lang w:val="en-US"/>
        </w:rPr>
        <w:t xml:space="preserve">dengan </w:t>
      </w:r>
      <w:r w:rsidRPr="00331C83">
        <w:rPr>
          <w:rStyle w:val="markedcontent"/>
          <w:rFonts w:ascii="Times New Roman" w:hAnsi="Times New Roman" w:cs="Times New Roman"/>
          <w:lang w:val="en-US"/>
        </w:rPr>
        <w:t xml:space="preserve"> risiko kejadian kelahiran preterm. Kiran et al. (2010) menyatakan </w:t>
      </w:r>
      <w:r w:rsidR="00997B96" w:rsidRPr="00331C83">
        <w:rPr>
          <w:rStyle w:val="markedcontent"/>
          <w:rFonts w:ascii="Times New Roman" w:hAnsi="Times New Roman" w:cs="Times New Roman"/>
          <w:lang w:val="en-US"/>
        </w:rPr>
        <w:t xml:space="preserve">kehamilan kembar </w:t>
      </w:r>
      <w:r w:rsidRPr="00331C83">
        <w:rPr>
          <w:rStyle w:val="markedcontent"/>
          <w:rFonts w:ascii="Times New Roman" w:hAnsi="Times New Roman" w:cs="Times New Roman"/>
          <w:lang w:val="en-US"/>
        </w:rPr>
        <w:t>tidak ada hubungan</w:t>
      </w:r>
      <w:r w:rsidR="00D36D26">
        <w:rPr>
          <w:rStyle w:val="markedcontent"/>
          <w:rFonts w:ascii="Times New Roman" w:hAnsi="Times New Roman" w:cs="Times New Roman"/>
          <w:lang w:val="en-US"/>
        </w:rPr>
        <w:t xml:space="preserve"> </w:t>
      </w:r>
      <w:r w:rsidR="00997B96">
        <w:rPr>
          <w:rStyle w:val="markedcontent"/>
          <w:rFonts w:ascii="Times New Roman" w:hAnsi="Times New Roman" w:cs="Times New Roman"/>
          <w:lang w:val="en-US"/>
        </w:rPr>
        <w:t xml:space="preserve"> </w:t>
      </w:r>
      <w:r w:rsidRPr="00331C83">
        <w:rPr>
          <w:rStyle w:val="markedcontent"/>
          <w:rFonts w:ascii="Times New Roman" w:hAnsi="Times New Roman" w:cs="Times New Roman"/>
          <w:lang w:val="en-US"/>
        </w:rPr>
        <w:t xml:space="preserve">dengan </w:t>
      </w:r>
      <w:r w:rsidR="00997B96">
        <w:rPr>
          <w:rStyle w:val="markedcontent"/>
          <w:rFonts w:ascii="Times New Roman" w:hAnsi="Times New Roman" w:cs="Times New Roman"/>
          <w:lang w:val="en-US"/>
        </w:rPr>
        <w:t xml:space="preserve">resiko </w:t>
      </w:r>
      <w:r w:rsidRPr="00331C83">
        <w:rPr>
          <w:rStyle w:val="markedcontent"/>
          <w:rFonts w:ascii="Times New Roman" w:hAnsi="Times New Roman" w:cs="Times New Roman"/>
          <w:lang w:val="en-US"/>
        </w:rPr>
        <w:t xml:space="preserve">persalinan preterm (p=0,142). Rahmawati (2013) juga menyatakan </w:t>
      </w:r>
      <w:r w:rsidR="00997B96" w:rsidRPr="00331C83">
        <w:rPr>
          <w:rStyle w:val="markedcontent"/>
          <w:rFonts w:ascii="Times New Roman" w:hAnsi="Times New Roman" w:cs="Times New Roman"/>
          <w:lang w:val="en-US"/>
        </w:rPr>
        <w:t xml:space="preserve">usia ibu hamil </w:t>
      </w:r>
      <w:r w:rsidRPr="00331C83">
        <w:rPr>
          <w:rStyle w:val="markedcontent"/>
          <w:rFonts w:ascii="Times New Roman" w:hAnsi="Times New Roman" w:cs="Times New Roman"/>
          <w:lang w:val="en-US"/>
        </w:rPr>
        <w:t xml:space="preserve">tidak </w:t>
      </w:r>
      <w:r w:rsidR="00997B96">
        <w:rPr>
          <w:rStyle w:val="markedcontent"/>
          <w:rFonts w:ascii="Times New Roman" w:hAnsi="Times New Roman" w:cs="Times New Roman"/>
          <w:lang w:val="en-US"/>
        </w:rPr>
        <w:t>memiliki</w:t>
      </w:r>
      <w:r w:rsidRPr="00331C83">
        <w:rPr>
          <w:rStyle w:val="markedcontent"/>
          <w:rFonts w:ascii="Times New Roman" w:hAnsi="Times New Roman" w:cs="Times New Roman"/>
          <w:lang w:val="en-US"/>
        </w:rPr>
        <w:t>hubungan yang signifikan dengan kejadian persalinan preterm. Pada Hanifah (2017) diperoleh hasil bahwa tidak ada hubungan antara paritas dengan persalinan preterm.</w:t>
      </w:r>
    </w:p>
    <w:p w14:paraId="2DE5DC79" w14:textId="690B6655" w:rsidR="00D36D26" w:rsidRPr="0028571B" w:rsidRDefault="00D36D26" w:rsidP="00CB520D">
      <w:pPr>
        <w:spacing w:after="0" w:line="240" w:lineRule="auto"/>
        <w:ind w:firstLine="567"/>
        <w:jc w:val="both"/>
        <w:rPr>
          <w:rStyle w:val="markedcontent"/>
          <w:rFonts w:ascii="Times New Roman" w:hAnsi="Times New Roman" w:cs="Times New Roman"/>
          <w:lang w:val="en-US"/>
        </w:rPr>
      </w:pPr>
      <w:r w:rsidRPr="00D36D26">
        <w:rPr>
          <w:rStyle w:val="markedcontent"/>
          <w:rFonts w:ascii="Times New Roman" w:hAnsi="Times New Roman" w:cs="Times New Roman"/>
          <w:lang w:val="en-US"/>
        </w:rPr>
        <w:t xml:space="preserve">Berdasarkan sumber </w:t>
      </w:r>
      <w:r w:rsidR="00997B96">
        <w:rPr>
          <w:rStyle w:val="markedcontent"/>
          <w:rFonts w:ascii="Times New Roman" w:hAnsi="Times New Roman" w:cs="Times New Roman"/>
          <w:lang w:val="en-US"/>
        </w:rPr>
        <w:t xml:space="preserve">data </w:t>
      </w:r>
      <w:r w:rsidRPr="00D36D26">
        <w:rPr>
          <w:rStyle w:val="markedcontent"/>
          <w:rFonts w:ascii="Times New Roman" w:hAnsi="Times New Roman" w:cs="Times New Roman"/>
          <w:lang w:val="en-US"/>
        </w:rPr>
        <w:t xml:space="preserve">dan target tersebut serta belum </w:t>
      </w:r>
      <w:r w:rsidR="006F7ADA">
        <w:rPr>
          <w:rStyle w:val="markedcontent"/>
          <w:rFonts w:ascii="Times New Roman" w:hAnsi="Times New Roman" w:cs="Times New Roman"/>
          <w:lang w:val="en-US"/>
        </w:rPr>
        <w:t xml:space="preserve">terdapatnya </w:t>
      </w:r>
      <w:r w:rsidRPr="00D36D26">
        <w:rPr>
          <w:rStyle w:val="markedcontent"/>
          <w:rFonts w:ascii="Times New Roman" w:hAnsi="Times New Roman" w:cs="Times New Roman"/>
          <w:lang w:val="en-US"/>
        </w:rPr>
        <w:t>hasil penelitian yang menunjukkan faktor-faktor apa saja yang berhubungan dengan kejadian kelahiran preterm di wilayah kerja UPT. Puskesmas Tembuku I sebelumnya, maka penelitian ini dimaksudkan untuk melihat faktor-faktor yang berhubungan dengan kejadian kelahiran preterm tersebut.</w:t>
      </w:r>
    </w:p>
    <w:p w14:paraId="6E85B42B" w14:textId="77777777" w:rsidR="00D16F9A" w:rsidRPr="0063638A" w:rsidRDefault="00D16F9A" w:rsidP="008A7B09">
      <w:pPr>
        <w:spacing w:after="0" w:line="240" w:lineRule="auto"/>
        <w:jc w:val="both"/>
        <w:rPr>
          <w:rFonts w:ascii="Times New Roman" w:eastAsia="Times New Roman" w:hAnsi="Times New Roman" w:cs="Times New Roman"/>
          <w:color w:val="000000"/>
          <w:lang w:eastAsia="id-ID"/>
        </w:rPr>
      </w:pPr>
    </w:p>
    <w:p w14:paraId="1A5DD839" w14:textId="77777777" w:rsidR="002C5B8D" w:rsidRPr="0063638A" w:rsidRDefault="002C5B8D" w:rsidP="008A7B09">
      <w:pPr>
        <w:spacing w:after="0" w:line="240" w:lineRule="auto"/>
        <w:jc w:val="both"/>
        <w:rPr>
          <w:rFonts w:ascii="Times New Roman" w:eastAsia="Times New Roman" w:hAnsi="Times New Roman" w:cs="Times New Roman"/>
          <w:b/>
          <w:bCs/>
          <w:color w:val="000000"/>
          <w:lang w:eastAsia="id-ID"/>
        </w:rPr>
      </w:pPr>
      <w:r w:rsidRPr="0063638A">
        <w:rPr>
          <w:rFonts w:ascii="Times New Roman" w:eastAsia="Times New Roman" w:hAnsi="Times New Roman" w:cs="Times New Roman"/>
          <w:b/>
          <w:bCs/>
          <w:color w:val="000000"/>
          <w:lang w:eastAsia="id-ID"/>
        </w:rPr>
        <w:t>METODE</w:t>
      </w:r>
    </w:p>
    <w:p w14:paraId="409B52EA" w14:textId="24E71B82" w:rsidR="0015662B" w:rsidRPr="0063638A" w:rsidRDefault="006A2817" w:rsidP="00CB520D">
      <w:pPr>
        <w:spacing w:after="0" w:line="240" w:lineRule="auto"/>
        <w:ind w:firstLine="567"/>
        <w:jc w:val="both"/>
        <w:rPr>
          <w:rFonts w:ascii="Times New Roman" w:eastAsia="Times New Roman" w:hAnsi="Times New Roman" w:cs="Times New Roman"/>
          <w:color w:val="000000"/>
          <w:lang w:val="en-US" w:eastAsia="id-ID"/>
        </w:rPr>
      </w:pPr>
      <w:r w:rsidRPr="0063638A">
        <w:rPr>
          <w:rFonts w:ascii="Times New Roman" w:eastAsia="Times New Roman" w:hAnsi="Times New Roman" w:cs="Times New Roman"/>
          <w:color w:val="000000"/>
          <w:lang w:val="en-ID" w:eastAsia="id-ID"/>
        </w:rPr>
        <w:t xml:space="preserve">Penelitian ini </w:t>
      </w:r>
      <w:r w:rsidR="006F7ADA">
        <w:rPr>
          <w:rFonts w:ascii="Times New Roman" w:eastAsia="Times New Roman" w:hAnsi="Times New Roman" w:cs="Times New Roman"/>
          <w:color w:val="000000"/>
          <w:lang w:val="en-ID" w:eastAsia="id-ID"/>
        </w:rPr>
        <w:t xml:space="preserve">merupakan </w:t>
      </w:r>
      <w:r w:rsidR="004B00AB" w:rsidRPr="0063638A">
        <w:rPr>
          <w:rFonts w:ascii="Times New Roman" w:hAnsi="Times New Roman" w:cs="Times New Roman"/>
        </w:rPr>
        <w:t xml:space="preserve">penelitian kuantitatif menggunakan </w:t>
      </w:r>
      <w:r w:rsidR="006F7ADA">
        <w:rPr>
          <w:rFonts w:ascii="Times New Roman" w:hAnsi="Times New Roman" w:cs="Times New Roman"/>
          <w:lang w:val="en-US"/>
        </w:rPr>
        <w:t xml:space="preserve">metode  </w:t>
      </w:r>
      <w:r w:rsidR="004B00AB" w:rsidRPr="0063638A">
        <w:rPr>
          <w:rFonts w:ascii="Times New Roman" w:hAnsi="Times New Roman" w:cs="Times New Roman"/>
        </w:rPr>
        <w:t xml:space="preserve"> </w:t>
      </w:r>
      <w:r w:rsidR="004B00AB" w:rsidRPr="0063638A">
        <w:rPr>
          <w:rFonts w:ascii="Times New Roman" w:hAnsi="Times New Roman" w:cs="Times New Roman"/>
          <w:i/>
          <w:iCs/>
        </w:rPr>
        <w:t>cross sectional</w:t>
      </w:r>
      <w:r w:rsidR="0015662B" w:rsidRPr="0063638A">
        <w:rPr>
          <w:rFonts w:ascii="Times New Roman" w:eastAsia="Times New Roman" w:hAnsi="Times New Roman" w:cs="Times New Roman"/>
          <w:color w:val="000000"/>
          <w:lang w:val="en-US" w:eastAsia="id-ID"/>
        </w:rPr>
        <w:t xml:space="preserve">. </w:t>
      </w:r>
      <w:r w:rsidRPr="0063638A">
        <w:rPr>
          <w:rFonts w:ascii="Times New Roman" w:eastAsia="Times New Roman" w:hAnsi="Times New Roman" w:cs="Times New Roman"/>
          <w:color w:val="000000"/>
          <w:lang w:val="en-ID" w:eastAsia="id-ID"/>
        </w:rPr>
        <w:t>Penelitian</w:t>
      </w:r>
      <w:r w:rsidRPr="0063638A">
        <w:rPr>
          <w:rFonts w:ascii="Times New Roman" w:eastAsia="Times New Roman" w:hAnsi="Times New Roman" w:cs="Times New Roman"/>
          <w:color w:val="000000"/>
          <w:lang w:eastAsia="id-ID"/>
        </w:rPr>
        <w:t xml:space="preserve"> </w:t>
      </w:r>
      <w:r w:rsidRPr="0063638A">
        <w:rPr>
          <w:rFonts w:ascii="Times New Roman" w:eastAsia="Times New Roman" w:hAnsi="Times New Roman" w:cs="Times New Roman"/>
          <w:color w:val="000000"/>
          <w:lang w:val="en-US" w:eastAsia="id-ID"/>
        </w:rPr>
        <w:t>di</w:t>
      </w:r>
      <w:r w:rsidRPr="0063638A">
        <w:rPr>
          <w:rFonts w:ascii="Times New Roman" w:eastAsia="Times New Roman" w:hAnsi="Times New Roman" w:cs="Times New Roman"/>
          <w:color w:val="000000"/>
          <w:lang w:val="en-ID" w:eastAsia="id-ID"/>
        </w:rPr>
        <w:t xml:space="preserve">laksanakan </w:t>
      </w:r>
      <w:r w:rsidR="001B27AA" w:rsidRPr="001B27AA">
        <w:rPr>
          <w:rFonts w:ascii="Times New Roman" w:eastAsia="Times New Roman" w:hAnsi="Times New Roman" w:cs="Times New Roman"/>
          <w:color w:val="000000"/>
          <w:lang w:val="en-US" w:eastAsia="id-ID"/>
        </w:rPr>
        <w:t>di UPT. Puskesmas Tembuku I dan dilaksanakan pada Bulan Maret-April 2022</w:t>
      </w:r>
      <w:r w:rsidR="001B27AA">
        <w:rPr>
          <w:rFonts w:ascii="Times New Roman" w:eastAsia="Times New Roman" w:hAnsi="Times New Roman" w:cs="Times New Roman"/>
          <w:color w:val="000000"/>
          <w:lang w:val="en-US" w:eastAsia="id-ID"/>
        </w:rPr>
        <w:t>.</w:t>
      </w:r>
    </w:p>
    <w:p w14:paraId="6E703CF1" w14:textId="1FF79A15" w:rsidR="00CB0B33" w:rsidRDefault="006F7ADA" w:rsidP="00CB520D">
      <w:pPr>
        <w:spacing w:after="0" w:line="240" w:lineRule="auto"/>
        <w:ind w:firstLine="567"/>
        <w:jc w:val="both"/>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P</w:t>
      </w:r>
      <w:r w:rsidR="0015662B" w:rsidRPr="0063638A">
        <w:rPr>
          <w:rFonts w:ascii="Times New Roman" w:eastAsia="Times New Roman" w:hAnsi="Times New Roman" w:cs="Times New Roman"/>
          <w:color w:val="000000"/>
          <w:lang w:val="en-US" w:eastAsia="id-ID"/>
        </w:rPr>
        <w:t xml:space="preserve">enelitian ini </w:t>
      </w:r>
      <w:r>
        <w:rPr>
          <w:rFonts w:ascii="Times New Roman" w:eastAsia="Times New Roman" w:hAnsi="Times New Roman" w:cs="Times New Roman"/>
          <w:color w:val="000000"/>
          <w:lang w:val="en-US" w:eastAsia="id-ID"/>
        </w:rPr>
        <w:t>menggunakan populasi yaitu</w:t>
      </w:r>
      <w:r w:rsidR="0015662B" w:rsidRPr="0063638A">
        <w:rPr>
          <w:rFonts w:ascii="Times New Roman" w:eastAsia="Times New Roman" w:hAnsi="Times New Roman" w:cs="Times New Roman"/>
          <w:color w:val="000000"/>
          <w:lang w:val="en-US" w:eastAsia="id-ID"/>
        </w:rPr>
        <w:t xml:space="preserve"> </w:t>
      </w:r>
      <w:r w:rsidR="00AC1381">
        <w:rPr>
          <w:rFonts w:ascii="Times New Roman" w:eastAsia="Times New Roman" w:hAnsi="Times New Roman" w:cs="Times New Roman"/>
          <w:color w:val="000000"/>
          <w:lang w:val="en-US" w:eastAsia="id-ID"/>
        </w:rPr>
        <w:t xml:space="preserve">data </w:t>
      </w:r>
      <w:r w:rsidR="00CB0B33" w:rsidRPr="00CB0B33">
        <w:rPr>
          <w:rFonts w:ascii="Times New Roman" w:eastAsia="Times New Roman" w:hAnsi="Times New Roman" w:cs="Times New Roman"/>
          <w:color w:val="000000"/>
          <w:lang w:val="en-US" w:eastAsia="id-ID"/>
        </w:rPr>
        <w:t>ibu bersalin di wilayah kerja UPT.Puskesmas Tembuku I mulai tanggal 1 Januari 2020 - 31 Desember 2021 yang tercatat dalam buku register kohort ibu dan laporan KIA Puskesmas sebanyak 542</w:t>
      </w:r>
      <w:r w:rsidR="00AC1381">
        <w:rPr>
          <w:rFonts w:ascii="Times New Roman" w:eastAsia="Times New Roman" w:hAnsi="Times New Roman" w:cs="Times New Roman"/>
          <w:color w:val="000000"/>
          <w:lang w:val="en-US" w:eastAsia="id-ID"/>
        </w:rPr>
        <w:t>.</w:t>
      </w:r>
    </w:p>
    <w:p w14:paraId="2B1511B9" w14:textId="2A98820D" w:rsidR="0015662B" w:rsidRDefault="0015662B" w:rsidP="00CB520D">
      <w:pPr>
        <w:spacing w:after="0" w:line="240" w:lineRule="auto"/>
        <w:ind w:firstLine="567"/>
        <w:jc w:val="both"/>
        <w:rPr>
          <w:rFonts w:ascii="Times New Roman" w:eastAsia="Times New Roman" w:hAnsi="Times New Roman" w:cs="Times New Roman"/>
          <w:i/>
          <w:iCs/>
          <w:color w:val="000000"/>
          <w:lang w:val="en-US" w:eastAsia="id-ID"/>
        </w:rPr>
      </w:pPr>
      <w:r w:rsidRPr="0063638A">
        <w:rPr>
          <w:rFonts w:ascii="Times New Roman" w:eastAsia="Times New Roman" w:hAnsi="Times New Roman" w:cs="Times New Roman"/>
          <w:color w:val="000000"/>
          <w:lang w:val="en-US" w:eastAsia="id-ID"/>
        </w:rPr>
        <w:t>Sampel p</w:t>
      </w:r>
      <w:r w:rsidR="00454F5E" w:rsidRPr="0063638A">
        <w:rPr>
          <w:rFonts w:ascii="Times New Roman" w:eastAsia="Times New Roman" w:hAnsi="Times New Roman" w:cs="Times New Roman"/>
          <w:color w:val="000000"/>
          <w:lang w:val="en-US" w:eastAsia="id-ID"/>
        </w:rPr>
        <w:t xml:space="preserve">ada penelitian ini yaitu </w:t>
      </w:r>
      <w:r w:rsidR="00AC1381" w:rsidRPr="00CB0B33">
        <w:rPr>
          <w:rFonts w:ascii="Times New Roman" w:eastAsia="Times New Roman" w:hAnsi="Times New Roman" w:cs="Times New Roman"/>
          <w:color w:val="000000"/>
          <w:lang w:val="en-US" w:eastAsia="id-ID"/>
        </w:rPr>
        <w:t>ibu bersalin yang ada di wilayah kerja UPT.Puskesmas Tembuku I</w:t>
      </w:r>
      <w:r w:rsidR="008A7B09" w:rsidRPr="0063638A">
        <w:rPr>
          <w:rFonts w:ascii="Times New Roman" w:eastAsia="Times New Roman" w:hAnsi="Times New Roman" w:cs="Times New Roman"/>
          <w:color w:val="000000"/>
          <w:lang w:val="en-US" w:eastAsia="id-ID"/>
        </w:rPr>
        <w:t xml:space="preserve"> yang </w:t>
      </w:r>
      <w:r w:rsidR="00454F5E" w:rsidRPr="0063638A">
        <w:rPr>
          <w:rFonts w:ascii="Times New Roman" w:eastAsia="Times New Roman" w:hAnsi="Times New Roman" w:cs="Times New Roman"/>
          <w:color w:val="000000"/>
          <w:lang w:val="en-US" w:eastAsia="id-ID"/>
        </w:rPr>
        <w:t>sesuai dengan kriteria inklusi yang telah ditetapkan</w:t>
      </w:r>
      <w:r w:rsidRPr="0063638A">
        <w:rPr>
          <w:rFonts w:ascii="Times New Roman" w:eastAsia="Times New Roman" w:hAnsi="Times New Roman" w:cs="Times New Roman"/>
          <w:color w:val="000000"/>
          <w:lang w:val="en-US" w:eastAsia="id-ID"/>
        </w:rPr>
        <w:t xml:space="preserve"> dengan menggunakan </w:t>
      </w:r>
      <w:r w:rsidR="0014508E" w:rsidRPr="0063638A">
        <w:rPr>
          <w:rFonts w:ascii="Times New Roman" w:eastAsia="Times New Roman" w:hAnsi="Times New Roman" w:cs="Times New Roman"/>
          <w:color w:val="000000"/>
          <w:lang w:val="en-US" w:eastAsia="id-ID"/>
        </w:rPr>
        <w:t xml:space="preserve">metode </w:t>
      </w:r>
      <w:r w:rsidR="00AC1381">
        <w:rPr>
          <w:rFonts w:ascii="Times New Roman" w:eastAsia="Times New Roman" w:hAnsi="Times New Roman" w:cs="Times New Roman"/>
          <w:i/>
          <w:iCs/>
          <w:color w:val="000000"/>
          <w:lang w:val="en-US" w:eastAsia="id-ID"/>
        </w:rPr>
        <w:t>simple random sampling</w:t>
      </w:r>
      <w:r w:rsidR="008A7B09" w:rsidRPr="0063638A">
        <w:rPr>
          <w:rFonts w:ascii="Times New Roman" w:eastAsia="Times New Roman" w:hAnsi="Times New Roman" w:cs="Times New Roman"/>
          <w:i/>
          <w:iCs/>
          <w:color w:val="000000"/>
          <w:lang w:val="en-US" w:eastAsia="id-ID"/>
        </w:rPr>
        <w:t xml:space="preserve">. </w:t>
      </w:r>
    </w:p>
    <w:p w14:paraId="697FAC93" w14:textId="7B1CDF41" w:rsidR="00BD42D0" w:rsidRPr="0063638A" w:rsidRDefault="00C101A8" w:rsidP="00CB520D">
      <w:pPr>
        <w:tabs>
          <w:tab w:val="left" w:pos="567"/>
        </w:tabs>
        <w:spacing w:after="0" w:line="240" w:lineRule="auto"/>
        <w:jc w:val="both"/>
        <w:rPr>
          <w:rFonts w:ascii="Times New Roman" w:eastAsia="Times New Roman" w:hAnsi="Times New Roman" w:cs="Times New Roman"/>
          <w:color w:val="000000"/>
          <w:lang w:val="en-US" w:eastAsia="id-ID"/>
        </w:rPr>
      </w:pPr>
      <w:r>
        <w:rPr>
          <w:rFonts w:ascii="Times New Roman" w:eastAsia="Times New Roman" w:hAnsi="Times New Roman" w:cs="Times New Roman"/>
          <w:b/>
          <w:color w:val="000000"/>
          <w:lang w:val="en-US" w:eastAsia="id-ID"/>
        </w:rPr>
        <w:t xml:space="preserve"> </w:t>
      </w:r>
      <w:r>
        <w:rPr>
          <w:rFonts w:ascii="Times New Roman" w:eastAsia="Times New Roman" w:hAnsi="Times New Roman" w:cs="Times New Roman"/>
          <w:b/>
          <w:color w:val="000000"/>
          <w:lang w:val="en-US" w:eastAsia="id-ID"/>
        </w:rPr>
        <w:tab/>
      </w:r>
      <w:r w:rsidR="00BD42D0" w:rsidRPr="0063638A">
        <w:rPr>
          <w:rFonts w:ascii="Times New Roman" w:eastAsia="Times New Roman" w:hAnsi="Times New Roman" w:cs="Times New Roman"/>
          <w:color w:val="000000"/>
          <w:lang w:val="en-US" w:eastAsia="id-ID"/>
        </w:rPr>
        <w:t xml:space="preserve">Data yang digunakan adalah </w:t>
      </w:r>
      <w:r w:rsidR="00FD7EC5" w:rsidRPr="0063638A">
        <w:rPr>
          <w:rFonts w:ascii="Times New Roman" w:eastAsia="Times New Roman" w:hAnsi="Times New Roman" w:cs="Times New Roman"/>
          <w:color w:val="000000"/>
          <w:lang w:val="en-US" w:eastAsia="id-ID"/>
        </w:rPr>
        <w:t xml:space="preserve">data </w:t>
      </w:r>
      <w:r w:rsidR="00193AA4">
        <w:rPr>
          <w:rFonts w:ascii="Times New Roman" w:eastAsia="Times New Roman" w:hAnsi="Times New Roman" w:cs="Times New Roman"/>
          <w:color w:val="000000"/>
          <w:lang w:val="en-US" w:eastAsia="id-ID"/>
        </w:rPr>
        <w:t>sekunder</w:t>
      </w:r>
      <w:r w:rsidR="00FD7EC5" w:rsidRPr="0063638A">
        <w:rPr>
          <w:rFonts w:ascii="Times New Roman" w:eastAsia="Times New Roman" w:hAnsi="Times New Roman" w:cs="Times New Roman"/>
          <w:color w:val="000000"/>
          <w:lang w:val="en-US" w:eastAsia="id-ID"/>
        </w:rPr>
        <w:t xml:space="preserve">. Data </w:t>
      </w:r>
      <w:r w:rsidR="00193AA4">
        <w:rPr>
          <w:rFonts w:ascii="Times New Roman" w:eastAsia="Times New Roman" w:hAnsi="Times New Roman" w:cs="Times New Roman"/>
          <w:color w:val="000000"/>
          <w:lang w:val="en-US" w:eastAsia="id-ID"/>
        </w:rPr>
        <w:t xml:space="preserve">sekunder di dapat </w:t>
      </w:r>
      <w:r w:rsidR="00193AA4" w:rsidRPr="00193AA4">
        <w:rPr>
          <w:rFonts w:ascii="Times New Roman" w:eastAsia="Times New Roman" w:hAnsi="Times New Roman" w:cs="Times New Roman"/>
          <w:color w:val="000000"/>
          <w:lang w:val="en-US" w:eastAsia="id-ID"/>
        </w:rPr>
        <w:t>dari buku register/kohort ibu, rekam medik (RM), serta laporan KIA untuk melihat LILA, anemia, usia ibu, kehamilan kembar, dan paritas. Data kemudian dimasukkan ke dalam format pengumpul data</w:t>
      </w:r>
    </w:p>
    <w:p w14:paraId="6A27B701" w14:textId="32C4D1C3" w:rsidR="009E162D" w:rsidRPr="0063638A" w:rsidRDefault="009E162D" w:rsidP="00CB520D">
      <w:pPr>
        <w:spacing w:after="0" w:line="240" w:lineRule="auto"/>
        <w:ind w:firstLine="567"/>
        <w:jc w:val="both"/>
        <w:rPr>
          <w:rFonts w:ascii="Times New Roman" w:eastAsia="Times New Roman" w:hAnsi="Times New Roman" w:cs="Times New Roman"/>
          <w:color w:val="000000"/>
          <w:lang w:val="en-US" w:eastAsia="id-ID"/>
        </w:rPr>
      </w:pPr>
      <w:r w:rsidRPr="0063638A">
        <w:rPr>
          <w:rFonts w:ascii="Times New Roman" w:eastAsia="Times New Roman" w:hAnsi="Times New Roman" w:cs="Times New Roman"/>
          <w:color w:val="000000"/>
          <w:lang w:val="en-US" w:eastAsia="id-ID"/>
        </w:rPr>
        <w:t xml:space="preserve">Pengolahan dan analisis data melalui proses </w:t>
      </w:r>
      <w:r w:rsidRPr="0063638A">
        <w:rPr>
          <w:rFonts w:ascii="Times New Roman" w:eastAsia="Times New Roman" w:hAnsi="Times New Roman" w:cs="Times New Roman"/>
          <w:i/>
          <w:color w:val="000000"/>
          <w:lang w:val="en-US" w:eastAsia="id-ID"/>
        </w:rPr>
        <w:t>editing</w:t>
      </w:r>
      <w:r w:rsidRPr="0063638A">
        <w:rPr>
          <w:rFonts w:ascii="Times New Roman" w:eastAsia="Times New Roman" w:hAnsi="Times New Roman" w:cs="Times New Roman"/>
          <w:color w:val="000000"/>
          <w:lang w:val="en-US" w:eastAsia="id-ID"/>
        </w:rPr>
        <w:t>,</w:t>
      </w:r>
      <w:r w:rsidR="00922567" w:rsidRPr="0063638A">
        <w:rPr>
          <w:rFonts w:ascii="Times New Roman" w:eastAsia="Times New Roman" w:hAnsi="Times New Roman" w:cs="Times New Roman"/>
          <w:color w:val="000000"/>
          <w:lang w:val="en-US" w:eastAsia="id-ID"/>
        </w:rPr>
        <w:t xml:space="preserve"> </w:t>
      </w:r>
      <w:r w:rsidR="00922567" w:rsidRPr="0063638A">
        <w:rPr>
          <w:rFonts w:ascii="Times New Roman" w:eastAsia="Times New Roman" w:hAnsi="Times New Roman" w:cs="Times New Roman"/>
          <w:i/>
          <w:color w:val="000000"/>
          <w:lang w:val="en-US" w:eastAsia="id-ID"/>
        </w:rPr>
        <w:t>scoring,</w:t>
      </w:r>
      <w:r w:rsidRPr="0063638A">
        <w:rPr>
          <w:rFonts w:ascii="Times New Roman" w:eastAsia="Times New Roman" w:hAnsi="Times New Roman" w:cs="Times New Roman"/>
          <w:color w:val="000000"/>
          <w:lang w:val="en-US" w:eastAsia="id-ID"/>
        </w:rPr>
        <w:t xml:space="preserve"> </w:t>
      </w:r>
      <w:r w:rsidRPr="0063638A">
        <w:rPr>
          <w:rFonts w:ascii="Times New Roman" w:eastAsia="Times New Roman" w:hAnsi="Times New Roman" w:cs="Times New Roman"/>
          <w:i/>
          <w:color w:val="000000"/>
          <w:lang w:val="en-US" w:eastAsia="id-ID"/>
        </w:rPr>
        <w:t>coding</w:t>
      </w:r>
      <w:r w:rsidRPr="0063638A">
        <w:rPr>
          <w:rFonts w:ascii="Times New Roman" w:eastAsia="Times New Roman" w:hAnsi="Times New Roman" w:cs="Times New Roman"/>
          <w:color w:val="000000"/>
          <w:lang w:val="en-US" w:eastAsia="id-ID"/>
        </w:rPr>
        <w:t xml:space="preserve">, </w:t>
      </w:r>
      <w:r w:rsidRPr="0063638A">
        <w:rPr>
          <w:rFonts w:ascii="Times New Roman" w:eastAsia="Times New Roman" w:hAnsi="Times New Roman" w:cs="Times New Roman"/>
          <w:i/>
          <w:color w:val="000000"/>
          <w:lang w:val="en-US" w:eastAsia="id-ID"/>
        </w:rPr>
        <w:t>entry</w:t>
      </w:r>
      <w:r w:rsidRPr="0063638A">
        <w:rPr>
          <w:rFonts w:ascii="Times New Roman" w:eastAsia="Times New Roman" w:hAnsi="Times New Roman" w:cs="Times New Roman"/>
          <w:color w:val="000000"/>
          <w:lang w:val="en-US" w:eastAsia="id-ID"/>
        </w:rPr>
        <w:t xml:space="preserve">, </w:t>
      </w:r>
      <w:r w:rsidRPr="0063638A">
        <w:rPr>
          <w:rFonts w:ascii="Times New Roman" w:eastAsia="Times New Roman" w:hAnsi="Times New Roman" w:cs="Times New Roman"/>
          <w:i/>
          <w:color w:val="000000"/>
          <w:lang w:val="en-US" w:eastAsia="id-ID"/>
        </w:rPr>
        <w:t>cleansing</w:t>
      </w:r>
      <w:r w:rsidR="00922567" w:rsidRPr="0063638A">
        <w:rPr>
          <w:rFonts w:ascii="Times New Roman" w:eastAsia="Times New Roman" w:hAnsi="Times New Roman" w:cs="Times New Roman"/>
          <w:i/>
          <w:color w:val="000000"/>
          <w:lang w:val="en-US" w:eastAsia="id-ID"/>
        </w:rPr>
        <w:t>, tabulating</w:t>
      </w:r>
      <w:r w:rsidRPr="0063638A">
        <w:rPr>
          <w:rFonts w:ascii="Times New Roman" w:eastAsia="Times New Roman" w:hAnsi="Times New Roman" w:cs="Times New Roman"/>
          <w:color w:val="000000"/>
          <w:lang w:val="en-US" w:eastAsia="id-ID"/>
        </w:rPr>
        <w:t xml:space="preserve">. Penelitian dianalisis menggunakan </w:t>
      </w:r>
      <w:r w:rsidR="00306C73" w:rsidRPr="0063638A">
        <w:rPr>
          <w:rFonts w:ascii="Times New Roman" w:eastAsia="Times New Roman" w:hAnsi="Times New Roman" w:cs="Times New Roman"/>
          <w:color w:val="000000"/>
          <w:lang w:val="en-US" w:eastAsia="id-ID"/>
        </w:rPr>
        <w:t>komputer</w:t>
      </w:r>
      <w:r w:rsidRPr="0063638A">
        <w:rPr>
          <w:rFonts w:ascii="Times New Roman" w:eastAsia="Times New Roman" w:hAnsi="Times New Roman" w:cs="Times New Roman"/>
          <w:color w:val="000000"/>
          <w:lang w:val="en-US" w:eastAsia="id-ID"/>
        </w:rPr>
        <w:t xml:space="preserve">. </w:t>
      </w:r>
      <w:r w:rsidR="001C1C54">
        <w:rPr>
          <w:rFonts w:ascii="Times New Roman" w:eastAsia="Times New Roman" w:hAnsi="Times New Roman" w:cs="Times New Roman"/>
          <w:color w:val="000000"/>
          <w:lang w:val="en-US" w:eastAsia="id-ID"/>
        </w:rPr>
        <w:t>P</w:t>
      </w:r>
      <w:r w:rsidRPr="0063638A">
        <w:rPr>
          <w:rFonts w:ascii="Times New Roman" w:eastAsia="Times New Roman" w:hAnsi="Times New Roman" w:cs="Times New Roman"/>
          <w:color w:val="000000"/>
          <w:lang w:val="en-US" w:eastAsia="id-ID"/>
        </w:rPr>
        <w:t xml:space="preserve">ada penelitian ini </w:t>
      </w:r>
      <w:r w:rsidR="001C1C54">
        <w:rPr>
          <w:rFonts w:ascii="Times New Roman" w:eastAsia="Times New Roman" w:hAnsi="Times New Roman" w:cs="Times New Roman"/>
          <w:color w:val="000000"/>
          <w:lang w:val="en-US" w:eastAsia="id-ID"/>
        </w:rPr>
        <w:t>analisis yang di</w:t>
      </w:r>
      <w:r w:rsidRPr="0063638A">
        <w:rPr>
          <w:rFonts w:ascii="Times New Roman" w:eastAsia="Times New Roman" w:hAnsi="Times New Roman" w:cs="Times New Roman"/>
          <w:color w:val="000000"/>
          <w:lang w:val="en-US" w:eastAsia="id-ID"/>
        </w:rPr>
        <w:t>gunakan</w:t>
      </w:r>
      <w:r w:rsidR="00EA77EF">
        <w:rPr>
          <w:rFonts w:ascii="Times New Roman" w:eastAsia="Times New Roman" w:hAnsi="Times New Roman" w:cs="Times New Roman"/>
          <w:color w:val="000000"/>
          <w:lang w:val="en-US" w:eastAsia="id-ID"/>
        </w:rPr>
        <w:t xml:space="preserve"> adalah </w:t>
      </w:r>
      <w:r w:rsidR="00922567" w:rsidRPr="0063638A">
        <w:rPr>
          <w:rFonts w:ascii="Times New Roman" w:eastAsia="Times New Roman" w:hAnsi="Times New Roman" w:cs="Times New Roman"/>
          <w:color w:val="000000"/>
          <w:lang w:val="en-US" w:eastAsia="id-ID"/>
        </w:rPr>
        <w:t>a</w:t>
      </w:r>
      <w:r w:rsidRPr="0063638A">
        <w:rPr>
          <w:rFonts w:ascii="Times New Roman" w:eastAsia="Times New Roman" w:hAnsi="Times New Roman" w:cs="Times New Roman"/>
          <w:color w:val="000000"/>
          <w:lang w:val="en-US" w:eastAsia="id-ID"/>
        </w:rPr>
        <w:t xml:space="preserve">nalisa </w:t>
      </w:r>
      <w:r w:rsidR="00922567" w:rsidRPr="0063638A">
        <w:rPr>
          <w:rFonts w:ascii="Times New Roman" w:eastAsia="Times New Roman" w:hAnsi="Times New Roman" w:cs="Times New Roman"/>
          <w:color w:val="000000"/>
          <w:lang w:val="en-US" w:eastAsia="id-ID"/>
        </w:rPr>
        <w:t>univariat dan bivariat. Analis</w:t>
      </w:r>
      <w:r w:rsidR="00EA77EF">
        <w:rPr>
          <w:rFonts w:ascii="Times New Roman" w:eastAsia="Times New Roman" w:hAnsi="Times New Roman" w:cs="Times New Roman"/>
          <w:color w:val="000000"/>
          <w:lang w:val="en-US" w:eastAsia="id-ID"/>
        </w:rPr>
        <w:t>is</w:t>
      </w:r>
      <w:r w:rsidRPr="0063638A">
        <w:rPr>
          <w:rFonts w:ascii="Times New Roman" w:eastAsia="Times New Roman" w:hAnsi="Times New Roman" w:cs="Times New Roman"/>
          <w:color w:val="000000"/>
          <w:lang w:val="en-US" w:eastAsia="id-ID"/>
        </w:rPr>
        <w:t xml:space="preserve"> univariat bertujuan</w:t>
      </w:r>
      <w:r w:rsidR="00C8101B" w:rsidRPr="0063638A">
        <w:rPr>
          <w:rFonts w:ascii="Times New Roman" w:eastAsia="Times New Roman" w:hAnsi="Times New Roman" w:cs="Times New Roman"/>
          <w:color w:val="000000"/>
          <w:lang w:val="en-US" w:eastAsia="id-ID"/>
        </w:rPr>
        <w:t xml:space="preserve"> </w:t>
      </w:r>
      <w:r w:rsidR="00EA77EF">
        <w:rPr>
          <w:rFonts w:ascii="Times New Roman" w:eastAsia="Times New Roman" w:hAnsi="Times New Roman" w:cs="Times New Roman"/>
          <w:color w:val="000000"/>
          <w:lang w:val="en-US" w:eastAsia="id-ID"/>
        </w:rPr>
        <w:t xml:space="preserve">untuk </w:t>
      </w:r>
      <w:r w:rsidR="00DD681C" w:rsidRPr="00DD681C">
        <w:rPr>
          <w:rFonts w:ascii="Times New Roman" w:eastAsia="Times New Roman" w:hAnsi="Times New Roman" w:cs="Times New Roman"/>
          <w:color w:val="000000"/>
          <w:lang w:val="en-US" w:eastAsia="id-ID"/>
        </w:rPr>
        <w:t xml:space="preserve">menjelaskan atau mendeskripsikan karakteristik </w:t>
      </w:r>
      <w:r w:rsidR="00EA77EF">
        <w:rPr>
          <w:rFonts w:ascii="Times New Roman" w:eastAsia="Times New Roman" w:hAnsi="Times New Roman" w:cs="Times New Roman"/>
          <w:color w:val="000000"/>
          <w:lang w:val="en-US" w:eastAsia="id-ID"/>
        </w:rPr>
        <w:t>pada</w:t>
      </w:r>
      <w:r w:rsidR="00DD681C" w:rsidRPr="00DD681C">
        <w:rPr>
          <w:rFonts w:ascii="Times New Roman" w:eastAsia="Times New Roman" w:hAnsi="Times New Roman" w:cs="Times New Roman"/>
          <w:color w:val="000000"/>
          <w:lang w:val="en-US" w:eastAsia="id-ID"/>
        </w:rPr>
        <w:t xml:space="preserve"> variabel penelitian</w:t>
      </w:r>
      <w:r w:rsidR="00EA77EF">
        <w:rPr>
          <w:rFonts w:ascii="Times New Roman" w:eastAsia="Times New Roman" w:hAnsi="Times New Roman" w:cs="Times New Roman"/>
          <w:color w:val="000000"/>
          <w:lang w:val="en-US" w:eastAsia="id-ID"/>
        </w:rPr>
        <w:t>, s</w:t>
      </w:r>
      <w:r w:rsidR="00922567" w:rsidRPr="0063638A">
        <w:rPr>
          <w:rFonts w:ascii="Times New Roman" w:eastAsia="Times New Roman" w:hAnsi="Times New Roman" w:cs="Times New Roman"/>
          <w:color w:val="000000"/>
          <w:lang w:val="en-US" w:eastAsia="id-ID"/>
        </w:rPr>
        <w:t>edangkan analis</w:t>
      </w:r>
      <w:r w:rsidR="00EA77EF">
        <w:rPr>
          <w:rFonts w:ascii="Times New Roman" w:eastAsia="Times New Roman" w:hAnsi="Times New Roman" w:cs="Times New Roman"/>
          <w:color w:val="000000"/>
          <w:lang w:val="en-US" w:eastAsia="id-ID"/>
        </w:rPr>
        <w:t>is</w:t>
      </w:r>
      <w:r w:rsidR="00922567" w:rsidRPr="0063638A">
        <w:rPr>
          <w:rFonts w:ascii="Times New Roman" w:eastAsia="Times New Roman" w:hAnsi="Times New Roman" w:cs="Times New Roman"/>
          <w:color w:val="000000"/>
          <w:lang w:val="en-US" w:eastAsia="id-ID"/>
        </w:rPr>
        <w:t xml:space="preserve"> bivariat </w:t>
      </w:r>
      <w:r w:rsidR="00EA77EF">
        <w:rPr>
          <w:rFonts w:ascii="Times New Roman" w:eastAsia="Times New Roman" w:hAnsi="Times New Roman" w:cs="Times New Roman"/>
          <w:color w:val="000000"/>
          <w:lang w:val="en-US" w:eastAsia="id-ID"/>
        </w:rPr>
        <w:t xml:space="preserve"> </w:t>
      </w:r>
      <w:r w:rsidR="00922567" w:rsidRPr="0063638A">
        <w:rPr>
          <w:rFonts w:ascii="Times New Roman" w:eastAsia="Times New Roman" w:hAnsi="Times New Roman" w:cs="Times New Roman"/>
          <w:color w:val="000000"/>
          <w:lang w:val="en-US" w:eastAsia="id-ID"/>
        </w:rPr>
        <w:t xml:space="preserve"> ini dilakukan terhadap dua variabel</w:t>
      </w:r>
      <w:r w:rsidR="002740B4" w:rsidRPr="0063638A">
        <w:rPr>
          <w:rFonts w:ascii="Times New Roman" w:eastAsia="Times New Roman" w:hAnsi="Times New Roman" w:cs="Times New Roman"/>
          <w:color w:val="000000"/>
          <w:lang w:val="en-US" w:eastAsia="id-ID"/>
        </w:rPr>
        <w:t xml:space="preserve"> yaitu variabel bebas dan terikat dengan </w:t>
      </w:r>
      <w:r w:rsidR="00EA77EF">
        <w:rPr>
          <w:rFonts w:ascii="Times New Roman" w:eastAsia="Times New Roman" w:hAnsi="Times New Roman" w:cs="Times New Roman"/>
          <w:color w:val="000000"/>
          <w:lang w:val="en-US" w:eastAsia="id-ID"/>
        </w:rPr>
        <w:t xml:space="preserve">menggunakan </w:t>
      </w:r>
      <w:r w:rsidR="002740B4" w:rsidRPr="0063638A">
        <w:rPr>
          <w:rFonts w:ascii="Times New Roman" w:eastAsia="Times New Roman" w:hAnsi="Times New Roman" w:cs="Times New Roman"/>
          <w:color w:val="000000"/>
          <w:lang w:val="en-US" w:eastAsia="id-ID"/>
        </w:rPr>
        <w:t xml:space="preserve">uji statistik </w:t>
      </w:r>
      <w:r w:rsidR="00EA77EF">
        <w:rPr>
          <w:rFonts w:ascii="Times New Roman" w:eastAsia="Times New Roman" w:hAnsi="Times New Roman" w:cs="Times New Roman"/>
          <w:color w:val="000000"/>
          <w:lang w:val="en-US" w:eastAsia="id-ID"/>
        </w:rPr>
        <w:t xml:space="preserve"> </w:t>
      </w:r>
      <w:r w:rsidR="002740B4" w:rsidRPr="0063638A">
        <w:rPr>
          <w:rFonts w:ascii="Times New Roman" w:eastAsia="Times New Roman" w:hAnsi="Times New Roman" w:cs="Times New Roman"/>
          <w:color w:val="000000"/>
          <w:lang w:val="en-US" w:eastAsia="id-ID"/>
        </w:rPr>
        <w:t xml:space="preserve"> uji </w:t>
      </w:r>
      <w:r w:rsidR="00C8101B" w:rsidRPr="0063638A">
        <w:rPr>
          <w:rFonts w:ascii="Times New Roman" w:eastAsia="Times New Roman" w:hAnsi="Times New Roman" w:cs="Times New Roman"/>
          <w:i/>
          <w:color w:val="000000"/>
          <w:lang w:val="en-US" w:eastAsia="id-ID"/>
        </w:rPr>
        <w:t>chi square</w:t>
      </w:r>
      <w:r w:rsidR="002740B4" w:rsidRPr="0063638A">
        <w:rPr>
          <w:rFonts w:ascii="Times New Roman" w:eastAsia="Times New Roman" w:hAnsi="Times New Roman" w:cs="Times New Roman"/>
          <w:color w:val="000000"/>
          <w:lang w:val="en-US" w:eastAsia="id-ID"/>
        </w:rPr>
        <w:t>.</w:t>
      </w:r>
    </w:p>
    <w:p w14:paraId="4D371FDA" w14:textId="7D93921E" w:rsidR="002C5B8D" w:rsidRPr="0063638A" w:rsidRDefault="002C5B8D" w:rsidP="008A7B09">
      <w:pPr>
        <w:spacing w:after="0" w:line="240" w:lineRule="auto"/>
        <w:jc w:val="both"/>
        <w:rPr>
          <w:rFonts w:ascii="Times New Roman" w:eastAsia="Times New Roman" w:hAnsi="Times New Roman" w:cs="Times New Roman"/>
          <w:b/>
          <w:bCs/>
          <w:color w:val="000000"/>
          <w:lang w:val="en-US" w:eastAsia="id-ID"/>
        </w:rPr>
      </w:pPr>
      <w:r w:rsidRPr="0063638A">
        <w:rPr>
          <w:rFonts w:ascii="Times New Roman" w:eastAsia="Times New Roman" w:hAnsi="Times New Roman" w:cs="Times New Roman"/>
          <w:b/>
          <w:bCs/>
          <w:color w:val="000000"/>
          <w:lang w:eastAsia="id-ID"/>
        </w:rPr>
        <w:t> HASIL</w:t>
      </w:r>
      <w:r w:rsidR="002740B4" w:rsidRPr="0063638A">
        <w:rPr>
          <w:rFonts w:ascii="Times New Roman" w:eastAsia="Times New Roman" w:hAnsi="Times New Roman" w:cs="Times New Roman"/>
          <w:b/>
          <w:bCs/>
          <w:color w:val="000000"/>
          <w:lang w:val="en-US" w:eastAsia="id-ID"/>
        </w:rPr>
        <w:t xml:space="preserve"> DAN PEMBAHASAN</w:t>
      </w:r>
    </w:p>
    <w:p w14:paraId="63343FBA" w14:textId="77777777" w:rsidR="00E23C4F" w:rsidRDefault="00FB5D74" w:rsidP="00E23C4F">
      <w:pPr>
        <w:spacing w:after="0" w:line="240" w:lineRule="auto"/>
        <w:jc w:val="both"/>
        <w:rPr>
          <w:rFonts w:ascii="Times New Roman" w:eastAsia="Times New Roman" w:hAnsi="Times New Roman" w:cs="Times New Roman"/>
          <w:b/>
          <w:color w:val="000000"/>
          <w:lang w:val="en-US" w:eastAsia="id-ID"/>
        </w:rPr>
      </w:pPr>
      <w:r w:rsidRPr="0063638A">
        <w:rPr>
          <w:rFonts w:ascii="Times New Roman" w:eastAsia="Times New Roman" w:hAnsi="Times New Roman" w:cs="Times New Roman"/>
          <w:b/>
          <w:color w:val="000000"/>
          <w:lang w:val="en-US" w:eastAsia="id-ID"/>
        </w:rPr>
        <w:t>Kondisi Lokasi Penelitian</w:t>
      </w:r>
    </w:p>
    <w:p w14:paraId="5B321F56" w14:textId="57EF9A9B" w:rsidR="00E23C4F" w:rsidRDefault="00E23C4F" w:rsidP="00E23C4F">
      <w:pPr>
        <w:spacing w:after="0" w:line="240" w:lineRule="auto"/>
        <w:ind w:firstLine="720"/>
        <w:jc w:val="both"/>
        <w:rPr>
          <w:rFonts w:ascii="Times New Roman" w:eastAsia="MinionPro-Regular" w:hAnsi="Times New Roman" w:cs="Times New Roman"/>
          <w:lang w:val="en-US"/>
        </w:rPr>
      </w:pPr>
      <w:r w:rsidRPr="00E23C4F">
        <w:rPr>
          <w:rFonts w:ascii="Times New Roman" w:eastAsia="MinionPro-Regular" w:hAnsi="Times New Roman" w:cs="Times New Roman"/>
          <w:lang w:val="en-US"/>
        </w:rPr>
        <w:t xml:space="preserve">UPT. Puskesmas Tembuku I terletak di Jalan Kehen No. 1 Tembuku, tepatnya di Banjar Tembuku Kawan, Desa Tembuku, Kecamatan Tembuku, Kabupaten Bangli. Jarak dari puskesmas ke </w:t>
      </w:r>
      <w:r w:rsidRPr="00E23C4F">
        <w:rPr>
          <w:rFonts w:ascii="Times New Roman" w:eastAsia="MinionPro-Regular" w:hAnsi="Times New Roman" w:cs="Times New Roman"/>
          <w:lang w:val="en-US"/>
        </w:rPr>
        <w:lastRenderedPageBreak/>
        <w:t>ibu kota kabupaten yaitu 8 km. Wilayah kerja UPT. Puskesmas Tembuku I terdiri dari empat desa yaitu Desa Jehem, Desa Tembuku, Desa Undisan dan Desa Bangbang serta didukung lima puskesmas pembantu (Pustu Jehem I, Pustu Jehem II, Pustu Tegalasah, Pustu Undisan dan Pustu Bangbang), dan dua poskesdes (Poskesdes Tambahan dan Poskesdes Tembuku).</w:t>
      </w:r>
    </w:p>
    <w:p w14:paraId="1E0B0720" w14:textId="77777777" w:rsidR="00E23C4F" w:rsidRPr="00E23C4F" w:rsidRDefault="00E23C4F" w:rsidP="00E23C4F">
      <w:pPr>
        <w:spacing w:after="0" w:line="240" w:lineRule="auto"/>
        <w:ind w:firstLine="720"/>
        <w:jc w:val="both"/>
        <w:rPr>
          <w:rFonts w:ascii="Times New Roman" w:eastAsia="Times New Roman" w:hAnsi="Times New Roman" w:cs="Times New Roman"/>
          <w:b/>
          <w:color w:val="000000"/>
          <w:lang w:val="en-US" w:eastAsia="id-ID"/>
        </w:rPr>
      </w:pPr>
    </w:p>
    <w:p w14:paraId="32C4B6FB" w14:textId="3FAC8177" w:rsidR="00E23C4F" w:rsidRPr="0063638A" w:rsidRDefault="00FB5D74" w:rsidP="008A7B09">
      <w:pPr>
        <w:spacing w:after="0" w:line="240" w:lineRule="auto"/>
        <w:jc w:val="both"/>
        <w:rPr>
          <w:rFonts w:ascii="Times New Roman" w:hAnsi="Times New Roman" w:cs="Times New Roman"/>
          <w:b/>
          <w:lang w:val="en-US"/>
        </w:rPr>
      </w:pPr>
      <w:r w:rsidRPr="0063638A">
        <w:rPr>
          <w:rFonts w:ascii="Times New Roman" w:hAnsi="Times New Roman" w:cs="Times New Roman"/>
          <w:b/>
          <w:lang w:val="en-US"/>
        </w:rPr>
        <w:t xml:space="preserve">Karakteristik </w:t>
      </w:r>
      <w:r w:rsidR="002740B4" w:rsidRPr="0063638A">
        <w:rPr>
          <w:rFonts w:ascii="Times New Roman" w:hAnsi="Times New Roman" w:cs="Times New Roman"/>
          <w:b/>
          <w:lang w:val="en-US"/>
        </w:rPr>
        <w:t>Responden</w:t>
      </w:r>
    </w:p>
    <w:p w14:paraId="601A16DD" w14:textId="77777777" w:rsidR="00DE69A3" w:rsidRDefault="00FB5D74" w:rsidP="008A7B09">
      <w:pPr>
        <w:spacing w:after="0" w:line="240" w:lineRule="auto"/>
        <w:jc w:val="center"/>
        <w:rPr>
          <w:rFonts w:ascii="Times New Roman" w:hAnsi="Times New Roman" w:cs="Times New Roman"/>
          <w:lang w:val="en-US"/>
        </w:rPr>
      </w:pPr>
      <w:r w:rsidRPr="0063638A">
        <w:rPr>
          <w:rFonts w:ascii="Times New Roman" w:hAnsi="Times New Roman" w:cs="Times New Roman"/>
          <w:lang w:val="en-US"/>
        </w:rPr>
        <w:t>Tabel 1</w:t>
      </w:r>
      <w:r w:rsidR="00507931" w:rsidRPr="0063638A">
        <w:rPr>
          <w:rFonts w:ascii="Times New Roman" w:hAnsi="Times New Roman" w:cs="Times New Roman"/>
          <w:lang w:val="en-US"/>
        </w:rPr>
        <w:t xml:space="preserve">. </w:t>
      </w:r>
    </w:p>
    <w:p w14:paraId="325BBBE0" w14:textId="63EBF3F3" w:rsidR="00FB5D74" w:rsidRDefault="00FB5D74" w:rsidP="008A7B09">
      <w:pPr>
        <w:spacing w:after="0" w:line="240" w:lineRule="auto"/>
        <w:jc w:val="center"/>
        <w:rPr>
          <w:rFonts w:ascii="Times New Roman" w:hAnsi="Times New Roman" w:cs="Times New Roman"/>
          <w:lang w:val="en-US"/>
        </w:rPr>
      </w:pPr>
      <w:r w:rsidRPr="0063638A">
        <w:rPr>
          <w:rFonts w:ascii="Times New Roman" w:hAnsi="Times New Roman" w:cs="Times New Roman"/>
          <w:lang w:val="en-US"/>
        </w:rPr>
        <w:t xml:space="preserve">Karakteristik </w:t>
      </w:r>
      <w:r w:rsidR="002740B4" w:rsidRPr="0063638A">
        <w:rPr>
          <w:rFonts w:ascii="Times New Roman" w:hAnsi="Times New Roman" w:cs="Times New Roman"/>
          <w:lang w:val="en-US"/>
        </w:rPr>
        <w:t>Responden</w:t>
      </w:r>
    </w:p>
    <w:p w14:paraId="2D4C09B0" w14:textId="77777777" w:rsidR="004E7F7D" w:rsidRPr="0063638A" w:rsidRDefault="004E7F7D" w:rsidP="008A7B09">
      <w:pPr>
        <w:spacing w:after="0" w:line="240" w:lineRule="auto"/>
        <w:jc w:val="center"/>
        <w:rPr>
          <w:rFonts w:ascii="Times New Roman" w:hAnsi="Times New Roman" w:cs="Times New Roman"/>
          <w:lang w:val="en-US"/>
        </w:rPr>
      </w:pPr>
    </w:p>
    <w:tbl>
      <w:tblPr>
        <w:tblW w:w="0" w:type="auto"/>
        <w:tblInd w:w="1101" w:type="dxa"/>
        <w:tblLook w:val="04A0" w:firstRow="1" w:lastRow="0" w:firstColumn="1" w:lastColumn="0" w:noHBand="0" w:noVBand="1"/>
      </w:tblPr>
      <w:tblGrid>
        <w:gridCol w:w="3544"/>
        <w:gridCol w:w="2004"/>
        <w:gridCol w:w="2122"/>
      </w:tblGrid>
      <w:tr w:rsidR="008A7B09" w:rsidRPr="009C1A0B" w14:paraId="57D76FFE" w14:textId="77777777" w:rsidTr="00AE7A03">
        <w:tc>
          <w:tcPr>
            <w:tcW w:w="3544" w:type="dxa"/>
            <w:tcBorders>
              <w:top w:val="single" w:sz="4" w:space="0" w:color="auto"/>
              <w:bottom w:val="single" w:sz="4" w:space="0" w:color="auto"/>
            </w:tcBorders>
            <w:shd w:val="clear" w:color="auto" w:fill="auto"/>
          </w:tcPr>
          <w:p w14:paraId="3CFC69C3" w14:textId="1E3C9335" w:rsidR="008A7B09" w:rsidRPr="006454B7" w:rsidRDefault="006454B7" w:rsidP="009C1A0B">
            <w:pPr>
              <w:spacing w:after="0" w:line="240" w:lineRule="auto"/>
              <w:jc w:val="center"/>
              <w:rPr>
                <w:rFonts w:ascii="Times New Roman" w:hAnsi="Times New Roman" w:cs="Times New Roman"/>
                <w:b/>
                <w:bCs/>
                <w:iCs/>
                <w:lang w:val="en-US"/>
              </w:rPr>
            </w:pPr>
            <w:r>
              <w:rPr>
                <w:rFonts w:ascii="Times New Roman" w:hAnsi="Times New Roman" w:cs="Times New Roman"/>
                <w:b/>
                <w:bCs/>
                <w:iCs/>
                <w:lang w:val="en-US"/>
              </w:rPr>
              <w:t>Variabel</w:t>
            </w:r>
          </w:p>
        </w:tc>
        <w:tc>
          <w:tcPr>
            <w:tcW w:w="2004" w:type="dxa"/>
            <w:tcBorders>
              <w:top w:val="single" w:sz="4" w:space="0" w:color="auto"/>
              <w:bottom w:val="single" w:sz="4" w:space="0" w:color="auto"/>
            </w:tcBorders>
            <w:shd w:val="clear" w:color="auto" w:fill="auto"/>
          </w:tcPr>
          <w:p w14:paraId="3A723EDF" w14:textId="77777777" w:rsidR="008A7B09" w:rsidRPr="009C1A0B" w:rsidRDefault="008A7B09" w:rsidP="009C1A0B">
            <w:pPr>
              <w:spacing w:after="0" w:line="240" w:lineRule="auto"/>
              <w:rPr>
                <w:rFonts w:ascii="Times New Roman" w:hAnsi="Times New Roman" w:cs="Times New Roman"/>
                <w:b/>
                <w:bCs/>
                <w:iCs/>
              </w:rPr>
            </w:pPr>
            <w:r w:rsidRPr="009C1A0B">
              <w:rPr>
                <w:rFonts w:ascii="Times New Roman" w:hAnsi="Times New Roman" w:cs="Times New Roman"/>
                <w:b/>
                <w:bCs/>
                <w:iCs/>
              </w:rPr>
              <w:t>F</w:t>
            </w:r>
          </w:p>
        </w:tc>
        <w:tc>
          <w:tcPr>
            <w:tcW w:w="2122" w:type="dxa"/>
            <w:tcBorders>
              <w:top w:val="single" w:sz="4" w:space="0" w:color="auto"/>
              <w:bottom w:val="single" w:sz="4" w:space="0" w:color="auto"/>
            </w:tcBorders>
            <w:shd w:val="clear" w:color="auto" w:fill="auto"/>
          </w:tcPr>
          <w:p w14:paraId="4BE2D378" w14:textId="77777777" w:rsidR="008A7B09" w:rsidRPr="009C1A0B" w:rsidRDefault="008A7B09" w:rsidP="009C1A0B">
            <w:pPr>
              <w:spacing w:after="0" w:line="240" w:lineRule="auto"/>
              <w:jc w:val="center"/>
              <w:rPr>
                <w:rFonts w:ascii="Times New Roman" w:hAnsi="Times New Roman" w:cs="Times New Roman"/>
                <w:b/>
                <w:bCs/>
                <w:iCs/>
              </w:rPr>
            </w:pPr>
            <w:r w:rsidRPr="009C1A0B">
              <w:rPr>
                <w:rFonts w:ascii="Times New Roman" w:hAnsi="Times New Roman" w:cs="Times New Roman"/>
                <w:b/>
                <w:bCs/>
                <w:iCs/>
              </w:rPr>
              <w:t xml:space="preserve"> (%)</w:t>
            </w:r>
          </w:p>
        </w:tc>
      </w:tr>
      <w:tr w:rsidR="008A7B09" w:rsidRPr="009C1A0B" w14:paraId="6B68C6EF" w14:textId="77777777" w:rsidTr="00AE7A03">
        <w:tc>
          <w:tcPr>
            <w:tcW w:w="3544" w:type="dxa"/>
            <w:tcBorders>
              <w:top w:val="single" w:sz="4" w:space="0" w:color="auto"/>
            </w:tcBorders>
            <w:shd w:val="clear" w:color="auto" w:fill="auto"/>
          </w:tcPr>
          <w:p w14:paraId="7EF05576" w14:textId="05DBC565" w:rsidR="008A7B09" w:rsidRPr="006454B7" w:rsidRDefault="006454B7" w:rsidP="009C1A0B">
            <w:pPr>
              <w:spacing w:after="0" w:line="240" w:lineRule="auto"/>
              <w:rPr>
                <w:rFonts w:ascii="Times New Roman" w:hAnsi="Times New Roman" w:cs="Times New Roman"/>
                <w:b/>
                <w:bCs/>
                <w:iCs/>
                <w:lang w:val="en-US"/>
              </w:rPr>
            </w:pPr>
            <w:r>
              <w:rPr>
                <w:rFonts w:ascii="Times New Roman" w:hAnsi="Times New Roman" w:cs="Times New Roman"/>
                <w:b/>
                <w:bCs/>
                <w:iCs/>
                <w:lang w:val="en-US"/>
              </w:rPr>
              <w:t>LILA</w:t>
            </w:r>
          </w:p>
        </w:tc>
        <w:tc>
          <w:tcPr>
            <w:tcW w:w="2004" w:type="dxa"/>
            <w:tcBorders>
              <w:top w:val="single" w:sz="4" w:space="0" w:color="auto"/>
            </w:tcBorders>
            <w:shd w:val="clear" w:color="auto" w:fill="auto"/>
          </w:tcPr>
          <w:p w14:paraId="650B892D" w14:textId="77777777" w:rsidR="008A7B09" w:rsidRPr="009C1A0B" w:rsidRDefault="008A7B09" w:rsidP="009C1A0B">
            <w:pPr>
              <w:spacing w:after="0" w:line="240" w:lineRule="auto"/>
              <w:rPr>
                <w:rFonts w:ascii="Times New Roman" w:hAnsi="Times New Roman" w:cs="Times New Roman"/>
                <w:b/>
                <w:bCs/>
                <w:iCs/>
              </w:rPr>
            </w:pPr>
          </w:p>
        </w:tc>
        <w:tc>
          <w:tcPr>
            <w:tcW w:w="2122" w:type="dxa"/>
            <w:tcBorders>
              <w:top w:val="single" w:sz="4" w:space="0" w:color="auto"/>
            </w:tcBorders>
            <w:shd w:val="clear" w:color="auto" w:fill="auto"/>
          </w:tcPr>
          <w:p w14:paraId="069A6030" w14:textId="77777777" w:rsidR="008A7B09" w:rsidRPr="009C1A0B" w:rsidRDefault="008A7B09" w:rsidP="009C1A0B">
            <w:pPr>
              <w:spacing w:after="0" w:line="240" w:lineRule="auto"/>
              <w:rPr>
                <w:rFonts w:ascii="Times New Roman" w:hAnsi="Times New Roman" w:cs="Times New Roman"/>
                <w:b/>
                <w:bCs/>
                <w:iCs/>
              </w:rPr>
            </w:pPr>
          </w:p>
        </w:tc>
      </w:tr>
      <w:tr w:rsidR="008A7B09" w:rsidRPr="009C1A0B" w14:paraId="493D75C7" w14:textId="77777777" w:rsidTr="00AE7A03">
        <w:tc>
          <w:tcPr>
            <w:tcW w:w="3544" w:type="dxa"/>
            <w:shd w:val="clear" w:color="auto" w:fill="auto"/>
          </w:tcPr>
          <w:p w14:paraId="2DA4B330" w14:textId="578BE2A5" w:rsidR="008A7B09" w:rsidRPr="006454B7" w:rsidRDefault="008A7B09" w:rsidP="009C1A0B">
            <w:pPr>
              <w:spacing w:after="0" w:line="240" w:lineRule="auto"/>
              <w:ind w:left="456"/>
              <w:rPr>
                <w:rFonts w:ascii="Times New Roman" w:hAnsi="Times New Roman" w:cs="Times New Roman"/>
                <w:iCs/>
                <w:lang w:val="en-US"/>
              </w:rPr>
            </w:pPr>
            <w:r w:rsidRPr="009C1A0B">
              <w:rPr>
                <w:rFonts w:ascii="Times New Roman" w:hAnsi="Times New Roman" w:cs="Times New Roman"/>
                <w:iCs/>
              </w:rPr>
              <w:t>&lt; 2</w:t>
            </w:r>
            <w:r w:rsidR="006454B7">
              <w:rPr>
                <w:rFonts w:ascii="Times New Roman" w:hAnsi="Times New Roman" w:cs="Times New Roman"/>
                <w:iCs/>
                <w:lang w:val="en-US"/>
              </w:rPr>
              <w:t>3,5 cm</w:t>
            </w:r>
          </w:p>
          <w:p w14:paraId="66FD3984" w14:textId="49821968" w:rsidR="008A7B09" w:rsidRPr="009C1A0B" w:rsidRDefault="006454B7" w:rsidP="006454B7">
            <w:pPr>
              <w:spacing w:after="0" w:line="240" w:lineRule="auto"/>
              <w:ind w:left="456"/>
              <w:rPr>
                <w:rFonts w:ascii="Times New Roman" w:hAnsi="Times New Roman" w:cs="Times New Roman"/>
                <w:iCs/>
              </w:rPr>
            </w:pPr>
            <w:r>
              <w:rPr>
                <w:rFonts w:ascii="Times New Roman" w:hAnsi="Times New Roman" w:cs="Times New Roman"/>
                <w:iCs/>
              </w:rPr>
              <w:sym w:font="Symbol" w:char="F0B3"/>
            </w:r>
            <w:r w:rsidR="008A7B09" w:rsidRPr="009C1A0B">
              <w:rPr>
                <w:rFonts w:ascii="Times New Roman" w:hAnsi="Times New Roman" w:cs="Times New Roman"/>
                <w:iCs/>
              </w:rPr>
              <w:t xml:space="preserve"> </w:t>
            </w:r>
            <w:r w:rsidRPr="009C1A0B">
              <w:rPr>
                <w:rFonts w:ascii="Times New Roman" w:hAnsi="Times New Roman" w:cs="Times New Roman"/>
                <w:iCs/>
              </w:rPr>
              <w:t>2</w:t>
            </w:r>
            <w:r>
              <w:rPr>
                <w:rFonts w:ascii="Times New Roman" w:hAnsi="Times New Roman" w:cs="Times New Roman"/>
                <w:iCs/>
                <w:lang w:val="en-US"/>
              </w:rPr>
              <w:t>3,5 cm</w:t>
            </w:r>
          </w:p>
        </w:tc>
        <w:tc>
          <w:tcPr>
            <w:tcW w:w="2004" w:type="dxa"/>
            <w:shd w:val="clear" w:color="auto" w:fill="auto"/>
          </w:tcPr>
          <w:p w14:paraId="59946E3A" w14:textId="77777777" w:rsidR="008A7B09" w:rsidRDefault="008A7B09" w:rsidP="009C1A0B">
            <w:pPr>
              <w:spacing w:after="0" w:line="240" w:lineRule="auto"/>
              <w:rPr>
                <w:rFonts w:ascii="Times New Roman" w:hAnsi="Times New Roman" w:cs="Times New Roman"/>
                <w:iCs/>
                <w:lang w:val="en-US"/>
              </w:rPr>
            </w:pPr>
            <w:r w:rsidRPr="009C1A0B">
              <w:rPr>
                <w:rFonts w:ascii="Times New Roman" w:hAnsi="Times New Roman" w:cs="Times New Roman"/>
                <w:iCs/>
              </w:rPr>
              <w:t xml:space="preserve"> </w:t>
            </w:r>
            <w:r w:rsidR="00633950">
              <w:rPr>
                <w:rFonts w:ascii="Times New Roman" w:hAnsi="Times New Roman" w:cs="Times New Roman"/>
                <w:iCs/>
                <w:lang w:val="en-US"/>
              </w:rPr>
              <w:t>20</w:t>
            </w:r>
          </w:p>
          <w:p w14:paraId="106F7EA4" w14:textId="5AE6226C" w:rsidR="00633950" w:rsidRPr="00633950" w:rsidRDefault="00633950" w:rsidP="009C1A0B">
            <w:pPr>
              <w:spacing w:after="0" w:line="240" w:lineRule="auto"/>
              <w:rPr>
                <w:rFonts w:ascii="Times New Roman" w:hAnsi="Times New Roman" w:cs="Times New Roman"/>
                <w:iCs/>
                <w:lang w:val="en-US"/>
              </w:rPr>
            </w:pPr>
            <w:r>
              <w:rPr>
                <w:rFonts w:ascii="Times New Roman" w:hAnsi="Times New Roman" w:cs="Times New Roman"/>
                <w:iCs/>
                <w:lang w:val="en-US"/>
              </w:rPr>
              <w:t>210</w:t>
            </w:r>
          </w:p>
        </w:tc>
        <w:tc>
          <w:tcPr>
            <w:tcW w:w="2122" w:type="dxa"/>
            <w:shd w:val="clear" w:color="auto" w:fill="auto"/>
          </w:tcPr>
          <w:p w14:paraId="205A0A6F" w14:textId="1A9CCFB5" w:rsidR="008A7B09" w:rsidRPr="00633950" w:rsidRDefault="00633950" w:rsidP="009C1A0B">
            <w:pPr>
              <w:spacing w:after="0" w:line="240" w:lineRule="auto"/>
              <w:jc w:val="center"/>
              <w:rPr>
                <w:rFonts w:ascii="Times New Roman" w:hAnsi="Times New Roman" w:cs="Times New Roman"/>
                <w:iCs/>
                <w:lang w:val="en-US"/>
              </w:rPr>
            </w:pPr>
            <w:r>
              <w:rPr>
                <w:rFonts w:ascii="Times New Roman" w:hAnsi="Times New Roman" w:cs="Times New Roman"/>
                <w:iCs/>
                <w:lang w:val="en-US"/>
              </w:rPr>
              <w:t>8,7</w:t>
            </w:r>
          </w:p>
          <w:p w14:paraId="27FDA8B2" w14:textId="0B12575B" w:rsidR="008A7B09" w:rsidRPr="00633950" w:rsidRDefault="00633950" w:rsidP="006454B7">
            <w:pPr>
              <w:spacing w:after="0" w:line="240" w:lineRule="auto"/>
              <w:jc w:val="center"/>
              <w:rPr>
                <w:rFonts w:ascii="Times New Roman" w:hAnsi="Times New Roman" w:cs="Times New Roman"/>
                <w:iCs/>
                <w:lang w:val="en-US"/>
              </w:rPr>
            </w:pPr>
            <w:r>
              <w:rPr>
                <w:rFonts w:ascii="Times New Roman" w:hAnsi="Times New Roman" w:cs="Times New Roman"/>
                <w:iCs/>
                <w:lang w:val="en-US"/>
              </w:rPr>
              <w:t>91</w:t>
            </w:r>
            <w:r w:rsidR="008A7B09" w:rsidRPr="009C1A0B">
              <w:rPr>
                <w:rFonts w:ascii="Times New Roman" w:hAnsi="Times New Roman" w:cs="Times New Roman"/>
                <w:iCs/>
              </w:rPr>
              <w:t>,</w:t>
            </w:r>
            <w:r>
              <w:rPr>
                <w:rFonts w:ascii="Times New Roman" w:hAnsi="Times New Roman" w:cs="Times New Roman"/>
                <w:iCs/>
                <w:lang w:val="en-US"/>
              </w:rPr>
              <w:t>3</w:t>
            </w:r>
          </w:p>
        </w:tc>
      </w:tr>
      <w:tr w:rsidR="008A7B09" w:rsidRPr="009C1A0B" w14:paraId="4D35ED65" w14:textId="77777777" w:rsidTr="00AE7A03">
        <w:tc>
          <w:tcPr>
            <w:tcW w:w="3544" w:type="dxa"/>
            <w:tcBorders>
              <w:top w:val="single" w:sz="4" w:space="0" w:color="auto"/>
              <w:bottom w:val="single" w:sz="4" w:space="0" w:color="auto"/>
            </w:tcBorders>
            <w:shd w:val="clear" w:color="auto" w:fill="auto"/>
          </w:tcPr>
          <w:p w14:paraId="55DC2736" w14:textId="77777777" w:rsidR="008A7B09" w:rsidRPr="009C1A0B" w:rsidRDefault="008A7B09" w:rsidP="009C1A0B">
            <w:pPr>
              <w:spacing w:after="0" w:line="240" w:lineRule="auto"/>
              <w:ind w:left="456"/>
              <w:rPr>
                <w:rFonts w:ascii="Times New Roman" w:hAnsi="Times New Roman" w:cs="Times New Roman"/>
                <w:iCs/>
              </w:rPr>
            </w:pPr>
            <w:r w:rsidRPr="009C1A0B">
              <w:rPr>
                <w:rFonts w:ascii="Times New Roman" w:hAnsi="Times New Roman" w:cs="Times New Roman"/>
                <w:iCs/>
              </w:rPr>
              <w:t xml:space="preserve">Total </w:t>
            </w:r>
          </w:p>
        </w:tc>
        <w:tc>
          <w:tcPr>
            <w:tcW w:w="2004" w:type="dxa"/>
            <w:tcBorders>
              <w:top w:val="single" w:sz="4" w:space="0" w:color="auto"/>
              <w:bottom w:val="single" w:sz="4" w:space="0" w:color="auto"/>
            </w:tcBorders>
            <w:shd w:val="clear" w:color="auto" w:fill="auto"/>
          </w:tcPr>
          <w:p w14:paraId="79D92D3D" w14:textId="3CE7D82D" w:rsidR="008A7B09" w:rsidRPr="00633950" w:rsidRDefault="00633950" w:rsidP="009C1A0B">
            <w:pPr>
              <w:spacing w:after="0" w:line="240" w:lineRule="auto"/>
              <w:rPr>
                <w:rFonts w:ascii="Times New Roman" w:hAnsi="Times New Roman" w:cs="Times New Roman"/>
                <w:iCs/>
                <w:lang w:val="en-US"/>
              </w:rPr>
            </w:pPr>
            <w:r>
              <w:rPr>
                <w:rFonts w:ascii="Times New Roman" w:hAnsi="Times New Roman" w:cs="Times New Roman"/>
                <w:iCs/>
                <w:lang w:val="en-US"/>
              </w:rPr>
              <w:t>230</w:t>
            </w:r>
          </w:p>
        </w:tc>
        <w:tc>
          <w:tcPr>
            <w:tcW w:w="2122" w:type="dxa"/>
            <w:tcBorders>
              <w:top w:val="single" w:sz="4" w:space="0" w:color="auto"/>
              <w:bottom w:val="single" w:sz="4" w:space="0" w:color="auto"/>
            </w:tcBorders>
            <w:shd w:val="clear" w:color="auto" w:fill="auto"/>
          </w:tcPr>
          <w:p w14:paraId="1BA96936" w14:textId="3BEBF826" w:rsidR="008A7B09" w:rsidRPr="009C1A0B" w:rsidRDefault="008A7B09" w:rsidP="00633950">
            <w:pPr>
              <w:spacing w:after="0" w:line="240" w:lineRule="auto"/>
              <w:jc w:val="center"/>
              <w:rPr>
                <w:rFonts w:ascii="Times New Roman" w:hAnsi="Times New Roman" w:cs="Times New Roman"/>
                <w:iCs/>
              </w:rPr>
            </w:pPr>
            <w:r w:rsidRPr="009C1A0B">
              <w:rPr>
                <w:rFonts w:ascii="Times New Roman" w:hAnsi="Times New Roman" w:cs="Times New Roman"/>
                <w:iCs/>
              </w:rPr>
              <w:t>100</w:t>
            </w:r>
          </w:p>
        </w:tc>
      </w:tr>
      <w:tr w:rsidR="008A7B09" w:rsidRPr="009C1A0B" w14:paraId="3D58B102" w14:textId="77777777" w:rsidTr="00AE7A03">
        <w:tc>
          <w:tcPr>
            <w:tcW w:w="3544" w:type="dxa"/>
            <w:tcBorders>
              <w:top w:val="single" w:sz="4" w:space="0" w:color="auto"/>
            </w:tcBorders>
            <w:shd w:val="clear" w:color="auto" w:fill="auto"/>
          </w:tcPr>
          <w:p w14:paraId="28E11F0C" w14:textId="535141CA" w:rsidR="008A7B09" w:rsidRPr="00633950" w:rsidRDefault="00633950" w:rsidP="009C1A0B">
            <w:pPr>
              <w:spacing w:after="0" w:line="240" w:lineRule="auto"/>
              <w:rPr>
                <w:rFonts w:ascii="Times New Roman" w:hAnsi="Times New Roman" w:cs="Times New Roman"/>
                <w:b/>
                <w:bCs/>
                <w:iCs/>
                <w:lang w:val="en-US"/>
              </w:rPr>
            </w:pPr>
            <w:r>
              <w:rPr>
                <w:rFonts w:ascii="Times New Roman" w:hAnsi="Times New Roman" w:cs="Times New Roman"/>
                <w:b/>
                <w:bCs/>
                <w:iCs/>
                <w:lang w:val="en-US"/>
              </w:rPr>
              <w:t>Anemia</w:t>
            </w:r>
          </w:p>
        </w:tc>
        <w:tc>
          <w:tcPr>
            <w:tcW w:w="2004" w:type="dxa"/>
            <w:tcBorders>
              <w:top w:val="single" w:sz="4" w:space="0" w:color="auto"/>
            </w:tcBorders>
            <w:shd w:val="clear" w:color="auto" w:fill="auto"/>
          </w:tcPr>
          <w:p w14:paraId="5F70E3A7" w14:textId="77777777" w:rsidR="008A7B09" w:rsidRPr="009C1A0B" w:rsidRDefault="008A7B09" w:rsidP="009C1A0B">
            <w:pPr>
              <w:spacing w:after="0" w:line="240" w:lineRule="auto"/>
              <w:rPr>
                <w:rFonts w:ascii="Times New Roman" w:hAnsi="Times New Roman" w:cs="Times New Roman"/>
                <w:iCs/>
              </w:rPr>
            </w:pPr>
          </w:p>
        </w:tc>
        <w:tc>
          <w:tcPr>
            <w:tcW w:w="2122" w:type="dxa"/>
            <w:tcBorders>
              <w:top w:val="single" w:sz="4" w:space="0" w:color="auto"/>
            </w:tcBorders>
            <w:shd w:val="clear" w:color="auto" w:fill="auto"/>
          </w:tcPr>
          <w:p w14:paraId="08DA64C6" w14:textId="77777777" w:rsidR="008A7B09" w:rsidRPr="009C1A0B" w:rsidRDefault="008A7B09" w:rsidP="009C1A0B">
            <w:pPr>
              <w:spacing w:after="0" w:line="240" w:lineRule="auto"/>
              <w:jc w:val="center"/>
              <w:rPr>
                <w:rFonts w:ascii="Times New Roman" w:hAnsi="Times New Roman" w:cs="Times New Roman"/>
                <w:iCs/>
              </w:rPr>
            </w:pPr>
          </w:p>
        </w:tc>
      </w:tr>
      <w:tr w:rsidR="008A7B09" w:rsidRPr="009C1A0B" w14:paraId="72D2B2CB" w14:textId="77777777" w:rsidTr="00AE7A03">
        <w:tc>
          <w:tcPr>
            <w:tcW w:w="3544" w:type="dxa"/>
            <w:shd w:val="clear" w:color="auto" w:fill="auto"/>
          </w:tcPr>
          <w:p w14:paraId="0E8B7298" w14:textId="554388C8" w:rsidR="00633950" w:rsidRPr="00633950" w:rsidRDefault="00633950" w:rsidP="00633950">
            <w:pPr>
              <w:spacing w:after="0" w:line="240" w:lineRule="auto"/>
              <w:ind w:left="456"/>
              <w:rPr>
                <w:rFonts w:ascii="Times New Roman" w:hAnsi="Times New Roman" w:cs="Times New Roman"/>
                <w:iCs/>
                <w:lang w:val="en-US"/>
              </w:rPr>
            </w:pPr>
            <w:r>
              <w:rPr>
                <w:rFonts w:ascii="Times New Roman" w:hAnsi="Times New Roman" w:cs="Times New Roman"/>
                <w:iCs/>
                <w:lang w:val="en-US"/>
              </w:rPr>
              <w:t>Ya</w:t>
            </w:r>
          </w:p>
        </w:tc>
        <w:tc>
          <w:tcPr>
            <w:tcW w:w="2004" w:type="dxa"/>
            <w:shd w:val="clear" w:color="auto" w:fill="auto"/>
          </w:tcPr>
          <w:p w14:paraId="16B7F508" w14:textId="50DBE489" w:rsidR="008A7B09" w:rsidRPr="00633950" w:rsidRDefault="008A7B09" w:rsidP="009C1A0B">
            <w:pPr>
              <w:spacing w:after="0" w:line="240" w:lineRule="auto"/>
              <w:rPr>
                <w:rFonts w:ascii="Times New Roman" w:hAnsi="Times New Roman" w:cs="Times New Roman"/>
                <w:iCs/>
                <w:lang w:val="en-US"/>
              </w:rPr>
            </w:pPr>
            <w:r w:rsidRPr="009C1A0B">
              <w:rPr>
                <w:rFonts w:ascii="Times New Roman" w:hAnsi="Times New Roman" w:cs="Times New Roman"/>
                <w:iCs/>
              </w:rPr>
              <w:t xml:space="preserve"> </w:t>
            </w:r>
            <w:r w:rsidR="00633950">
              <w:rPr>
                <w:rFonts w:ascii="Times New Roman" w:hAnsi="Times New Roman" w:cs="Times New Roman"/>
                <w:iCs/>
                <w:lang w:val="en-US"/>
              </w:rPr>
              <w:t>20</w:t>
            </w:r>
          </w:p>
        </w:tc>
        <w:tc>
          <w:tcPr>
            <w:tcW w:w="2122" w:type="dxa"/>
            <w:shd w:val="clear" w:color="auto" w:fill="auto"/>
          </w:tcPr>
          <w:p w14:paraId="2A3FF625" w14:textId="7832FCBD" w:rsidR="008A7B09" w:rsidRPr="00633950" w:rsidRDefault="00633950" w:rsidP="005D09B2">
            <w:pPr>
              <w:spacing w:after="0" w:line="240" w:lineRule="auto"/>
              <w:jc w:val="center"/>
              <w:rPr>
                <w:rFonts w:ascii="Times New Roman" w:hAnsi="Times New Roman" w:cs="Times New Roman"/>
                <w:iCs/>
                <w:lang w:val="en-US"/>
              </w:rPr>
            </w:pPr>
            <w:r>
              <w:rPr>
                <w:rFonts w:ascii="Times New Roman" w:hAnsi="Times New Roman" w:cs="Times New Roman"/>
                <w:iCs/>
                <w:lang w:val="en-US"/>
              </w:rPr>
              <w:t>8,7</w:t>
            </w:r>
          </w:p>
        </w:tc>
      </w:tr>
      <w:tr w:rsidR="008A7B09" w:rsidRPr="009C1A0B" w14:paraId="65F589EB" w14:textId="77777777" w:rsidTr="00AE7A03">
        <w:tc>
          <w:tcPr>
            <w:tcW w:w="3544" w:type="dxa"/>
            <w:tcBorders>
              <w:bottom w:val="single" w:sz="4" w:space="0" w:color="auto"/>
            </w:tcBorders>
            <w:shd w:val="clear" w:color="auto" w:fill="auto"/>
          </w:tcPr>
          <w:p w14:paraId="3BA41F24" w14:textId="1DAA2E64" w:rsidR="008A7B09" w:rsidRPr="005D09B2" w:rsidRDefault="00633950" w:rsidP="005D09B2">
            <w:pPr>
              <w:spacing w:after="0" w:line="240" w:lineRule="auto"/>
              <w:ind w:left="489"/>
              <w:rPr>
                <w:rFonts w:ascii="Times New Roman" w:hAnsi="Times New Roman" w:cs="Times New Roman"/>
                <w:iCs/>
                <w:lang w:val="en-US"/>
              </w:rPr>
            </w:pPr>
            <w:r>
              <w:rPr>
                <w:rFonts w:ascii="Times New Roman" w:hAnsi="Times New Roman" w:cs="Times New Roman"/>
                <w:iCs/>
                <w:lang w:val="en-US"/>
              </w:rPr>
              <w:t>Tidak</w:t>
            </w:r>
          </w:p>
        </w:tc>
        <w:tc>
          <w:tcPr>
            <w:tcW w:w="2004" w:type="dxa"/>
            <w:tcBorders>
              <w:bottom w:val="single" w:sz="4" w:space="0" w:color="auto"/>
            </w:tcBorders>
            <w:shd w:val="clear" w:color="auto" w:fill="auto"/>
          </w:tcPr>
          <w:p w14:paraId="1973FAD1" w14:textId="1726100C" w:rsidR="008A7B09" w:rsidRPr="00633950" w:rsidRDefault="00633950" w:rsidP="009C1A0B">
            <w:pPr>
              <w:spacing w:after="0" w:line="240" w:lineRule="auto"/>
              <w:rPr>
                <w:rFonts w:ascii="Times New Roman" w:hAnsi="Times New Roman" w:cs="Times New Roman"/>
                <w:iCs/>
                <w:lang w:val="en-US"/>
              </w:rPr>
            </w:pPr>
            <w:r>
              <w:rPr>
                <w:rFonts w:ascii="Times New Roman" w:hAnsi="Times New Roman" w:cs="Times New Roman"/>
                <w:iCs/>
                <w:lang w:val="en-US"/>
              </w:rPr>
              <w:t>210</w:t>
            </w:r>
          </w:p>
        </w:tc>
        <w:tc>
          <w:tcPr>
            <w:tcW w:w="2122" w:type="dxa"/>
            <w:tcBorders>
              <w:bottom w:val="single" w:sz="4" w:space="0" w:color="auto"/>
            </w:tcBorders>
            <w:shd w:val="clear" w:color="auto" w:fill="auto"/>
          </w:tcPr>
          <w:p w14:paraId="1B1A95E7" w14:textId="3AC11E0A" w:rsidR="008A7B09" w:rsidRPr="005D09B2" w:rsidRDefault="005D09B2" w:rsidP="005D09B2">
            <w:pPr>
              <w:spacing w:after="0" w:line="240" w:lineRule="auto"/>
              <w:ind w:left="761"/>
              <w:rPr>
                <w:rFonts w:ascii="Times New Roman" w:hAnsi="Times New Roman" w:cs="Times New Roman"/>
                <w:iCs/>
                <w:lang w:val="en-US"/>
              </w:rPr>
            </w:pPr>
            <w:r>
              <w:rPr>
                <w:rFonts w:ascii="Times New Roman" w:hAnsi="Times New Roman" w:cs="Times New Roman"/>
                <w:iCs/>
                <w:lang w:val="en-US"/>
              </w:rPr>
              <w:t>91,3</w:t>
            </w:r>
          </w:p>
        </w:tc>
      </w:tr>
      <w:tr w:rsidR="008A7B09" w:rsidRPr="009C1A0B" w14:paraId="37258005" w14:textId="77777777" w:rsidTr="00AE7A03">
        <w:tc>
          <w:tcPr>
            <w:tcW w:w="3544" w:type="dxa"/>
            <w:tcBorders>
              <w:top w:val="single" w:sz="4" w:space="0" w:color="auto"/>
              <w:bottom w:val="single" w:sz="4" w:space="0" w:color="auto"/>
            </w:tcBorders>
            <w:shd w:val="clear" w:color="auto" w:fill="auto"/>
          </w:tcPr>
          <w:p w14:paraId="17B8F5C2" w14:textId="77777777" w:rsidR="008A7B09" w:rsidRPr="009C1A0B" w:rsidRDefault="008A7B09" w:rsidP="009C1A0B">
            <w:pPr>
              <w:spacing w:after="0" w:line="240" w:lineRule="auto"/>
              <w:ind w:left="456"/>
              <w:rPr>
                <w:rFonts w:ascii="Times New Roman" w:hAnsi="Times New Roman" w:cs="Times New Roman"/>
                <w:iCs/>
              </w:rPr>
            </w:pPr>
            <w:r w:rsidRPr="009C1A0B">
              <w:rPr>
                <w:rFonts w:ascii="Times New Roman" w:hAnsi="Times New Roman" w:cs="Times New Roman"/>
                <w:iCs/>
              </w:rPr>
              <w:t>Total</w:t>
            </w:r>
          </w:p>
        </w:tc>
        <w:tc>
          <w:tcPr>
            <w:tcW w:w="2004" w:type="dxa"/>
            <w:tcBorders>
              <w:top w:val="single" w:sz="4" w:space="0" w:color="auto"/>
              <w:bottom w:val="single" w:sz="4" w:space="0" w:color="auto"/>
            </w:tcBorders>
            <w:shd w:val="clear" w:color="auto" w:fill="auto"/>
          </w:tcPr>
          <w:p w14:paraId="2DB8D0D8" w14:textId="77777777" w:rsidR="008A7B09" w:rsidRPr="009C1A0B" w:rsidRDefault="008A7B09" w:rsidP="009C1A0B">
            <w:pPr>
              <w:spacing w:after="0" w:line="240" w:lineRule="auto"/>
              <w:rPr>
                <w:rFonts w:ascii="Times New Roman" w:hAnsi="Times New Roman" w:cs="Times New Roman"/>
                <w:iCs/>
              </w:rPr>
            </w:pPr>
            <w:r w:rsidRPr="009C1A0B">
              <w:rPr>
                <w:rFonts w:ascii="Times New Roman" w:hAnsi="Times New Roman" w:cs="Times New Roman"/>
                <w:iCs/>
              </w:rPr>
              <w:t>38</w:t>
            </w:r>
          </w:p>
        </w:tc>
        <w:tc>
          <w:tcPr>
            <w:tcW w:w="2122" w:type="dxa"/>
            <w:tcBorders>
              <w:top w:val="single" w:sz="4" w:space="0" w:color="auto"/>
              <w:bottom w:val="single" w:sz="4" w:space="0" w:color="auto"/>
            </w:tcBorders>
            <w:shd w:val="clear" w:color="auto" w:fill="auto"/>
          </w:tcPr>
          <w:p w14:paraId="2630BF3E" w14:textId="77777777" w:rsidR="008A7B09" w:rsidRPr="009C1A0B" w:rsidRDefault="008A7B09" w:rsidP="009C1A0B">
            <w:pPr>
              <w:spacing w:after="0" w:line="240" w:lineRule="auto"/>
              <w:rPr>
                <w:rFonts w:ascii="Times New Roman" w:hAnsi="Times New Roman" w:cs="Times New Roman"/>
                <w:iCs/>
              </w:rPr>
            </w:pPr>
            <w:r w:rsidRPr="009C1A0B">
              <w:rPr>
                <w:rFonts w:ascii="Times New Roman" w:hAnsi="Times New Roman" w:cs="Times New Roman"/>
                <w:iCs/>
              </w:rPr>
              <w:t xml:space="preserve">           100</w:t>
            </w:r>
          </w:p>
        </w:tc>
      </w:tr>
      <w:tr w:rsidR="008A7B09" w:rsidRPr="009C1A0B" w14:paraId="07FBCA9E" w14:textId="77777777" w:rsidTr="00AE7A03">
        <w:tc>
          <w:tcPr>
            <w:tcW w:w="3544" w:type="dxa"/>
            <w:tcBorders>
              <w:top w:val="single" w:sz="4" w:space="0" w:color="auto"/>
            </w:tcBorders>
            <w:shd w:val="clear" w:color="auto" w:fill="auto"/>
          </w:tcPr>
          <w:p w14:paraId="34AD1922" w14:textId="11A1DA20" w:rsidR="008A7B09" w:rsidRPr="00D9743B" w:rsidRDefault="00D9743B" w:rsidP="009C1A0B">
            <w:pPr>
              <w:spacing w:after="0" w:line="240" w:lineRule="auto"/>
              <w:rPr>
                <w:rFonts w:ascii="Times New Roman" w:hAnsi="Times New Roman" w:cs="Times New Roman"/>
                <w:b/>
                <w:bCs/>
                <w:iCs/>
                <w:lang w:val="en-US"/>
              </w:rPr>
            </w:pPr>
            <w:r>
              <w:rPr>
                <w:rFonts w:ascii="Times New Roman" w:hAnsi="Times New Roman" w:cs="Times New Roman"/>
                <w:b/>
                <w:bCs/>
                <w:iCs/>
                <w:lang w:val="en-US"/>
              </w:rPr>
              <w:t>Kehamilan Kembar</w:t>
            </w:r>
          </w:p>
        </w:tc>
        <w:tc>
          <w:tcPr>
            <w:tcW w:w="2004" w:type="dxa"/>
            <w:tcBorders>
              <w:top w:val="single" w:sz="4" w:space="0" w:color="auto"/>
            </w:tcBorders>
            <w:shd w:val="clear" w:color="auto" w:fill="auto"/>
          </w:tcPr>
          <w:p w14:paraId="6FA9F49B" w14:textId="77777777" w:rsidR="008A7B09" w:rsidRPr="009C1A0B" w:rsidRDefault="008A7B09" w:rsidP="009C1A0B">
            <w:pPr>
              <w:spacing w:after="0" w:line="240" w:lineRule="auto"/>
              <w:rPr>
                <w:rFonts w:ascii="Times New Roman" w:hAnsi="Times New Roman" w:cs="Times New Roman"/>
                <w:iCs/>
              </w:rPr>
            </w:pPr>
          </w:p>
        </w:tc>
        <w:tc>
          <w:tcPr>
            <w:tcW w:w="2122" w:type="dxa"/>
            <w:tcBorders>
              <w:top w:val="single" w:sz="4" w:space="0" w:color="auto"/>
            </w:tcBorders>
            <w:shd w:val="clear" w:color="auto" w:fill="auto"/>
          </w:tcPr>
          <w:p w14:paraId="6619D48B" w14:textId="77777777" w:rsidR="008A7B09" w:rsidRPr="009C1A0B" w:rsidRDefault="008A7B09" w:rsidP="009C1A0B">
            <w:pPr>
              <w:spacing w:after="0" w:line="240" w:lineRule="auto"/>
              <w:jc w:val="center"/>
              <w:rPr>
                <w:rFonts w:ascii="Times New Roman" w:hAnsi="Times New Roman" w:cs="Times New Roman"/>
                <w:iCs/>
              </w:rPr>
            </w:pPr>
          </w:p>
        </w:tc>
      </w:tr>
      <w:tr w:rsidR="008A7B09" w:rsidRPr="009C1A0B" w14:paraId="52E21476" w14:textId="77777777" w:rsidTr="00AE7A03">
        <w:tc>
          <w:tcPr>
            <w:tcW w:w="3544" w:type="dxa"/>
            <w:shd w:val="clear" w:color="auto" w:fill="auto"/>
          </w:tcPr>
          <w:p w14:paraId="6198B503" w14:textId="69DE67A1" w:rsidR="008A7B09" w:rsidRPr="00D9743B" w:rsidRDefault="00D9743B" w:rsidP="009C1A0B">
            <w:pPr>
              <w:spacing w:after="0" w:line="240" w:lineRule="auto"/>
              <w:ind w:left="456"/>
              <w:rPr>
                <w:rFonts w:ascii="Times New Roman" w:hAnsi="Times New Roman" w:cs="Times New Roman"/>
                <w:iCs/>
                <w:lang w:val="en-US"/>
              </w:rPr>
            </w:pPr>
            <w:r>
              <w:rPr>
                <w:rFonts w:ascii="Times New Roman" w:hAnsi="Times New Roman" w:cs="Times New Roman"/>
                <w:iCs/>
                <w:lang w:val="en-US"/>
              </w:rPr>
              <w:t>Ya</w:t>
            </w:r>
          </w:p>
        </w:tc>
        <w:tc>
          <w:tcPr>
            <w:tcW w:w="2004" w:type="dxa"/>
            <w:shd w:val="clear" w:color="auto" w:fill="auto"/>
          </w:tcPr>
          <w:p w14:paraId="3A6514F9" w14:textId="2038C18F" w:rsidR="008A7B09" w:rsidRPr="00762EFB" w:rsidRDefault="008A7B09" w:rsidP="009C1A0B">
            <w:pPr>
              <w:spacing w:after="0" w:line="240" w:lineRule="auto"/>
              <w:rPr>
                <w:rFonts w:ascii="Times New Roman" w:hAnsi="Times New Roman" w:cs="Times New Roman"/>
                <w:iCs/>
                <w:lang w:val="en-US"/>
              </w:rPr>
            </w:pPr>
            <w:r w:rsidRPr="009C1A0B">
              <w:rPr>
                <w:rFonts w:ascii="Times New Roman" w:hAnsi="Times New Roman" w:cs="Times New Roman"/>
                <w:iCs/>
              </w:rPr>
              <w:t xml:space="preserve">  </w:t>
            </w:r>
            <w:r w:rsidR="00762EFB">
              <w:rPr>
                <w:rFonts w:ascii="Times New Roman" w:hAnsi="Times New Roman" w:cs="Times New Roman"/>
                <w:iCs/>
                <w:lang w:val="en-US"/>
              </w:rPr>
              <w:t>5</w:t>
            </w:r>
          </w:p>
        </w:tc>
        <w:tc>
          <w:tcPr>
            <w:tcW w:w="2122" w:type="dxa"/>
            <w:shd w:val="clear" w:color="auto" w:fill="auto"/>
          </w:tcPr>
          <w:p w14:paraId="52E268FA" w14:textId="4B9D51B1" w:rsidR="008A7B09" w:rsidRPr="00762EFB" w:rsidRDefault="00762EFB" w:rsidP="009C1A0B">
            <w:pPr>
              <w:spacing w:after="0" w:line="240" w:lineRule="auto"/>
              <w:jc w:val="center"/>
              <w:rPr>
                <w:rFonts w:ascii="Times New Roman" w:hAnsi="Times New Roman" w:cs="Times New Roman"/>
                <w:iCs/>
                <w:lang w:val="en-US"/>
              </w:rPr>
            </w:pPr>
            <w:r>
              <w:rPr>
                <w:rFonts w:ascii="Times New Roman" w:hAnsi="Times New Roman" w:cs="Times New Roman"/>
                <w:iCs/>
                <w:lang w:val="en-US"/>
              </w:rPr>
              <w:t>2,2</w:t>
            </w:r>
          </w:p>
        </w:tc>
      </w:tr>
      <w:tr w:rsidR="008A7B09" w:rsidRPr="009C1A0B" w14:paraId="662A86A6" w14:textId="77777777" w:rsidTr="00AE7A03">
        <w:tc>
          <w:tcPr>
            <w:tcW w:w="3544" w:type="dxa"/>
            <w:shd w:val="clear" w:color="auto" w:fill="auto"/>
          </w:tcPr>
          <w:p w14:paraId="693E84B0" w14:textId="4B9CE0AB" w:rsidR="008A7B09" w:rsidRPr="00762EFB" w:rsidRDefault="008A7B09" w:rsidP="009C1A0B">
            <w:pPr>
              <w:spacing w:after="0" w:line="240" w:lineRule="auto"/>
              <w:rPr>
                <w:rFonts w:ascii="Times New Roman" w:hAnsi="Times New Roman" w:cs="Times New Roman"/>
                <w:iCs/>
                <w:lang w:val="en-US"/>
              </w:rPr>
            </w:pPr>
            <w:r w:rsidRPr="009C1A0B">
              <w:rPr>
                <w:rFonts w:ascii="Times New Roman" w:hAnsi="Times New Roman" w:cs="Times New Roman"/>
                <w:iCs/>
              </w:rPr>
              <w:t xml:space="preserve">       </w:t>
            </w:r>
            <w:r w:rsidR="00D9743B">
              <w:rPr>
                <w:rFonts w:ascii="Times New Roman" w:hAnsi="Times New Roman" w:cs="Times New Roman"/>
                <w:iCs/>
                <w:lang w:val="en-US"/>
              </w:rPr>
              <w:t>Tidak</w:t>
            </w:r>
          </w:p>
        </w:tc>
        <w:tc>
          <w:tcPr>
            <w:tcW w:w="2004" w:type="dxa"/>
            <w:shd w:val="clear" w:color="auto" w:fill="auto"/>
          </w:tcPr>
          <w:p w14:paraId="11475303" w14:textId="54426DF3" w:rsidR="008A7B09" w:rsidRPr="00762EFB" w:rsidRDefault="00762EFB" w:rsidP="009C1A0B">
            <w:pPr>
              <w:spacing w:after="0" w:line="240" w:lineRule="auto"/>
              <w:rPr>
                <w:rFonts w:ascii="Times New Roman" w:hAnsi="Times New Roman" w:cs="Times New Roman"/>
                <w:iCs/>
                <w:lang w:val="en-US"/>
              </w:rPr>
            </w:pPr>
            <w:r>
              <w:rPr>
                <w:rFonts w:ascii="Times New Roman" w:hAnsi="Times New Roman" w:cs="Times New Roman"/>
                <w:iCs/>
                <w:lang w:val="en-US"/>
              </w:rPr>
              <w:t>225</w:t>
            </w:r>
          </w:p>
        </w:tc>
        <w:tc>
          <w:tcPr>
            <w:tcW w:w="2122" w:type="dxa"/>
            <w:shd w:val="clear" w:color="auto" w:fill="auto"/>
          </w:tcPr>
          <w:p w14:paraId="0733B81B" w14:textId="2CA7EFBA" w:rsidR="008A7B09" w:rsidRPr="00762EFB" w:rsidRDefault="00762EFB" w:rsidP="00762EFB">
            <w:pPr>
              <w:spacing w:after="0" w:line="240" w:lineRule="auto"/>
              <w:jc w:val="center"/>
              <w:rPr>
                <w:rFonts w:ascii="Times New Roman" w:hAnsi="Times New Roman" w:cs="Times New Roman"/>
                <w:iCs/>
                <w:lang w:val="en-US"/>
              </w:rPr>
            </w:pPr>
            <w:r>
              <w:rPr>
                <w:rFonts w:ascii="Times New Roman" w:hAnsi="Times New Roman" w:cs="Times New Roman"/>
                <w:iCs/>
                <w:lang w:val="en-US"/>
              </w:rPr>
              <w:t>97,8</w:t>
            </w:r>
          </w:p>
        </w:tc>
      </w:tr>
      <w:tr w:rsidR="008A7B09" w:rsidRPr="009C1A0B" w14:paraId="521D6C61" w14:textId="77777777" w:rsidTr="00AE7A03">
        <w:tc>
          <w:tcPr>
            <w:tcW w:w="3544" w:type="dxa"/>
            <w:tcBorders>
              <w:top w:val="single" w:sz="4" w:space="0" w:color="auto"/>
              <w:bottom w:val="single" w:sz="4" w:space="0" w:color="auto"/>
            </w:tcBorders>
            <w:shd w:val="clear" w:color="auto" w:fill="auto"/>
          </w:tcPr>
          <w:p w14:paraId="087C79E8" w14:textId="77777777" w:rsidR="008A7B09" w:rsidRPr="009C1A0B" w:rsidRDefault="008A7B09" w:rsidP="009C1A0B">
            <w:pPr>
              <w:spacing w:after="0" w:line="240" w:lineRule="auto"/>
              <w:ind w:left="456"/>
              <w:rPr>
                <w:rFonts w:ascii="Times New Roman" w:hAnsi="Times New Roman" w:cs="Times New Roman"/>
                <w:iCs/>
              </w:rPr>
            </w:pPr>
            <w:r w:rsidRPr="009C1A0B">
              <w:rPr>
                <w:rFonts w:ascii="Times New Roman" w:hAnsi="Times New Roman" w:cs="Times New Roman"/>
                <w:iCs/>
              </w:rPr>
              <w:t>Total</w:t>
            </w:r>
          </w:p>
        </w:tc>
        <w:tc>
          <w:tcPr>
            <w:tcW w:w="2004" w:type="dxa"/>
            <w:tcBorders>
              <w:top w:val="single" w:sz="4" w:space="0" w:color="auto"/>
              <w:bottom w:val="single" w:sz="4" w:space="0" w:color="auto"/>
            </w:tcBorders>
            <w:shd w:val="clear" w:color="auto" w:fill="auto"/>
          </w:tcPr>
          <w:p w14:paraId="2A5D6677" w14:textId="77777777" w:rsidR="008A7B09" w:rsidRPr="009C1A0B" w:rsidRDefault="008A7B09" w:rsidP="009C1A0B">
            <w:pPr>
              <w:spacing w:after="0" w:line="240" w:lineRule="auto"/>
              <w:rPr>
                <w:rFonts w:ascii="Times New Roman" w:hAnsi="Times New Roman" w:cs="Times New Roman"/>
                <w:iCs/>
              </w:rPr>
            </w:pPr>
            <w:r w:rsidRPr="009C1A0B">
              <w:rPr>
                <w:rFonts w:ascii="Times New Roman" w:hAnsi="Times New Roman" w:cs="Times New Roman"/>
                <w:iCs/>
              </w:rPr>
              <w:t>38</w:t>
            </w:r>
          </w:p>
        </w:tc>
        <w:tc>
          <w:tcPr>
            <w:tcW w:w="2122" w:type="dxa"/>
            <w:tcBorders>
              <w:top w:val="single" w:sz="4" w:space="0" w:color="auto"/>
              <w:bottom w:val="single" w:sz="4" w:space="0" w:color="auto"/>
            </w:tcBorders>
            <w:shd w:val="clear" w:color="auto" w:fill="auto"/>
          </w:tcPr>
          <w:p w14:paraId="5C30AB03" w14:textId="77777777" w:rsidR="008A7B09" w:rsidRPr="009C1A0B" w:rsidRDefault="008A7B09" w:rsidP="009C1A0B">
            <w:pPr>
              <w:spacing w:after="0" w:line="240" w:lineRule="auto"/>
              <w:jc w:val="center"/>
              <w:rPr>
                <w:rFonts w:ascii="Times New Roman" w:hAnsi="Times New Roman" w:cs="Times New Roman"/>
                <w:iCs/>
              </w:rPr>
            </w:pPr>
            <w:r w:rsidRPr="009C1A0B">
              <w:rPr>
                <w:rFonts w:ascii="Times New Roman" w:hAnsi="Times New Roman" w:cs="Times New Roman"/>
                <w:iCs/>
              </w:rPr>
              <w:t>100</w:t>
            </w:r>
          </w:p>
        </w:tc>
      </w:tr>
      <w:tr w:rsidR="008A7B09" w:rsidRPr="009C1A0B" w14:paraId="6D4B3A37" w14:textId="77777777" w:rsidTr="00AE7A03">
        <w:tc>
          <w:tcPr>
            <w:tcW w:w="3544" w:type="dxa"/>
            <w:tcBorders>
              <w:top w:val="single" w:sz="4" w:space="0" w:color="auto"/>
            </w:tcBorders>
            <w:shd w:val="clear" w:color="auto" w:fill="auto"/>
          </w:tcPr>
          <w:p w14:paraId="4DD39A5B" w14:textId="3BED5011" w:rsidR="008A7B09" w:rsidRPr="00137D29" w:rsidRDefault="00137D29" w:rsidP="009C1A0B">
            <w:pPr>
              <w:spacing w:after="0" w:line="240" w:lineRule="auto"/>
              <w:rPr>
                <w:rFonts w:ascii="Times New Roman" w:hAnsi="Times New Roman" w:cs="Times New Roman"/>
                <w:b/>
                <w:bCs/>
                <w:iCs/>
                <w:lang w:val="en-US"/>
              </w:rPr>
            </w:pPr>
            <w:r>
              <w:rPr>
                <w:rFonts w:ascii="Times New Roman" w:hAnsi="Times New Roman" w:cs="Times New Roman"/>
                <w:b/>
                <w:bCs/>
                <w:iCs/>
                <w:lang w:val="en-US"/>
              </w:rPr>
              <w:t>Usia</w:t>
            </w:r>
          </w:p>
        </w:tc>
        <w:tc>
          <w:tcPr>
            <w:tcW w:w="2004" w:type="dxa"/>
            <w:tcBorders>
              <w:top w:val="single" w:sz="4" w:space="0" w:color="auto"/>
            </w:tcBorders>
            <w:shd w:val="clear" w:color="auto" w:fill="auto"/>
          </w:tcPr>
          <w:p w14:paraId="49D57C16" w14:textId="77777777" w:rsidR="008A7B09" w:rsidRPr="009C1A0B" w:rsidRDefault="008A7B09" w:rsidP="009C1A0B">
            <w:pPr>
              <w:spacing w:after="0" w:line="240" w:lineRule="auto"/>
              <w:rPr>
                <w:rFonts w:ascii="Times New Roman" w:hAnsi="Times New Roman" w:cs="Times New Roman"/>
                <w:iCs/>
              </w:rPr>
            </w:pPr>
          </w:p>
        </w:tc>
        <w:tc>
          <w:tcPr>
            <w:tcW w:w="2122" w:type="dxa"/>
            <w:tcBorders>
              <w:top w:val="single" w:sz="4" w:space="0" w:color="auto"/>
            </w:tcBorders>
            <w:shd w:val="clear" w:color="auto" w:fill="auto"/>
          </w:tcPr>
          <w:p w14:paraId="1E062878" w14:textId="77777777" w:rsidR="008A7B09" w:rsidRPr="009C1A0B" w:rsidRDefault="008A7B09" w:rsidP="009C1A0B">
            <w:pPr>
              <w:spacing w:after="0" w:line="240" w:lineRule="auto"/>
              <w:jc w:val="center"/>
              <w:rPr>
                <w:rFonts w:ascii="Times New Roman" w:hAnsi="Times New Roman" w:cs="Times New Roman"/>
                <w:iCs/>
              </w:rPr>
            </w:pPr>
          </w:p>
        </w:tc>
      </w:tr>
      <w:tr w:rsidR="008A7B09" w:rsidRPr="009C1A0B" w14:paraId="4F8AB7C3" w14:textId="77777777" w:rsidTr="00AE7A03">
        <w:tc>
          <w:tcPr>
            <w:tcW w:w="3544" w:type="dxa"/>
            <w:shd w:val="clear" w:color="auto" w:fill="auto"/>
          </w:tcPr>
          <w:p w14:paraId="7A0539C7" w14:textId="046541FA" w:rsidR="008A7B09" w:rsidRPr="00137D29" w:rsidRDefault="00137D29" w:rsidP="009C1A0B">
            <w:pPr>
              <w:spacing w:after="0" w:line="240" w:lineRule="auto"/>
              <w:ind w:left="456"/>
              <w:rPr>
                <w:rFonts w:ascii="Times New Roman" w:hAnsi="Times New Roman" w:cs="Times New Roman"/>
                <w:iCs/>
                <w:lang w:val="en-US"/>
              </w:rPr>
            </w:pPr>
            <w:r>
              <w:rPr>
                <w:rFonts w:ascii="Times New Roman" w:hAnsi="Times New Roman" w:cs="Times New Roman"/>
                <w:iCs/>
                <w:lang w:val="en-US"/>
              </w:rPr>
              <w:t>&lt;20 atau &gt;35 tahun</w:t>
            </w:r>
          </w:p>
        </w:tc>
        <w:tc>
          <w:tcPr>
            <w:tcW w:w="2004" w:type="dxa"/>
            <w:shd w:val="clear" w:color="auto" w:fill="auto"/>
          </w:tcPr>
          <w:p w14:paraId="3586736A" w14:textId="79492B1F" w:rsidR="008A7B09" w:rsidRPr="00137D29" w:rsidRDefault="00137D29" w:rsidP="009C1A0B">
            <w:pPr>
              <w:spacing w:after="0" w:line="240" w:lineRule="auto"/>
              <w:rPr>
                <w:rFonts w:ascii="Times New Roman" w:hAnsi="Times New Roman" w:cs="Times New Roman"/>
                <w:iCs/>
                <w:lang w:val="en-US"/>
              </w:rPr>
            </w:pPr>
            <w:r>
              <w:rPr>
                <w:rFonts w:ascii="Times New Roman" w:hAnsi="Times New Roman" w:cs="Times New Roman"/>
                <w:iCs/>
                <w:lang w:val="en-US"/>
              </w:rPr>
              <w:t xml:space="preserve"> 26</w:t>
            </w:r>
          </w:p>
        </w:tc>
        <w:tc>
          <w:tcPr>
            <w:tcW w:w="2122" w:type="dxa"/>
            <w:shd w:val="clear" w:color="auto" w:fill="auto"/>
          </w:tcPr>
          <w:p w14:paraId="0206878C" w14:textId="4BF01A05" w:rsidR="008A7B09" w:rsidRPr="00137D29" w:rsidRDefault="00137D29" w:rsidP="009C1A0B">
            <w:pPr>
              <w:spacing w:after="0" w:line="240" w:lineRule="auto"/>
              <w:jc w:val="center"/>
              <w:rPr>
                <w:rFonts w:ascii="Times New Roman" w:hAnsi="Times New Roman" w:cs="Times New Roman"/>
                <w:iCs/>
                <w:lang w:val="en-US"/>
              </w:rPr>
            </w:pPr>
            <w:r>
              <w:rPr>
                <w:rFonts w:ascii="Times New Roman" w:hAnsi="Times New Roman" w:cs="Times New Roman"/>
                <w:iCs/>
                <w:lang w:val="en-US"/>
              </w:rPr>
              <w:t>11,3</w:t>
            </w:r>
          </w:p>
        </w:tc>
      </w:tr>
      <w:tr w:rsidR="008A7B09" w:rsidRPr="009C1A0B" w14:paraId="7A268997" w14:textId="77777777" w:rsidTr="00AE7A03">
        <w:tc>
          <w:tcPr>
            <w:tcW w:w="3544" w:type="dxa"/>
            <w:shd w:val="clear" w:color="auto" w:fill="auto"/>
          </w:tcPr>
          <w:p w14:paraId="17B88CA3" w14:textId="65151694" w:rsidR="008A7B09" w:rsidRPr="00137D29" w:rsidRDefault="00137D29" w:rsidP="009C1A0B">
            <w:pPr>
              <w:spacing w:after="0" w:line="240" w:lineRule="auto"/>
              <w:ind w:left="456"/>
              <w:rPr>
                <w:rFonts w:ascii="Times New Roman" w:hAnsi="Times New Roman" w:cs="Times New Roman"/>
                <w:iCs/>
                <w:lang w:val="en-US"/>
              </w:rPr>
            </w:pPr>
            <w:r>
              <w:rPr>
                <w:rFonts w:ascii="Times New Roman" w:hAnsi="Times New Roman" w:cs="Times New Roman"/>
                <w:iCs/>
                <w:lang w:val="en-US"/>
              </w:rPr>
              <w:t>20-35 tahun</w:t>
            </w:r>
          </w:p>
        </w:tc>
        <w:tc>
          <w:tcPr>
            <w:tcW w:w="2004" w:type="dxa"/>
            <w:shd w:val="clear" w:color="auto" w:fill="auto"/>
          </w:tcPr>
          <w:p w14:paraId="1DF7F6B3" w14:textId="5DADCBE2" w:rsidR="008A7B09" w:rsidRPr="00137D29" w:rsidRDefault="008A7B09" w:rsidP="009C1A0B">
            <w:pPr>
              <w:spacing w:after="0" w:line="240" w:lineRule="auto"/>
              <w:rPr>
                <w:rFonts w:ascii="Times New Roman" w:hAnsi="Times New Roman" w:cs="Times New Roman"/>
                <w:iCs/>
                <w:lang w:val="en-US"/>
              </w:rPr>
            </w:pPr>
            <w:r w:rsidRPr="009C1A0B">
              <w:rPr>
                <w:rFonts w:ascii="Times New Roman" w:hAnsi="Times New Roman" w:cs="Times New Roman"/>
                <w:iCs/>
              </w:rPr>
              <w:t>2</w:t>
            </w:r>
            <w:r w:rsidR="00137D29">
              <w:rPr>
                <w:rFonts w:ascii="Times New Roman" w:hAnsi="Times New Roman" w:cs="Times New Roman"/>
                <w:iCs/>
                <w:lang w:val="en-US"/>
              </w:rPr>
              <w:t>04</w:t>
            </w:r>
          </w:p>
        </w:tc>
        <w:tc>
          <w:tcPr>
            <w:tcW w:w="2122" w:type="dxa"/>
            <w:shd w:val="clear" w:color="auto" w:fill="auto"/>
          </w:tcPr>
          <w:p w14:paraId="4CBFEE51" w14:textId="42C3B9E5" w:rsidR="008A7B09" w:rsidRPr="00137D29" w:rsidRDefault="008A7B09" w:rsidP="009C1A0B">
            <w:pPr>
              <w:spacing w:after="0" w:line="240" w:lineRule="auto"/>
              <w:rPr>
                <w:rFonts w:ascii="Times New Roman" w:hAnsi="Times New Roman" w:cs="Times New Roman"/>
                <w:iCs/>
                <w:lang w:val="en-US"/>
              </w:rPr>
            </w:pPr>
            <w:r w:rsidRPr="009C1A0B">
              <w:rPr>
                <w:rFonts w:ascii="Times New Roman" w:hAnsi="Times New Roman" w:cs="Times New Roman"/>
                <w:iCs/>
              </w:rPr>
              <w:t xml:space="preserve">             </w:t>
            </w:r>
            <w:r w:rsidR="00137D29">
              <w:rPr>
                <w:rFonts w:ascii="Times New Roman" w:hAnsi="Times New Roman" w:cs="Times New Roman"/>
                <w:iCs/>
                <w:lang w:val="en-US"/>
              </w:rPr>
              <w:t xml:space="preserve"> 88,7</w:t>
            </w:r>
          </w:p>
        </w:tc>
      </w:tr>
      <w:tr w:rsidR="008A7B09" w:rsidRPr="009C1A0B" w14:paraId="5C4221F1" w14:textId="77777777" w:rsidTr="00AE7A03">
        <w:tc>
          <w:tcPr>
            <w:tcW w:w="3544" w:type="dxa"/>
            <w:tcBorders>
              <w:top w:val="single" w:sz="4" w:space="0" w:color="auto"/>
              <w:bottom w:val="single" w:sz="4" w:space="0" w:color="auto"/>
            </w:tcBorders>
            <w:shd w:val="clear" w:color="auto" w:fill="auto"/>
          </w:tcPr>
          <w:p w14:paraId="12DC7D15" w14:textId="77777777" w:rsidR="008A7B09" w:rsidRPr="009C1A0B" w:rsidRDefault="008A7B09" w:rsidP="009C1A0B">
            <w:pPr>
              <w:spacing w:after="0" w:line="240" w:lineRule="auto"/>
              <w:rPr>
                <w:rFonts w:ascii="Times New Roman" w:hAnsi="Times New Roman" w:cs="Times New Roman"/>
                <w:iCs/>
              </w:rPr>
            </w:pPr>
            <w:r w:rsidRPr="009C1A0B">
              <w:rPr>
                <w:rFonts w:ascii="Times New Roman" w:hAnsi="Times New Roman" w:cs="Times New Roman"/>
                <w:iCs/>
              </w:rPr>
              <w:t xml:space="preserve">           Total</w:t>
            </w:r>
          </w:p>
        </w:tc>
        <w:tc>
          <w:tcPr>
            <w:tcW w:w="2004" w:type="dxa"/>
            <w:tcBorders>
              <w:top w:val="single" w:sz="4" w:space="0" w:color="auto"/>
              <w:bottom w:val="single" w:sz="4" w:space="0" w:color="auto"/>
            </w:tcBorders>
            <w:shd w:val="clear" w:color="auto" w:fill="auto"/>
          </w:tcPr>
          <w:p w14:paraId="2FB737EA" w14:textId="77777777" w:rsidR="008A7B09" w:rsidRPr="009C1A0B" w:rsidRDefault="008A7B09" w:rsidP="009C1A0B">
            <w:pPr>
              <w:spacing w:after="0" w:line="240" w:lineRule="auto"/>
              <w:rPr>
                <w:rFonts w:ascii="Times New Roman" w:hAnsi="Times New Roman" w:cs="Times New Roman"/>
                <w:iCs/>
              </w:rPr>
            </w:pPr>
            <w:r w:rsidRPr="009C1A0B">
              <w:rPr>
                <w:rFonts w:ascii="Times New Roman" w:hAnsi="Times New Roman" w:cs="Times New Roman"/>
                <w:iCs/>
              </w:rPr>
              <w:t>38</w:t>
            </w:r>
          </w:p>
        </w:tc>
        <w:tc>
          <w:tcPr>
            <w:tcW w:w="2122" w:type="dxa"/>
            <w:tcBorders>
              <w:top w:val="single" w:sz="4" w:space="0" w:color="auto"/>
              <w:bottom w:val="single" w:sz="4" w:space="0" w:color="auto"/>
            </w:tcBorders>
            <w:shd w:val="clear" w:color="auto" w:fill="auto"/>
          </w:tcPr>
          <w:p w14:paraId="22E8E912" w14:textId="77777777" w:rsidR="008A7B09" w:rsidRPr="009C1A0B" w:rsidRDefault="008A7B09" w:rsidP="009C1A0B">
            <w:pPr>
              <w:spacing w:after="0" w:line="240" w:lineRule="auto"/>
              <w:jc w:val="center"/>
              <w:rPr>
                <w:rFonts w:ascii="Times New Roman" w:hAnsi="Times New Roman" w:cs="Times New Roman"/>
                <w:iCs/>
              </w:rPr>
            </w:pPr>
            <w:r w:rsidRPr="009C1A0B">
              <w:rPr>
                <w:rFonts w:ascii="Times New Roman" w:hAnsi="Times New Roman" w:cs="Times New Roman"/>
                <w:iCs/>
              </w:rPr>
              <w:t>100</w:t>
            </w:r>
          </w:p>
        </w:tc>
      </w:tr>
      <w:tr w:rsidR="00142200" w:rsidRPr="009C1A0B" w14:paraId="68203D5D" w14:textId="77777777" w:rsidTr="00AE7A03">
        <w:tc>
          <w:tcPr>
            <w:tcW w:w="3544" w:type="dxa"/>
            <w:tcBorders>
              <w:top w:val="single" w:sz="4" w:space="0" w:color="auto"/>
            </w:tcBorders>
            <w:shd w:val="clear" w:color="auto" w:fill="auto"/>
          </w:tcPr>
          <w:p w14:paraId="4A7CF81C" w14:textId="6D1E3F32" w:rsidR="00142200" w:rsidRPr="005E2230" w:rsidRDefault="00142200" w:rsidP="009C1A0B">
            <w:pPr>
              <w:spacing w:after="0" w:line="240" w:lineRule="auto"/>
              <w:rPr>
                <w:rFonts w:ascii="Times New Roman" w:hAnsi="Times New Roman" w:cs="Times New Roman"/>
                <w:b/>
                <w:iCs/>
                <w:lang w:val="en-US"/>
              </w:rPr>
            </w:pPr>
            <w:r w:rsidRPr="005E2230">
              <w:rPr>
                <w:rFonts w:ascii="Times New Roman" w:hAnsi="Times New Roman" w:cs="Times New Roman"/>
                <w:b/>
                <w:iCs/>
                <w:lang w:val="en-US"/>
              </w:rPr>
              <w:t>Paritas</w:t>
            </w:r>
          </w:p>
        </w:tc>
        <w:tc>
          <w:tcPr>
            <w:tcW w:w="2004" w:type="dxa"/>
            <w:tcBorders>
              <w:top w:val="single" w:sz="4" w:space="0" w:color="auto"/>
            </w:tcBorders>
            <w:shd w:val="clear" w:color="auto" w:fill="auto"/>
          </w:tcPr>
          <w:p w14:paraId="374737CB" w14:textId="77777777" w:rsidR="00142200" w:rsidRPr="009C1A0B" w:rsidRDefault="00142200" w:rsidP="009C1A0B">
            <w:pPr>
              <w:spacing w:after="0" w:line="240" w:lineRule="auto"/>
              <w:rPr>
                <w:rFonts w:ascii="Times New Roman" w:hAnsi="Times New Roman" w:cs="Times New Roman"/>
                <w:iCs/>
              </w:rPr>
            </w:pPr>
          </w:p>
        </w:tc>
        <w:tc>
          <w:tcPr>
            <w:tcW w:w="2122" w:type="dxa"/>
            <w:tcBorders>
              <w:top w:val="single" w:sz="4" w:space="0" w:color="auto"/>
            </w:tcBorders>
            <w:shd w:val="clear" w:color="auto" w:fill="auto"/>
          </w:tcPr>
          <w:p w14:paraId="4234369F" w14:textId="77777777" w:rsidR="00142200" w:rsidRPr="009C1A0B" w:rsidRDefault="00142200" w:rsidP="009C1A0B">
            <w:pPr>
              <w:spacing w:after="0" w:line="240" w:lineRule="auto"/>
              <w:jc w:val="center"/>
              <w:rPr>
                <w:rFonts w:ascii="Times New Roman" w:hAnsi="Times New Roman" w:cs="Times New Roman"/>
                <w:iCs/>
              </w:rPr>
            </w:pPr>
          </w:p>
        </w:tc>
      </w:tr>
      <w:tr w:rsidR="00142200" w:rsidRPr="009C1A0B" w14:paraId="65FD2550" w14:textId="77777777" w:rsidTr="00AE7A03">
        <w:tc>
          <w:tcPr>
            <w:tcW w:w="3544" w:type="dxa"/>
            <w:shd w:val="clear" w:color="auto" w:fill="auto"/>
          </w:tcPr>
          <w:p w14:paraId="37DEFD31" w14:textId="52A985CC" w:rsidR="00142200" w:rsidRPr="00142200" w:rsidRDefault="00142200" w:rsidP="00142200">
            <w:pPr>
              <w:spacing w:after="0" w:line="240" w:lineRule="auto"/>
              <w:ind w:left="456"/>
              <w:rPr>
                <w:rFonts w:ascii="Times New Roman" w:hAnsi="Times New Roman" w:cs="Times New Roman"/>
                <w:iCs/>
                <w:lang w:val="en-US"/>
              </w:rPr>
            </w:pPr>
            <w:r>
              <w:rPr>
                <w:rFonts w:ascii="Times New Roman" w:hAnsi="Times New Roman" w:cs="Times New Roman"/>
                <w:iCs/>
                <w:lang w:val="en-US"/>
              </w:rPr>
              <w:t xml:space="preserve">1 dan </w:t>
            </w:r>
            <w:r>
              <w:rPr>
                <w:rFonts w:ascii="Times New Roman" w:hAnsi="Times New Roman" w:cs="Times New Roman"/>
                <w:iCs/>
              </w:rPr>
              <w:sym w:font="Symbol" w:char="F0B3"/>
            </w:r>
            <w:r>
              <w:rPr>
                <w:rFonts w:ascii="Times New Roman" w:hAnsi="Times New Roman" w:cs="Times New Roman"/>
                <w:iCs/>
                <w:lang w:val="en-US"/>
              </w:rPr>
              <w:t xml:space="preserve"> 4</w:t>
            </w:r>
          </w:p>
        </w:tc>
        <w:tc>
          <w:tcPr>
            <w:tcW w:w="2004" w:type="dxa"/>
            <w:shd w:val="clear" w:color="auto" w:fill="auto"/>
          </w:tcPr>
          <w:p w14:paraId="00A40391" w14:textId="41D5D5C8" w:rsidR="00142200" w:rsidRPr="00142200" w:rsidRDefault="00C21644" w:rsidP="009C1A0B">
            <w:pPr>
              <w:spacing w:after="0" w:line="240" w:lineRule="auto"/>
              <w:rPr>
                <w:rFonts w:ascii="Times New Roman" w:hAnsi="Times New Roman" w:cs="Times New Roman"/>
                <w:iCs/>
                <w:lang w:val="en-US"/>
              </w:rPr>
            </w:pPr>
            <w:r>
              <w:rPr>
                <w:rFonts w:ascii="Times New Roman" w:hAnsi="Times New Roman" w:cs="Times New Roman"/>
                <w:iCs/>
                <w:lang w:val="en-US"/>
              </w:rPr>
              <w:t>92</w:t>
            </w:r>
          </w:p>
        </w:tc>
        <w:tc>
          <w:tcPr>
            <w:tcW w:w="2122" w:type="dxa"/>
            <w:shd w:val="clear" w:color="auto" w:fill="auto"/>
          </w:tcPr>
          <w:p w14:paraId="2F297F15" w14:textId="46F6EDE3" w:rsidR="00142200" w:rsidRPr="00142200" w:rsidRDefault="00C21644" w:rsidP="009C1A0B">
            <w:pPr>
              <w:spacing w:after="0" w:line="240" w:lineRule="auto"/>
              <w:jc w:val="center"/>
              <w:rPr>
                <w:rFonts w:ascii="Times New Roman" w:hAnsi="Times New Roman" w:cs="Times New Roman"/>
                <w:iCs/>
                <w:lang w:val="en-US"/>
              </w:rPr>
            </w:pPr>
            <w:r>
              <w:rPr>
                <w:rFonts w:ascii="Times New Roman" w:hAnsi="Times New Roman" w:cs="Times New Roman"/>
                <w:iCs/>
                <w:lang w:val="en-US"/>
              </w:rPr>
              <w:t>40,0</w:t>
            </w:r>
          </w:p>
        </w:tc>
      </w:tr>
      <w:tr w:rsidR="00142200" w:rsidRPr="009C1A0B" w14:paraId="06DA94DF" w14:textId="77777777" w:rsidTr="00AE7A03">
        <w:tc>
          <w:tcPr>
            <w:tcW w:w="3544" w:type="dxa"/>
            <w:tcBorders>
              <w:bottom w:val="single" w:sz="4" w:space="0" w:color="auto"/>
            </w:tcBorders>
            <w:shd w:val="clear" w:color="auto" w:fill="auto"/>
          </w:tcPr>
          <w:p w14:paraId="3B8D6DDA" w14:textId="770141F6" w:rsidR="00142200" w:rsidRPr="00142200" w:rsidRDefault="00C21644" w:rsidP="00142200">
            <w:pPr>
              <w:spacing w:after="0" w:line="240" w:lineRule="auto"/>
              <w:ind w:left="456"/>
              <w:rPr>
                <w:rFonts w:ascii="Times New Roman" w:hAnsi="Times New Roman" w:cs="Times New Roman"/>
                <w:iCs/>
                <w:lang w:val="en-US"/>
              </w:rPr>
            </w:pPr>
            <w:r>
              <w:rPr>
                <w:rFonts w:ascii="Times New Roman" w:hAnsi="Times New Roman" w:cs="Times New Roman"/>
                <w:iCs/>
                <w:lang w:val="en-US"/>
              </w:rPr>
              <w:t>2 dan 3</w:t>
            </w:r>
          </w:p>
        </w:tc>
        <w:tc>
          <w:tcPr>
            <w:tcW w:w="2004" w:type="dxa"/>
            <w:tcBorders>
              <w:bottom w:val="single" w:sz="4" w:space="0" w:color="auto"/>
            </w:tcBorders>
            <w:shd w:val="clear" w:color="auto" w:fill="auto"/>
          </w:tcPr>
          <w:p w14:paraId="3BBC290D" w14:textId="2C902D2A" w:rsidR="00142200" w:rsidRPr="00142200" w:rsidRDefault="00C21644" w:rsidP="00C21644">
            <w:pPr>
              <w:spacing w:after="0" w:line="240" w:lineRule="auto"/>
              <w:ind w:left="-74"/>
              <w:rPr>
                <w:rFonts w:ascii="Times New Roman" w:hAnsi="Times New Roman" w:cs="Times New Roman"/>
                <w:iCs/>
                <w:lang w:val="en-US"/>
              </w:rPr>
            </w:pPr>
            <w:r>
              <w:rPr>
                <w:rFonts w:ascii="Times New Roman" w:hAnsi="Times New Roman" w:cs="Times New Roman"/>
                <w:iCs/>
                <w:lang w:val="en-US"/>
              </w:rPr>
              <w:t>138</w:t>
            </w:r>
          </w:p>
        </w:tc>
        <w:tc>
          <w:tcPr>
            <w:tcW w:w="2122" w:type="dxa"/>
            <w:tcBorders>
              <w:bottom w:val="single" w:sz="4" w:space="0" w:color="auto"/>
            </w:tcBorders>
            <w:shd w:val="clear" w:color="auto" w:fill="auto"/>
          </w:tcPr>
          <w:p w14:paraId="3C7F9DEE" w14:textId="6EBFFB38" w:rsidR="00142200" w:rsidRPr="00142200" w:rsidRDefault="00C21644" w:rsidP="00C21644">
            <w:pPr>
              <w:spacing w:after="0" w:line="240" w:lineRule="auto"/>
              <w:ind w:left="52"/>
              <w:jc w:val="center"/>
              <w:rPr>
                <w:rFonts w:ascii="Times New Roman" w:hAnsi="Times New Roman" w:cs="Times New Roman"/>
                <w:iCs/>
                <w:lang w:val="en-US"/>
              </w:rPr>
            </w:pPr>
            <w:r>
              <w:rPr>
                <w:rFonts w:ascii="Times New Roman" w:hAnsi="Times New Roman" w:cs="Times New Roman"/>
                <w:iCs/>
                <w:lang w:val="en-US"/>
              </w:rPr>
              <w:t>60,0</w:t>
            </w:r>
          </w:p>
        </w:tc>
      </w:tr>
      <w:tr w:rsidR="00142200" w:rsidRPr="009C1A0B" w14:paraId="4D309DD5" w14:textId="77777777" w:rsidTr="00AE7A03">
        <w:tc>
          <w:tcPr>
            <w:tcW w:w="3544" w:type="dxa"/>
            <w:tcBorders>
              <w:top w:val="single" w:sz="4" w:space="0" w:color="auto"/>
              <w:bottom w:val="single" w:sz="4" w:space="0" w:color="auto"/>
            </w:tcBorders>
            <w:shd w:val="clear" w:color="auto" w:fill="auto"/>
          </w:tcPr>
          <w:p w14:paraId="0A8DE796" w14:textId="262EF4BB" w:rsidR="00142200" w:rsidRPr="00321FC6" w:rsidRDefault="00321FC6" w:rsidP="00321FC6">
            <w:pPr>
              <w:spacing w:after="0" w:line="240" w:lineRule="auto"/>
              <w:ind w:left="489"/>
              <w:rPr>
                <w:rFonts w:ascii="Times New Roman" w:hAnsi="Times New Roman" w:cs="Times New Roman"/>
                <w:iCs/>
                <w:lang w:val="en-US"/>
              </w:rPr>
            </w:pPr>
            <w:r>
              <w:rPr>
                <w:rFonts w:ascii="Times New Roman" w:hAnsi="Times New Roman" w:cs="Times New Roman"/>
                <w:iCs/>
                <w:lang w:val="en-US"/>
              </w:rPr>
              <w:t>Total</w:t>
            </w:r>
          </w:p>
        </w:tc>
        <w:tc>
          <w:tcPr>
            <w:tcW w:w="2004" w:type="dxa"/>
            <w:tcBorders>
              <w:top w:val="single" w:sz="4" w:space="0" w:color="auto"/>
              <w:bottom w:val="single" w:sz="4" w:space="0" w:color="auto"/>
            </w:tcBorders>
            <w:shd w:val="clear" w:color="auto" w:fill="auto"/>
          </w:tcPr>
          <w:p w14:paraId="00FA1E4B" w14:textId="5507638F" w:rsidR="00142200" w:rsidRPr="00321FC6" w:rsidRDefault="00321FC6" w:rsidP="009C1A0B">
            <w:pPr>
              <w:spacing w:after="0" w:line="240" w:lineRule="auto"/>
              <w:rPr>
                <w:rFonts w:ascii="Times New Roman" w:hAnsi="Times New Roman" w:cs="Times New Roman"/>
                <w:iCs/>
                <w:lang w:val="en-US"/>
              </w:rPr>
            </w:pPr>
            <w:r>
              <w:rPr>
                <w:rFonts w:ascii="Times New Roman" w:hAnsi="Times New Roman" w:cs="Times New Roman"/>
                <w:iCs/>
                <w:lang w:val="en-US"/>
              </w:rPr>
              <w:t>230</w:t>
            </w:r>
          </w:p>
        </w:tc>
        <w:tc>
          <w:tcPr>
            <w:tcW w:w="2122" w:type="dxa"/>
            <w:tcBorders>
              <w:top w:val="single" w:sz="4" w:space="0" w:color="auto"/>
              <w:bottom w:val="single" w:sz="4" w:space="0" w:color="auto"/>
            </w:tcBorders>
            <w:shd w:val="clear" w:color="auto" w:fill="auto"/>
          </w:tcPr>
          <w:p w14:paraId="1668CA96" w14:textId="0B8BC487" w:rsidR="00142200" w:rsidRPr="00321FC6" w:rsidRDefault="00321FC6" w:rsidP="009C1A0B">
            <w:pPr>
              <w:spacing w:after="0" w:line="240" w:lineRule="auto"/>
              <w:jc w:val="center"/>
              <w:rPr>
                <w:rFonts w:ascii="Times New Roman" w:hAnsi="Times New Roman" w:cs="Times New Roman"/>
                <w:iCs/>
                <w:lang w:val="en-US"/>
              </w:rPr>
            </w:pPr>
            <w:r>
              <w:rPr>
                <w:rFonts w:ascii="Times New Roman" w:hAnsi="Times New Roman" w:cs="Times New Roman"/>
                <w:iCs/>
                <w:lang w:val="en-US"/>
              </w:rPr>
              <w:t>100</w:t>
            </w:r>
          </w:p>
        </w:tc>
      </w:tr>
    </w:tbl>
    <w:p w14:paraId="2CF8B4C4" w14:textId="77777777" w:rsidR="00507931" w:rsidRPr="0063638A" w:rsidRDefault="00507931" w:rsidP="008A7B09">
      <w:pPr>
        <w:spacing w:after="0" w:line="240" w:lineRule="auto"/>
        <w:jc w:val="center"/>
        <w:rPr>
          <w:rFonts w:ascii="Times New Roman" w:hAnsi="Times New Roman" w:cs="Times New Roman"/>
          <w:lang w:val="en-US"/>
        </w:rPr>
      </w:pPr>
    </w:p>
    <w:p w14:paraId="4F02452E" w14:textId="74FE3ADF" w:rsidR="00321FC6" w:rsidRPr="0063638A" w:rsidRDefault="00D26082" w:rsidP="00FF2DE9">
      <w:pPr>
        <w:spacing w:after="0" w:line="240" w:lineRule="auto"/>
        <w:ind w:firstLine="720"/>
        <w:jc w:val="both"/>
        <w:rPr>
          <w:rFonts w:ascii="Times New Roman" w:hAnsi="Times New Roman" w:cs="Times New Roman"/>
          <w:lang w:val="en-ID"/>
        </w:rPr>
      </w:pPr>
      <w:r>
        <w:rPr>
          <w:rFonts w:ascii="Times New Roman" w:hAnsi="Times New Roman" w:cs="Times New Roman"/>
          <w:lang w:val="en-ID"/>
        </w:rPr>
        <w:t>Pada</w:t>
      </w:r>
      <w:r w:rsidR="00321FC6" w:rsidRPr="00321FC6">
        <w:rPr>
          <w:rFonts w:ascii="Times New Roman" w:hAnsi="Times New Roman" w:cs="Times New Roman"/>
          <w:lang w:val="en-ID"/>
        </w:rPr>
        <w:t xml:space="preserve"> tabel </w:t>
      </w:r>
      <w:r w:rsidR="00321FC6">
        <w:rPr>
          <w:rFonts w:ascii="Times New Roman" w:hAnsi="Times New Roman" w:cs="Times New Roman"/>
          <w:lang w:val="en-ID"/>
        </w:rPr>
        <w:t>1</w:t>
      </w:r>
      <w:r>
        <w:rPr>
          <w:rFonts w:ascii="Times New Roman" w:hAnsi="Times New Roman" w:cs="Times New Roman"/>
          <w:lang w:val="en-ID"/>
        </w:rPr>
        <w:t xml:space="preserve"> </w:t>
      </w:r>
      <w:r w:rsidR="00321FC6" w:rsidRPr="00321FC6">
        <w:rPr>
          <w:rFonts w:ascii="Times New Roman" w:hAnsi="Times New Roman" w:cs="Times New Roman"/>
          <w:lang w:val="en-ID"/>
        </w:rPr>
        <w:t>diketahui bahwa dari 230 persalinan   berasal dari kelompok ibu dengan LILA &lt;23,5 yaitu sebanyak 20 (8,7%) dan ibu dengan LILA ≥23,5 cm sebanyak 210 (91,3%). Ibu dengan anemia sebanyak 20 (8,7%) dan ibu tidak anemia sebanyak 210 (91,3%). Ibu dengan kehamilan kembar sebanyak 5 (2,2%) dan ibu dengan kehamilan tidak kembar/tunggal sebanyak 225 (97,8%). Ibu dengan usia &lt;20 atau &gt;35 tahun sebanyak 26 (11,3%) dan ibu</w:t>
      </w:r>
      <w:r w:rsidR="00FF2DE9">
        <w:rPr>
          <w:rFonts w:ascii="Times New Roman" w:hAnsi="Times New Roman" w:cs="Times New Roman"/>
          <w:lang w:val="en-ID"/>
        </w:rPr>
        <w:t xml:space="preserve"> </w:t>
      </w:r>
      <w:r w:rsidR="00321FC6" w:rsidRPr="00321FC6">
        <w:rPr>
          <w:rFonts w:ascii="Times New Roman" w:hAnsi="Times New Roman" w:cs="Times New Roman"/>
          <w:lang w:val="en-ID"/>
        </w:rPr>
        <w:t>dengan usia 20-35 tahun sebanyak 204 (88,7%). Ibu dengan paritas 1 dan ≥</w:t>
      </w:r>
      <w:r w:rsidR="00FF2DE9">
        <w:rPr>
          <w:rFonts w:ascii="Times New Roman" w:hAnsi="Times New Roman" w:cs="Times New Roman"/>
          <w:lang w:val="en-ID"/>
        </w:rPr>
        <w:t xml:space="preserve"> </w:t>
      </w:r>
      <w:r w:rsidR="00321FC6" w:rsidRPr="00321FC6">
        <w:rPr>
          <w:rFonts w:ascii="Times New Roman" w:hAnsi="Times New Roman" w:cs="Times New Roman"/>
          <w:lang w:val="en-ID"/>
        </w:rPr>
        <w:t>4</w:t>
      </w:r>
      <w:r w:rsidR="00FF2DE9">
        <w:rPr>
          <w:rFonts w:ascii="Times New Roman" w:hAnsi="Times New Roman" w:cs="Times New Roman"/>
          <w:lang w:val="en-ID"/>
        </w:rPr>
        <w:t xml:space="preserve"> </w:t>
      </w:r>
      <w:r w:rsidR="00321FC6" w:rsidRPr="00321FC6">
        <w:rPr>
          <w:rFonts w:ascii="Times New Roman" w:hAnsi="Times New Roman" w:cs="Times New Roman"/>
          <w:lang w:val="en-ID"/>
        </w:rPr>
        <w:t>sebanyak 92 (40,0%) serta ibu dengan paritas 2 dan 3 sebanyak 138 (60,0%).</w:t>
      </w:r>
    </w:p>
    <w:p w14:paraId="21598BCD" w14:textId="77777777" w:rsidR="00CB520D" w:rsidRDefault="00CB520D" w:rsidP="0043243F">
      <w:pPr>
        <w:spacing w:line="240" w:lineRule="auto"/>
        <w:jc w:val="both"/>
        <w:rPr>
          <w:rFonts w:ascii="Times New Roman" w:hAnsi="Times New Roman" w:cs="Times New Roman"/>
          <w:b/>
          <w:lang w:val="en-US"/>
        </w:rPr>
      </w:pPr>
    </w:p>
    <w:p w14:paraId="207FAAE4" w14:textId="09922B18" w:rsidR="00253D80" w:rsidRPr="0043243F" w:rsidRDefault="0043243F" w:rsidP="0043243F">
      <w:pPr>
        <w:spacing w:line="240" w:lineRule="auto"/>
        <w:jc w:val="both"/>
        <w:rPr>
          <w:rFonts w:ascii="Times New Roman" w:hAnsi="Times New Roman" w:cs="Times New Roman"/>
          <w:b/>
          <w:bCs/>
          <w:lang w:val="en-US"/>
        </w:rPr>
      </w:pPr>
      <w:r>
        <w:rPr>
          <w:rFonts w:ascii="Times New Roman" w:hAnsi="Times New Roman" w:cs="Times New Roman"/>
          <w:b/>
          <w:lang w:val="en-US"/>
        </w:rPr>
        <w:t xml:space="preserve">Kejadian Persalinan </w:t>
      </w:r>
      <w:r>
        <w:rPr>
          <w:rFonts w:ascii="Times New Roman" w:hAnsi="Times New Roman" w:cs="Times New Roman"/>
          <w:b/>
          <w:i/>
          <w:lang w:val="en-US"/>
        </w:rPr>
        <w:t>preterm</w:t>
      </w:r>
      <w:r>
        <w:rPr>
          <w:rFonts w:ascii="Times New Roman" w:hAnsi="Times New Roman" w:cs="Times New Roman"/>
          <w:b/>
          <w:lang w:val="en-US"/>
        </w:rPr>
        <w:t xml:space="preserve"> di UPT. Puskesmas Tembuku I Tahun 2020-2021</w:t>
      </w:r>
    </w:p>
    <w:p w14:paraId="7A79262F" w14:textId="77777777" w:rsidR="00DE69A3" w:rsidRDefault="00253D80" w:rsidP="00DE69A3">
      <w:pPr>
        <w:spacing w:after="0" w:line="240" w:lineRule="auto"/>
        <w:ind w:left="68" w:hanging="68"/>
        <w:jc w:val="center"/>
        <w:rPr>
          <w:rFonts w:ascii="Times New Roman" w:hAnsi="Times New Roman" w:cs="Times New Roman"/>
          <w:bCs/>
          <w:lang w:val="en-US"/>
        </w:rPr>
      </w:pPr>
      <w:r w:rsidRPr="00DE69A3">
        <w:rPr>
          <w:rFonts w:ascii="Times New Roman" w:hAnsi="Times New Roman" w:cs="Times New Roman"/>
          <w:bCs/>
          <w:lang w:val="en-US"/>
        </w:rPr>
        <w:t xml:space="preserve">Tabel 2. </w:t>
      </w:r>
    </w:p>
    <w:p w14:paraId="525E7A5B" w14:textId="77777777" w:rsidR="00DC459D" w:rsidRDefault="0043243F" w:rsidP="00DE69A3">
      <w:pPr>
        <w:spacing w:after="0" w:line="240" w:lineRule="auto"/>
        <w:ind w:left="68" w:hanging="68"/>
        <w:jc w:val="center"/>
        <w:rPr>
          <w:rFonts w:ascii="Times New Roman" w:hAnsi="Times New Roman" w:cs="Times New Roman"/>
          <w:bCs/>
          <w:lang w:val="en-US"/>
        </w:rPr>
      </w:pPr>
      <w:r w:rsidRPr="00DE69A3">
        <w:rPr>
          <w:rFonts w:ascii="Times New Roman" w:hAnsi="Times New Roman" w:cs="Times New Roman"/>
          <w:bCs/>
          <w:lang w:val="en-US"/>
        </w:rPr>
        <w:t xml:space="preserve">Distribusi Frekuensi Kejadian </w:t>
      </w:r>
      <w:r w:rsidR="00743740" w:rsidRPr="00DE69A3">
        <w:rPr>
          <w:rFonts w:ascii="Times New Roman" w:hAnsi="Times New Roman" w:cs="Times New Roman"/>
          <w:bCs/>
          <w:lang w:val="en-US"/>
        </w:rPr>
        <w:t xml:space="preserve">Persalinan </w:t>
      </w:r>
      <w:r w:rsidR="00743740" w:rsidRPr="00DE69A3">
        <w:rPr>
          <w:rFonts w:ascii="Times New Roman" w:hAnsi="Times New Roman" w:cs="Times New Roman"/>
          <w:bCs/>
          <w:i/>
          <w:lang w:val="en-US"/>
        </w:rPr>
        <w:t>Preterm</w:t>
      </w:r>
      <w:r w:rsidR="00743740" w:rsidRPr="00DE69A3">
        <w:rPr>
          <w:rFonts w:ascii="Times New Roman" w:hAnsi="Times New Roman" w:cs="Times New Roman"/>
          <w:bCs/>
          <w:lang w:val="en-US"/>
        </w:rPr>
        <w:t xml:space="preserve"> </w:t>
      </w:r>
    </w:p>
    <w:p w14:paraId="0211A87B" w14:textId="53E385D2" w:rsidR="00DE69A3" w:rsidRDefault="00743740" w:rsidP="00DE69A3">
      <w:pPr>
        <w:spacing w:after="0" w:line="240" w:lineRule="auto"/>
        <w:ind w:left="68" w:hanging="68"/>
        <w:jc w:val="center"/>
        <w:rPr>
          <w:rFonts w:ascii="Times New Roman" w:hAnsi="Times New Roman" w:cs="Times New Roman"/>
          <w:bCs/>
          <w:lang w:val="en-US"/>
        </w:rPr>
      </w:pPr>
      <w:r w:rsidRPr="00DE69A3">
        <w:rPr>
          <w:rFonts w:ascii="Times New Roman" w:hAnsi="Times New Roman" w:cs="Times New Roman"/>
          <w:bCs/>
          <w:lang w:val="en-US"/>
        </w:rPr>
        <w:t>di UPT Puskesmas Tembuku I</w:t>
      </w:r>
      <w:r w:rsidR="00443AAF" w:rsidRPr="00DE69A3">
        <w:rPr>
          <w:rFonts w:ascii="Times New Roman" w:hAnsi="Times New Roman" w:cs="Times New Roman"/>
          <w:bCs/>
          <w:lang w:val="en-US"/>
        </w:rPr>
        <w:t xml:space="preserve"> Tahun 2020-2021</w:t>
      </w:r>
    </w:p>
    <w:p w14:paraId="591C7050" w14:textId="77777777" w:rsidR="004E7F7D" w:rsidRPr="00DE69A3" w:rsidRDefault="004E7F7D" w:rsidP="00DE69A3">
      <w:pPr>
        <w:spacing w:after="0" w:line="240" w:lineRule="auto"/>
        <w:ind w:left="68" w:hanging="68"/>
        <w:jc w:val="center"/>
        <w:rPr>
          <w:rFonts w:ascii="Times New Roman" w:hAnsi="Times New Roman" w:cs="Times New Roman"/>
          <w:bCs/>
          <w:lang w:val="en-US"/>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1"/>
        <w:gridCol w:w="1560"/>
        <w:gridCol w:w="2244"/>
      </w:tblGrid>
      <w:tr w:rsidR="008A7B09" w:rsidRPr="0063638A" w14:paraId="7D7912CA" w14:textId="77777777" w:rsidTr="00AE7A03">
        <w:tc>
          <w:tcPr>
            <w:tcW w:w="3851" w:type="dxa"/>
            <w:tcBorders>
              <w:top w:val="single" w:sz="4" w:space="0" w:color="auto"/>
              <w:bottom w:val="single" w:sz="4" w:space="0" w:color="auto"/>
            </w:tcBorders>
          </w:tcPr>
          <w:p w14:paraId="5472B909" w14:textId="690766B7" w:rsidR="008A7B09" w:rsidRPr="0063638A" w:rsidRDefault="00443AAF" w:rsidP="001D5A50">
            <w:pPr>
              <w:spacing w:line="360" w:lineRule="auto"/>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Variabel</w:t>
            </w:r>
          </w:p>
        </w:tc>
        <w:tc>
          <w:tcPr>
            <w:tcW w:w="1560" w:type="dxa"/>
            <w:tcBorders>
              <w:top w:val="single" w:sz="4" w:space="0" w:color="auto"/>
              <w:bottom w:val="single" w:sz="4" w:space="0" w:color="auto"/>
            </w:tcBorders>
          </w:tcPr>
          <w:p w14:paraId="50316569" w14:textId="77777777" w:rsidR="008A7B09" w:rsidRPr="0063638A" w:rsidRDefault="008A7B09" w:rsidP="001D5A50">
            <w:pPr>
              <w:spacing w:line="360" w:lineRule="auto"/>
              <w:jc w:val="center"/>
              <w:rPr>
                <w:rFonts w:ascii="Times New Roman" w:hAnsi="Times New Roman" w:cs="Times New Roman"/>
                <w:b/>
                <w:bCs/>
                <w:sz w:val="22"/>
                <w:szCs w:val="22"/>
                <w:lang w:val="en-US"/>
              </w:rPr>
            </w:pPr>
            <w:r w:rsidRPr="0063638A">
              <w:rPr>
                <w:rFonts w:ascii="Times New Roman" w:hAnsi="Times New Roman" w:cs="Times New Roman"/>
                <w:b/>
                <w:bCs/>
                <w:sz w:val="22"/>
                <w:szCs w:val="22"/>
                <w:lang w:val="en-US"/>
              </w:rPr>
              <w:t>F</w:t>
            </w:r>
          </w:p>
        </w:tc>
        <w:tc>
          <w:tcPr>
            <w:tcW w:w="2244" w:type="dxa"/>
            <w:tcBorders>
              <w:top w:val="single" w:sz="4" w:space="0" w:color="auto"/>
              <w:bottom w:val="single" w:sz="4" w:space="0" w:color="auto"/>
            </w:tcBorders>
          </w:tcPr>
          <w:p w14:paraId="120C5081" w14:textId="77777777" w:rsidR="008A7B09" w:rsidRPr="0063638A" w:rsidRDefault="008A7B09" w:rsidP="001D5A50">
            <w:pPr>
              <w:spacing w:line="360" w:lineRule="auto"/>
              <w:jc w:val="center"/>
              <w:rPr>
                <w:rFonts w:ascii="Times New Roman" w:hAnsi="Times New Roman" w:cs="Times New Roman"/>
                <w:b/>
                <w:bCs/>
                <w:sz w:val="22"/>
                <w:szCs w:val="22"/>
                <w:lang w:val="en-US"/>
              </w:rPr>
            </w:pPr>
            <w:r w:rsidRPr="0063638A">
              <w:rPr>
                <w:rFonts w:ascii="Times New Roman" w:hAnsi="Times New Roman" w:cs="Times New Roman"/>
                <w:b/>
                <w:bCs/>
                <w:sz w:val="22"/>
                <w:szCs w:val="22"/>
                <w:lang w:val="en-US"/>
              </w:rPr>
              <w:t>%</w:t>
            </w:r>
          </w:p>
        </w:tc>
      </w:tr>
      <w:tr w:rsidR="008A7B09" w:rsidRPr="0063638A" w14:paraId="3CDDED6C" w14:textId="77777777" w:rsidTr="00AE7A03">
        <w:tc>
          <w:tcPr>
            <w:tcW w:w="3851" w:type="dxa"/>
            <w:tcBorders>
              <w:top w:val="single" w:sz="4" w:space="0" w:color="auto"/>
            </w:tcBorders>
          </w:tcPr>
          <w:p w14:paraId="28D2DCD9" w14:textId="3C3BD418" w:rsidR="008A7B09" w:rsidRPr="00443AAF" w:rsidRDefault="00443AAF" w:rsidP="001D5A50">
            <w:pPr>
              <w:spacing w:line="360" w:lineRule="auto"/>
              <w:jc w:val="center"/>
              <w:rPr>
                <w:rFonts w:ascii="Times New Roman" w:hAnsi="Times New Roman" w:cs="Times New Roman"/>
                <w:i/>
                <w:sz w:val="22"/>
                <w:szCs w:val="22"/>
                <w:lang w:val="en-US"/>
              </w:rPr>
            </w:pPr>
            <w:r>
              <w:rPr>
                <w:rFonts w:ascii="Times New Roman" w:hAnsi="Times New Roman" w:cs="Times New Roman"/>
                <w:i/>
                <w:sz w:val="22"/>
                <w:szCs w:val="22"/>
                <w:lang w:val="en-US"/>
              </w:rPr>
              <w:t>Preterm</w:t>
            </w:r>
          </w:p>
        </w:tc>
        <w:tc>
          <w:tcPr>
            <w:tcW w:w="1560" w:type="dxa"/>
            <w:tcBorders>
              <w:top w:val="single" w:sz="4" w:space="0" w:color="auto"/>
            </w:tcBorders>
          </w:tcPr>
          <w:p w14:paraId="3C6F4846" w14:textId="25B7713E" w:rsidR="008A7B09" w:rsidRPr="0063638A" w:rsidRDefault="008A7B09" w:rsidP="001D5A50">
            <w:pPr>
              <w:spacing w:line="360" w:lineRule="auto"/>
              <w:rPr>
                <w:rFonts w:ascii="Times New Roman" w:hAnsi="Times New Roman" w:cs="Times New Roman"/>
                <w:sz w:val="22"/>
                <w:szCs w:val="22"/>
                <w:lang w:val="en-US"/>
              </w:rPr>
            </w:pPr>
            <w:r w:rsidRPr="0063638A">
              <w:rPr>
                <w:rFonts w:ascii="Times New Roman" w:hAnsi="Times New Roman" w:cs="Times New Roman"/>
                <w:sz w:val="22"/>
                <w:szCs w:val="22"/>
                <w:lang w:val="en-US"/>
              </w:rPr>
              <w:t xml:space="preserve">          </w:t>
            </w:r>
            <w:r w:rsidR="00443AAF">
              <w:rPr>
                <w:rFonts w:ascii="Times New Roman" w:hAnsi="Times New Roman" w:cs="Times New Roman"/>
                <w:sz w:val="22"/>
                <w:szCs w:val="22"/>
                <w:lang w:val="en-US"/>
              </w:rPr>
              <w:t>20</w:t>
            </w:r>
          </w:p>
        </w:tc>
        <w:tc>
          <w:tcPr>
            <w:tcW w:w="2244" w:type="dxa"/>
            <w:tcBorders>
              <w:top w:val="single" w:sz="4" w:space="0" w:color="auto"/>
            </w:tcBorders>
          </w:tcPr>
          <w:p w14:paraId="14347E4C" w14:textId="41FF4B22" w:rsidR="008A7B09" w:rsidRPr="0063638A" w:rsidRDefault="00443AAF" w:rsidP="001D5A50">
            <w:pPr>
              <w:spacing w:line="36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8,7</w:t>
            </w:r>
          </w:p>
        </w:tc>
      </w:tr>
      <w:tr w:rsidR="008A7B09" w:rsidRPr="0063638A" w14:paraId="78210E19" w14:textId="77777777" w:rsidTr="00AE7A03">
        <w:tc>
          <w:tcPr>
            <w:tcW w:w="3851" w:type="dxa"/>
            <w:tcBorders>
              <w:bottom w:val="single" w:sz="4" w:space="0" w:color="auto"/>
            </w:tcBorders>
          </w:tcPr>
          <w:p w14:paraId="28EA0A79" w14:textId="6AD74FDB" w:rsidR="008A7B09" w:rsidRPr="00443AAF" w:rsidRDefault="00443AAF" w:rsidP="001D5A50">
            <w:pPr>
              <w:spacing w:line="360" w:lineRule="auto"/>
              <w:jc w:val="center"/>
              <w:rPr>
                <w:rFonts w:ascii="Times New Roman" w:hAnsi="Times New Roman" w:cs="Times New Roman"/>
                <w:i/>
                <w:sz w:val="22"/>
                <w:szCs w:val="22"/>
                <w:lang w:val="en-US"/>
              </w:rPr>
            </w:pPr>
            <w:r w:rsidRPr="00443AAF">
              <w:rPr>
                <w:rFonts w:ascii="Times New Roman" w:hAnsi="Times New Roman" w:cs="Times New Roman"/>
                <w:i/>
                <w:sz w:val="22"/>
                <w:szCs w:val="22"/>
                <w:lang w:val="en-US"/>
              </w:rPr>
              <w:t>Aterm</w:t>
            </w:r>
          </w:p>
        </w:tc>
        <w:tc>
          <w:tcPr>
            <w:tcW w:w="1560" w:type="dxa"/>
            <w:tcBorders>
              <w:bottom w:val="single" w:sz="4" w:space="0" w:color="auto"/>
            </w:tcBorders>
          </w:tcPr>
          <w:p w14:paraId="35A08D50" w14:textId="09802E4B" w:rsidR="008A7B09" w:rsidRPr="0063638A" w:rsidRDefault="008A7B09" w:rsidP="001D5A50">
            <w:pPr>
              <w:spacing w:line="360" w:lineRule="auto"/>
              <w:rPr>
                <w:rFonts w:ascii="Times New Roman" w:hAnsi="Times New Roman" w:cs="Times New Roman"/>
                <w:sz w:val="22"/>
                <w:szCs w:val="22"/>
                <w:lang w:val="en-US"/>
              </w:rPr>
            </w:pPr>
            <w:r w:rsidRPr="0063638A">
              <w:rPr>
                <w:rFonts w:ascii="Times New Roman" w:hAnsi="Times New Roman" w:cs="Times New Roman"/>
                <w:sz w:val="22"/>
                <w:szCs w:val="22"/>
                <w:lang w:val="en-US"/>
              </w:rPr>
              <w:t xml:space="preserve">          2</w:t>
            </w:r>
            <w:r w:rsidR="00443AAF">
              <w:rPr>
                <w:rFonts w:ascii="Times New Roman" w:hAnsi="Times New Roman" w:cs="Times New Roman"/>
                <w:sz w:val="22"/>
                <w:szCs w:val="22"/>
                <w:lang w:val="en-US"/>
              </w:rPr>
              <w:t>1</w:t>
            </w:r>
            <w:r w:rsidRPr="0063638A">
              <w:rPr>
                <w:rFonts w:ascii="Times New Roman" w:hAnsi="Times New Roman" w:cs="Times New Roman"/>
                <w:sz w:val="22"/>
                <w:szCs w:val="22"/>
                <w:lang w:val="en-US"/>
              </w:rPr>
              <w:t>0</w:t>
            </w:r>
          </w:p>
        </w:tc>
        <w:tc>
          <w:tcPr>
            <w:tcW w:w="2244" w:type="dxa"/>
            <w:tcBorders>
              <w:bottom w:val="single" w:sz="4" w:space="0" w:color="auto"/>
            </w:tcBorders>
          </w:tcPr>
          <w:p w14:paraId="6B5A093B" w14:textId="3C683BFB" w:rsidR="008A7B09" w:rsidRPr="0063638A" w:rsidRDefault="00443AAF" w:rsidP="001D5A50">
            <w:pPr>
              <w:spacing w:line="36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91,3</w:t>
            </w:r>
          </w:p>
        </w:tc>
      </w:tr>
      <w:tr w:rsidR="008A7B09" w:rsidRPr="0063638A" w14:paraId="1F71C948" w14:textId="77777777" w:rsidTr="00AE7A03">
        <w:tc>
          <w:tcPr>
            <w:tcW w:w="3851" w:type="dxa"/>
            <w:tcBorders>
              <w:top w:val="single" w:sz="4" w:space="0" w:color="auto"/>
              <w:bottom w:val="single" w:sz="4" w:space="0" w:color="auto"/>
            </w:tcBorders>
          </w:tcPr>
          <w:p w14:paraId="2726C40D" w14:textId="77777777" w:rsidR="008A7B09" w:rsidRPr="0063638A" w:rsidRDefault="008A7B09" w:rsidP="001D5A50">
            <w:pPr>
              <w:spacing w:line="360" w:lineRule="auto"/>
              <w:jc w:val="center"/>
              <w:rPr>
                <w:rFonts w:ascii="Times New Roman" w:hAnsi="Times New Roman" w:cs="Times New Roman"/>
                <w:sz w:val="22"/>
                <w:szCs w:val="22"/>
                <w:lang w:val="en-US"/>
              </w:rPr>
            </w:pPr>
            <w:r w:rsidRPr="0063638A">
              <w:rPr>
                <w:rFonts w:ascii="Times New Roman" w:hAnsi="Times New Roman" w:cs="Times New Roman"/>
                <w:sz w:val="22"/>
                <w:szCs w:val="22"/>
                <w:lang w:val="en-US"/>
              </w:rPr>
              <w:t>Jumlah</w:t>
            </w:r>
          </w:p>
        </w:tc>
        <w:tc>
          <w:tcPr>
            <w:tcW w:w="1560" w:type="dxa"/>
            <w:tcBorders>
              <w:top w:val="single" w:sz="4" w:space="0" w:color="auto"/>
              <w:bottom w:val="single" w:sz="4" w:space="0" w:color="auto"/>
            </w:tcBorders>
          </w:tcPr>
          <w:p w14:paraId="153C0104" w14:textId="06294ABE" w:rsidR="008A7B09" w:rsidRPr="0063638A" w:rsidRDefault="008A7B09" w:rsidP="001D5A50">
            <w:pPr>
              <w:spacing w:line="360" w:lineRule="auto"/>
              <w:jc w:val="center"/>
              <w:rPr>
                <w:rFonts w:ascii="Times New Roman" w:hAnsi="Times New Roman" w:cs="Times New Roman"/>
                <w:sz w:val="22"/>
                <w:szCs w:val="22"/>
                <w:lang w:val="en-US"/>
              </w:rPr>
            </w:pPr>
            <w:r w:rsidRPr="0063638A">
              <w:rPr>
                <w:rFonts w:ascii="Times New Roman" w:hAnsi="Times New Roman" w:cs="Times New Roman"/>
                <w:sz w:val="22"/>
                <w:szCs w:val="22"/>
                <w:lang w:val="en-US"/>
              </w:rPr>
              <w:t xml:space="preserve"> </w:t>
            </w:r>
            <w:r w:rsidR="00443AAF">
              <w:rPr>
                <w:rFonts w:ascii="Times New Roman" w:hAnsi="Times New Roman" w:cs="Times New Roman"/>
                <w:sz w:val="22"/>
                <w:szCs w:val="22"/>
                <w:lang w:val="en-US"/>
              </w:rPr>
              <w:t>230</w:t>
            </w:r>
          </w:p>
        </w:tc>
        <w:tc>
          <w:tcPr>
            <w:tcW w:w="2244" w:type="dxa"/>
            <w:tcBorders>
              <w:top w:val="single" w:sz="4" w:space="0" w:color="auto"/>
              <w:bottom w:val="single" w:sz="4" w:space="0" w:color="auto"/>
            </w:tcBorders>
          </w:tcPr>
          <w:p w14:paraId="39FFA536" w14:textId="463B8C46" w:rsidR="008A7B09" w:rsidRPr="0063638A" w:rsidRDefault="008A7B09" w:rsidP="001D5A50">
            <w:pPr>
              <w:spacing w:line="360" w:lineRule="auto"/>
              <w:rPr>
                <w:rFonts w:ascii="Times New Roman" w:hAnsi="Times New Roman" w:cs="Times New Roman"/>
                <w:sz w:val="22"/>
                <w:szCs w:val="22"/>
                <w:lang w:val="en-US"/>
              </w:rPr>
            </w:pPr>
            <w:r w:rsidRPr="0063638A">
              <w:rPr>
                <w:rFonts w:ascii="Times New Roman" w:hAnsi="Times New Roman" w:cs="Times New Roman"/>
                <w:sz w:val="22"/>
                <w:szCs w:val="22"/>
                <w:lang w:val="en-US"/>
              </w:rPr>
              <w:t xml:space="preserve">            </w:t>
            </w:r>
            <w:r w:rsidR="00443AAF">
              <w:rPr>
                <w:rFonts w:ascii="Times New Roman" w:hAnsi="Times New Roman" w:cs="Times New Roman"/>
                <w:sz w:val="22"/>
                <w:szCs w:val="22"/>
                <w:lang w:val="en-US"/>
              </w:rPr>
              <w:t xml:space="preserve">   </w:t>
            </w:r>
            <w:r w:rsidRPr="0063638A">
              <w:rPr>
                <w:rFonts w:ascii="Times New Roman" w:hAnsi="Times New Roman" w:cs="Times New Roman"/>
                <w:sz w:val="22"/>
                <w:szCs w:val="22"/>
                <w:lang w:val="en-US"/>
              </w:rPr>
              <w:t>100</w:t>
            </w:r>
          </w:p>
        </w:tc>
      </w:tr>
    </w:tbl>
    <w:p w14:paraId="1F704AC7" w14:textId="3D6E66CD" w:rsidR="002E7414" w:rsidRPr="0063638A" w:rsidRDefault="002E7414" w:rsidP="008A7B09">
      <w:pPr>
        <w:spacing w:after="0" w:line="240" w:lineRule="auto"/>
        <w:rPr>
          <w:rFonts w:ascii="Times New Roman" w:hAnsi="Times New Roman" w:cs="Times New Roman"/>
          <w:lang w:val="en-US"/>
        </w:rPr>
      </w:pPr>
    </w:p>
    <w:p w14:paraId="6AC5F8EB" w14:textId="2E41A8FE" w:rsidR="00443AAF" w:rsidRPr="0063638A" w:rsidRDefault="00443AAF" w:rsidP="00443AAF">
      <w:pPr>
        <w:spacing w:after="0" w:line="240" w:lineRule="auto"/>
        <w:ind w:firstLine="720"/>
        <w:jc w:val="both"/>
        <w:rPr>
          <w:rFonts w:ascii="Times New Roman" w:hAnsi="Times New Roman" w:cs="Times New Roman"/>
          <w:lang w:val="en-US"/>
        </w:rPr>
      </w:pPr>
      <w:r w:rsidRPr="00443AAF">
        <w:rPr>
          <w:rFonts w:ascii="Times New Roman" w:hAnsi="Times New Roman" w:cs="Times New Roman"/>
          <w:lang w:val="en-US"/>
        </w:rPr>
        <w:lastRenderedPageBreak/>
        <w:t>Kejadian persalinan preterm dapat dinilai dari cukup/tidaknya umur kehamilan pada saat persalinan yang tercatat dalam kohort ibu. Berdasarkan tabel 3, angka kejadian persalinan preterm di wilayah kerja UPT. Puskesmas Tembuku I Tahun 2020-2021 yaitu sebesar 8,7%</w:t>
      </w:r>
    </w:p>
    <w:p w14:paraId="2D4BD52E" w14:textId="77777777" w:rsidR="008A7B09" w:rsidRPr="0063638A" w:rsidRDefault="008A7B09" w:rsidP="008A7B09">
      <w:pPr>
        <w:spacing w:after="0" w:line="240" w:lineRule="auto"/>
        <w:jc w:val="both"/>
        <w:rPr>
          <w:rFonts w:ascii="Times New Roman" w:hAnsi="Times New Roman" w:cs="Times New Roman"/>
          <w:lang w:val="en-US"/>
        </w:rPr>
      </w:pPr>
    </w:p>
    <w:p w14:paraId="6E08EBAB" w14:textId="337562CA" w:rsidR="008A7B09" w:rsidRPr="0063638A" w:rsidRDefault="00443AAF" w:rsidP="008A7B09">
      <w:pPr>
        <w:spacing w:line="240" w:lineRule="auto"/>
        <w:jc w:val="both"/>
        <w:rPr>
          <w:rFonts w:ascii="Times New Roman" w:hAnsi="Times New Roman" w:cs="Times New Roman"/>
          <w:b/>
          <w:bCs/>
        </w:rPr>
      </w:pPr>
      <w:r w:rsidRPr="00443AAF">
        <w:rPr>
          <w:rFonts w:ascii="Times New Roman" w:hAnsi="Times New Roman" w:cs="Times New Roman"/>
          <w:b/>
          <w:bCs/>
        </w:rPr>
        <w:t xml:space="preserve">Hubungan LILA dengan kejadian persalinan </w:t>
      </w:r>
      <w:r w:rsidRPr="00395F45">
        <w:rPr>
          <w:rFonts w:ascii="Times New Roman" w:hAnsi="Times New Roman" w:cs="Times New Roman"/>
          <w:b/>
          <w:bCs/>
          <w:i/>
        </w:rPr>
        <w:t>preterm</w:t>
      </w:r>
      <w:r w:rsidRPr="00443AAF">
        <w:rPr>
          <w:rFonts w:ascii="Times New Roman" w:hAnsi="Times New Roman" w:cs="Times New Roman"/>
          <w:b/>
          <w:bCs/>
        </w:rPr>
        <w:t xml:space="preserve"> di UPT.Puskesmas Tembuku I Tahun 2020-2021</w:t>
      </w:r>
      <w:r w:rsidR="008A7B09" w:rsidRPr="0063638A">
        <w:rPr>
          <w:rFonts w:ascii="Times New Roman" w:hAnsi="Times New Roman" w:cs="Times New Roman"/>
          <w:b/>
          <w:bCs/>
        </w:rPr>
        <w:t>.</w:t>
      </w:r>
    </w:p>
    <w:p w14:paraId="42B46D2B" w14:textId="77777777" w:rsidR="00DE69A3" w:rsidRDefault="00253D80" w:rsidP="00443AAF">
      <w:pPr>
        <w:spacing w:after="0" w:line="240" w:lineRule="auto"/>
        <w:ind w:left="68" w:hanging="68"/>
        <w:jc w:val="center"/>
        <w:rPr>
          <w:rFonts w:ascii="Times New Roman" w:hAnsi="Times New Roman" w:cs="Times New Roman"/>
          <w:bCs/>
          <w:lang w:val="en-ID"/>
        </w:rPr>
      </w:pPr>
      <w:r w:rsidRPr="00DE69A3">
        <w:rPr>
          <w:rFonts w:ascii="Times New Roman" w:hAnsi="Times New Roman" w:cs="Times New Roman"/>
          <w:bCs/>
          <w:lang w:val="en-ID"/>
        </w:rPr>
        <w:t>Tabel 3.</w:t>
      </w:r>
    </w:p>
    <w:p w14:paraId="2E4B06C7" w14:textId="40352879" w:rsidR="00DC459D" w:rsidRDefault="00253D80" w:rsidP="00443AAF">
      <w:pPr>
        <w:spacing w:after="0" w:line="240" w:lineRule="auto"/>
        <w:ind w:left="68" w:hanging="68"/>
        <w:jc w:val="center"/>
        <w:rPr>
          <w:rFonts w:ascii="Times New Roman" w:hAnsi="Times New Roman" w:cs="Times New Roman"/>
          <w:bCs/>
          <w:lang w:val="en-US"/>
        </w:rPr>
      </w:pPr>
      <w:r w:rsidRPr="00DE69A3">
        <w:rPr>
          <w:rFonts w:ascii="Times New Roman" w:hAnsi="Times New Roman" w:cs="Times New Roman"/>
          <w:bCs/>
          <w:lang w:val="en-ID"/>
        </w:rPr>
        <w:t xml:space="preserve"> </w:t>
      </w:r>
      <w:r w:rsidR="00443AAF" w:rsidRPr="00DE69A3">
        <w:rPr>
          <w:rFonts w:ascii="Times New Roman" w:hAnsi="Times New Roman" w:cs="Times New Roman"/>
          <w:bCs/>
          <w:lang w:val="en-US"/>
        </w:rPr>
        <w:t xml:space="preserve">Hubungan LILA </w:t>
      </w:r>
      <w:r w:rsidR="00DC459D">
        <w:rPr>
          <w:rFonts w:ascii="Times New Roman" w:hAnsi="Times New Roman" w:cs="Times New Roman"/>
          <w:bCs/>
          <w:lang w:val="en-US"/>
        </w:rPr>
        <w:t>d</w:t>
      </w:r>
      <w:r w:rsidR="00443AAF" w:rsidRPr="00DE69A3">
        <w:rPr>
          <w:rFonts w:ascii="Times New Roman" w:hAnsi="Times New Roman" w:cs="Times New Roman"/>
          <w:bCs/>
          <w:lang w:val="en-US"/>
        </w:rPr>
        <w:t xml:space="preserve">engan Kejadian Persalinan </w:t>
      </w:r>
      <w:r w:rsidR="00443AAF" w:rsidRPr="00DE69A3">
        <w:rPr>
          <w:rFonts w:ascii="Times New Roman" w:hAnsi="Times New Roman" w:cs="Times New Roman"/>
          <w:bCs/>
          <w:i/>
          <w:lang w:val="en-US"/>
        </w:rPr>
        <w:t>Preterm</w:t>
      </w:r>
      <w:r w:rsidR="00443AAF" w:rsidRPr="00DE69A3">
        <w:rPr>
          <w:rFonts w:ascii="Times New Roman" w:hAnsi="Times New Roman" w:cs="Times New Roman"/>
          <w:bCs/>
          <w:lang w:val="en-US"/>
        </w:rPr>
        <w:t xml:space="preserve"> </w:t>
      </w:r>
    </w:p>
    <w:p w14:paraId="0B98F0A2" w14:textId="2B9FAF20" w:rsidR="008A7B09" w:rsidRPr="00DE69A3" w:rsidRDefault="00443AAF" w:rsidP="00443AAF">
      <w:pPr>
        <w:spacing w:after="0" w:line="240" w:lineRule="auto"/>
        <w:ind w:left="68" w:hanging="68"/>
        <w:jc w:val="center"/>
        <w:rPr>
          <w:rFonts w:ascii="Times New Roman" w:hAnsi="Times New Roman" w:cs="Times New Roman"/>
          <w:bCs/>
          <w:lang w:val="en-US"/>
        </w:rPr>
      </w:pPr>
      <w:r w:rsidRPr="00DE69A3">
        <w:rPr>
          <w:rFonts w:ascii="Times New Roman" w:hAnsi="Times New Roman" w:cs="Times New Roman"/>
          <w:bCs/>
          <w:lang w:val="en-US"/>
        </w:rPr>
        <w:t xml:space="preserve">di UPT. Puskesmas Tembuku I </w:t>
      </w:r>
      <w:r w:rsidR="00DC459D">
        <w:rPr>
          <w:rFonts w:ascii="Times New Roman" w:hAnsi="Times New Roman" w:cs="Times New Roman"/>
          <w:bCs/>
          <w:lang w:val="en-US"/>
        </w:rPr>
        <w:t xml:space="preserve"> </w:t>
      </w:r>
      <w:r w:rsidRPr="00DE69A3">
        <w:rPr>
          <w:rFonts w:ascii="Times New Roman" w:hAnsi="Times New Roman" w:cs="Times New Roman"/>
          <w:bCs/>
          <w:lang w:val="en-US"/>
        </w:rPr>
        <w:t>Tahun 2020-2021</w:t>
      </w:r>
    </w:p>
    <w:p w14:paraId="290DFCEC" w14:textId="05543D37" w:rsidR="00253D80" w:rsidRPr="0063638A" w:rsidRDefault="00253D80" w:rsidP="008A7B09">
      <w:pPr>
        <w:spacing w:after="0" w:line="240" w:lineRule="auto"/>
        <w:jc w:val="center"/>
        <w:rPr>
          <w:rFonts w:ascii="Times New Roman" w:hAnsi="Times New Roman" w:cs="Times New Roman"/>
          <w:lang w:val="en-ID"/>
        </w:rPr>
      </w:pPr>
    </w:p>
    <w:tbl>
      <w:tblPr>
        <w:tblW w:w="8307" w:type="dxa"/>
        <w:tblInd w:w="603" w:type="dxa"/>
        <w:tblLayout w:type="fixed"/>
        <w:tblCellMar>
          <w:left w:w="0" w:type="dxa"/>
          <w:right w:w="0" w:type="dxa"/>
        </w:tblCellMar>
        <w:tblLook w:val="01E0" w:firstRow="1" w:lastRow="1" w:firstColumn="1" w:lastColumn="1" w:noHBand="0" w:noVBand="0"/>
      </w:tblPr>
      <w:tblGrid>
        <w:gridCol w:w="1595"/>
        <w:gridCol w:w="540"/>
        <w:gridCol w:w="570"/>
        <w:gridCol w:w="661"/>
        <w:gridCol w:w="1022"/>
        <w:gridCol w:w="745"/>
        <w:gridCol w:w="707"/>
        <w:gridCol w:w="1223"/>
        <w:gridCol w:w="1244"/>
      </w:tblGrid>
      <w:tr w:rsidR="001C5892" w:rsidRPr="00A40F31" w14:paraId="57DEFA84" w14:textId="77777777" w:rsidTr="001C5892">
        <w:trPr>
          <w:trHeight w:val="267"/>
        </w:trPr>
        <w:tc>
          <w:tcPr>
            <w:tcW w:w="1595" w:type="dxa"/>
            <w:vMerge w:val="restart"/>
            <w:tcBorders>
              <w:top w:val="single" w:sz="4" w:space="0" w:color="auto"/>
            </w:tcBorders>
          </w:tcPr>
          <w:p w14:paraId="79BBEA58" w14:textId="1E37CE4D" w:rsidR="001C5892" w:rsidRPr="00A40F31" w:rsidRDefault="001C5892" w:rsidP="001D5A50">
            <w:pPr>
              <w:pStyle w:val="TableParagraph"/>
              <w:spacing w:line="266" w:lineRule="exact"/>
              <w:ind w:left="-8"/>
              <w:rPr>
                <w:b/>
              </w:rPr>
            </w:pPr>
            <w:r w:rsidRPr="00A40F31">
              <w:rPr>
                <w:b/>
              </w:rPr>
              <w:t>LILA</w:t>
            </w:r>
            <w:r w:rsidRPr="00A40F31">
              <w:rPr>
                <w:b/>
                <w:spacing w:val="-2"/>
              </w:rPr>
              <w:t xml:space="preserve"> </w:t>
            </w:r>
            <w:r w:rsidRPr="00A40F31">
              <w:rPr>
                <w:b/>
              </w:rPr>
              <w:t>Ibu</w:t>
            </w:r>
          </w:p>
        </w:tc>
        <w:tc>
          <w:tcPr>
            <w:tcW w:w="1771" w:type="dxa"/>
            <w:gridSpan w:val="3"/>
            <w:tcBorders>
              <w:top w:val="single" w:sz="4" w:space="0" w:color="auto"/>
              <w:bottom w:val="single" w:sz="8" w:space="0" w:color="000000"/>
            </w:tcBorders>
          </w:tcPr>
          <w:p w14:paraId="0238B548" w14:textId="1953C51D" w:rsidR="001C5892" w:rsidRPr="00A40F31" w:rsidRDefault="001C5892" w:rsidP="001C5892">
            <w:pPr>
              <w:pStyle w:val="TableParagraph"/>
              <w:tabs>
                <w:tab w:val="left" w:pos="1202"/>
              </w:tabs>
              <w:spacing w:line="266" w:lineRule="exact"/>
              <w:ind w:left="288" w:right="254"/>
              <w:rPr>
                <w:b/>
              </w:rPr>
            </w:pPr>
            <w:r w:rsidRPr="00A40F31">
              <w:rPr>
                <w:b/>
              </w:rPr>
              <w:t>Preterm</w:t>
            </w:r>
          </w:p>
        </w:tc>
        <w:tc>
          <w:tcPr>
            <w:tcW w:w="1022" w:type="dxa"/>
            <w:tcBorders>
              <w:top w:val="single" w:sz="4" w:space="0" w:color="auto"/>
              <w:bottom w:val="single" w:sz="8" w:space="0" w:color="000000"/>
            </w:tcBorders>
          </w:tcPr>
          <w:p w14:paraId="548F33FE" w14:textId="742608E4" w:rsidR="001C5892" w:rsidRPr="00A40F31" w:rsidRDefault="001C5892" w:rsidP="001C5892">
            <w:pPr>
              <w:pStyle w:val="TableParagraph"/>
              <w:spacing w:line="266" w:lineRule="exact"/>
              <w:rPr>
                <w:b/>
              </w:rPr>
            </w:pPr>
            <w:r w:rsidRPr="00A40F31">
              <w:rPr>
                <w:b/>
              </w:rPr>
              <w:t>Aterm</w:t>
            </w:r>
          </w:p>
        </w:tc>
        <w:tc>
          <w:tcPr>
            <w:tcW w:w="1452" w:type="dxa"/>
            <w:gridSpan w:val="2"/>
            <w:tcBorders>
              <w:top w:val="single" w:sz="4" w:space="0" w:color="auto"/>
              <w:bottom w:val="single" w:sz="8" w:space="0" w:color="000000"/>
            </w:tcBorders>
          </w:tcPr>
          <w:p w14:paraId="3559AE99" w14:textId="44907458" w:rsidR="001C5892" w:rsidRPr="00A40F31" w:rsidRDefault="001C5892" w:rsidP="001C5892">
            <w:pPr>
              <w:pStyle w:val="TableParagraph"/>
              <w:spacing w:line="266" w:lineRule="exact"/>
              <w:ind w:left="288"/>
              <w:rPr>
                <w:b/>
              </w:rPr>
            </w:pPr>
            <w:r w:rsidRPr="00A40F31">
              <w:rPr>
                <w:b/>
              </w:rPr>
              <w:t>Total</w:t>
            </w:r>
          </w:p>
        </w:tc>
        <w:tc>
          <w:tcPr>
            <w:tcW w:w="1223" w:type="dxa"/>
            <w:vMerge w:val="restart"/>
            <w:tcBorders>
              <w:top w:val="single" w:sz="4" w:space="0" w:color="auto"/>
            </w:tcBorders>
          </w:tcPr>
          <w:p w14:paraId="4C8C0045" w14:textId="4B30F139" w:rsidR="001C5892" w:rsidRPr="00A40F31" w:rsidRDefault="001C5892" w:rsidP="001D5A50">
            <w:pPr>
              <w:pStyle w:val="TableParagraph"/>
              <w:spacing w:line="266" w:lineRule="exact"/>
              <w:ind w:right="308"/>
              <w:jc w:val="right"/>
              <w:rPr>
                <w:b/>
                <w:i/>
              </w:rPr>
            </w:pPr>
            <w:r w:rsidRPr="00A40F31">
              <w:rPr>
                <w:b/>
                <w:i/>
              </w:rPr>
              <w:t>P Value</w:t>
            </w:r>
          </w:p>
        </w:tc>
        <w:tc>
          <w:tcPr>
            <w:tcW w:w="1244" w:type="dxa"/>
            <w:vMerge w:val="restart"/>
            <w:tcBorders>
              <w:top w:val="single" w:sz="4" w:space="0" w:color="auto"/>
            </w:tcBorders>
          </w:tcPr>
          <w:p w14:paraId="31F324FE" w14:textId="2684BEE4" w:rsidR="001C5892" w:rsidRPr="00A40F31" w:rsidRDefault="001C5892" w:rsidP="001D5A50">
            <w:pPr>
              <w:pStyle w:val="TableParagraph"/>
              <w:spacing w:line="266" w:lineRule="exact"/>
              <w:ind w:left="288"/>
              <w:rPr>
                <w:b/>
              </w:rPr>
            </w:pPr>
            <w:r w:rsidRPr="00A40F31">
              <w:rPr>
                <w:b/>
              </w:rPr>
              <w:t>OR</w:t>
            </w:r>
          </w:p>
        </w:tc>
      </w:tr>
      <w:tr w:rsidR="001C5892" w:rsidRPr="00A40F31" w14:paraId="5A89F73B" w14:textId="77777777" w:rsidTr="001C5892">
        <w:trPr>
          <w:trHeight w:val="385"/>
        </w:trPr>
        <w:tc>
          <w:tcPr>
            <w:tcW w:w="1595" w:type="dxa"/>
            <w:vMerge/>
            <w:tcBorders>
              <w:bottom w:val="single" w:sz="8" w:space="0" w:color="000000"/>
            </w:tcBorders>
          </w:tcPr>
          <w:p w14:paraId="09F5BADB" w14:textId="122E8883" w:rsidR="001C5892" w:rsidRPr="00A40F31" w:rsidRDefault="001C5892" w:rsidP="001D5A50">
            <w:pPr>
              <w:pStyle w:val="TableParagraph"/>
              <w:spacing w:line="266" w:lineRule="exact"/>
              <w:ind w:left="-8"/>
            </w:pPr>
          </w:p>
        </w:tc>
        <w:tc>
          <w:tcPr>
            <w:tcW w:w="540" w:type="dxa"/>
            <w:tcBorders>
              <w:bottom w:val="single" w:sz="8" w:space="0" w:color="000000"/>
            </w:tcBorders>
          </w:tcPr>
          <w:p w14:paraId="418A83EE" w14:textId="77777777" w:rsidR="001C5892" w:rsidRPr="00A40F31" w:rsidRDefault="001C5892" w:rsidP="001C5892">
            <w:pPr>
              <w:pStyle w:val="TableParagraph"/>
              <w:jc w:val="center"/>
              <w:rPr>
                <w:b/>
              </w:rPr>
            </w:pPr>
            <w:r w:rsidRPr="00A40F31">
              <w:rPr>
                <w:b/>
                <w:w w:val="99"/>
              </w:rPr>
              <w:t>f</w:t>
            </w:r>
          </w:p>
        </w:tc>
        <w:tc>
          <w:tcPr>
            <w:tcW w:w="570" w:type="dxa"/>
            <w:tcBorders>
              <w:bottom w:val="single" w:sz="8" w:space="0" w:color="000000"/>
            </w:tcBorders>
          </w:tcPr>
          <w:p w14:paraId="23441C1B" w14:textId="77777777" w:rsidR="001C5892" w:rsidRPr="00A40F31" w:rsidRDefault="001C5892" w:rsidP="001C5892">
            <w:pPr>
              <w:pStyle w:val="TableParagraph"/>
              <w:ind w:right="52"/>
              <w:jc w:val="center"/>
              <w:rPr>
                <w:b/>
              </w:rPr>
            </w:pPr>
            <w:r w:rsidRPr="00A40F31">
              <w:rPr>
                <w:b/>
                <w:w w:val="99"/>
              </w:rPr>
              <w:t>%</w:t>
            </w:r>
          </w:p>
        </w:tc>
        <w:tc>
          <w:tcPr>
            <w:tcW w:w="661" w:type="dxa"/>
            <w:tcBorders>
              <w:bottom w:val="single" w:sz="8" w:space="0" w:color="000000"/>
            </w:tcBorders>
          </w:tcPr>
          <w:p w14:paraId="4C81809A" w14:textId="0C78A744" w:rsidR="001C5892" w:rsidRPr="00A40F31" w:rsidRDefault="00DE69A3" w:rsidP="001C5892">
            <w:pPr>
              <w:pStyle w:val="TableParagraph"/>
              <w:ind w:left="-185" w:right="25" w:firstLine="185"/>
              <w:jc w:val="center"/>
              <w:rPr>
                <w:b/>
              </w:rPr>
            </w:pPr>
            <w:r w:rsidRPr="00A40F31">
              <w:rPr>
                <w:b/>
                <w:w w:val="99"/>
              </w:rPr>
              <w:t>F</w:t>
            </w:r>
          </w:p>
        </w:tc>
        <w:tc>
          <w:tcPr>
            <w:tcW w:w="1022" w:type="dxa"/>
            <w:tcBorders>
              <w:bottom w:val="single" w:sz="8" w:space="0" w:color="000000"/>
            </w:tcBorders>
          </w:tcPr>
          <w:p w14:paraId="791ACF1F" w14:textId="77777777" w:rsidR="001C5892" w:rsidRPr="00A40F31" w:rsidRDefault="001C5892" w:rsidP="001C5892">
            <w:pPr>
              <w:pStyle w:val="TableParagraph"/>
              <w:ind w:right="129"/>
              <w:jc w:val="center"/>
              <w:rPr>
                <w:b/>
              </w:rPr>
            </w:pPr>
            <w:r w:rsidRPr="00A40F31">
              <w:rPr>
                <w:b/>
                <w:w w:val="99"/>
              </w:rPr>
              <w:t>%</w:t>
            </w:r>
          </w:p>
        </w:tc>
        <w:tc>
          <w:tcPr>
            <w:tcW w:w="745" w:type="dxa"/>
            <w:tcBorders>
              <w:bottom w:val="single" w:sz="8" w:space="0" w:color="000000"/>
            </w:tcBorders>
          </w:tcPr>
          <w:p w14:paraId="5E054015" w14:textId="77777777" w:rsidR="001C5892" w:rsidRPr="00A40F31" w:rsidRDefault="001C5892" w:rsidP="001C5892">
            <w:pPr>
              <w:pStyle w:val="TableParagraph"/>
              <w:ind w:right="72"/>
              <w:jc w:val="center"/>
              <w:rPr>
                <w:b/>
              </w:rPr>
            </w:pPr>
            <w:r w:rsidRPr="00A40F31">
              <w:rPr>
                <w:b/>
              </w:rPr>
              <w:t>n</w:t>
            </w:r>
          </w:p>
        </w:tc>
        <w:tc>
          <w:tcPr>
            <w:tcW w:w="707" w:type="dxa"/>
            <w:tcBorders>
              <w:bottom w:val="single" w:sz="8" w:space="0" w:color="000000"/>
            </w:tcBorders>
          </w:tcPr>
          <w:p w14:paraId="4601A3E8" w14:textId="77777777" w:rsidR="001C5892" w:rsidRPr="00A40F31" w:rsidRDefault="001C5892" w:rsidP="001C5892">
            <w:pPr>
              <w:pStyle w:val="TableParagraph"/>
              <w:ind w:right="135"/>
              <w:jc w:val="center"/>
              <w:rPr>
                <w:b/>
              </w:rPr>
            </w:pPr>
            <w:r w:rsidRPr="00A40F31">
              <w:rPr>
                <w:b/>
                <w:w w:val="99"/>
              </w:rPr>
              <w:t>%</w:t>
            </w:r>
          </w:p>
        </w:tc>
        <w:tc>
          <w:tcPr>
            <w:tcW w:w="1223" w:type="dxa"/>
            <w:vMerge/>
            <w:tcBorders>
              <w:bottom w:val="single" w:sz="8" w:space="0" w:color="000000"/>
            </w:tcBorders>
          </w:tcPr>
          <w:p w14:paraId="47F9DA97" w14:textId="748C7351" w:rsidR="001C5892" w:rsidRPr="00A40F31" w:rsidRDefault="001C5892" w:rsidP="001D5A50">
            <w:pPr>
              <w:pStyle w:val="TableParagraph"/>
              <w:spacing w:line="266" w:lineRule="exact"/>
              <w:ind w:right="308"/>
              <w:jc w:val="right"/>
              <w:rPr>
                <w:i/>
              </w:rPr>
            </w:pPr>
          </w:p>
        </w:tc>
        <w:tc>
          <w:tcPr>
            <w:tcW w:w="1244" w:type="dxa"/>
            <w:vMerge/>
            <w:tcBorders>
              <w:bottom w:val="single" w:sz="8" w:space="0" w:color="000000"/>
            </w:tcBorders>
          </w:tcPr>
          <w:p w14:paraId="5743AE7E" w14:textId="42E6ACEC" w:rsidR="001C5892" w:rsidRPr="00A40F31" w:rsidRDefault="001C5892" w:rsidP="001D5A50">
            <w:pPr>
              <w:pStyle w:val="TableParagraph"/>
              <w:spacing w:line="266" w:lineRule="exact"/>
              <w:ind w:left="288"/>
            </w:pPr>
          </w:p>
        </w:tc>
      </w:tr>
      <w:tr w:rsidR="001C5892" w:rsidRPr="00A40F31" w14:paraId="1BD27EB2" w14:textId="77777777" w:rsidTr="001C5892">
        <w:trPr>
          <w:trHeight w:val="421"/>
        </w:trPr>
        <w:tc>
          <w:tcPr>
            <w:tcW w:w="1595" w:type="dxa"/>
            <w:tcBorders>
              <w:top w:val="single" w:sz="8" w:space="0" w:color="000000"/>
            </w:tcBorders>
          </w:tcPr>
          <w:p w14:paraId="79DE7C01" w14:textId="77777777" w:rsidR="00443AAF" w:rsidRPr="00A40F31" w:rsidRDefault="00443AAF" w:rsidP="001D5A50">
            <w:pPr>
              <w:pStyle w:val="TableParagraph"/>
              <w:spacing w:before="72"/>
              <w:ind w:left="-8"/>
            </w:pPr>
            <w:r w:rsidRPr="00A40F31">
              <w:t>Berisiko</w:t>
            </w:r>
          </w:p>
        </w:tc>
        <w:tc>
          <w:tcPr>
            <w:tcW w:w="540" w:type="dxa"/>
            <w:tcBorders>
              <w:top w:val="single" w:sz="8" w:space="0" w:color="000000"/>
            </w:tcBorders>
          </w:tcPr>
          <w:p w14:paraId="67482FF1" w14:textId="77777777" w:rsidR="00443AAF" w:rsidRPr="00A40F31" w:rsidRDefault="00443AAF" w:rsidP="001D5A50">
            <w:pPr>
              <w:pStyle w:val="TableParagraph"/>
              <w:spacing w:before="72"/>
              <w:ind w:right="128"/>
              <w:jc w:val="right"/>
            </w:pPr>
            <w:r w:rsidRPr="00A40F31">
              <w:t>5</w:t>
            </w:r>
          </w:p>
        </w:tc>
        <w:tc>
          <w:tcPr>
            <w:tcW w:w="570" w:type="dxa"/>
            <w:tcBorders>
              <w:top w:val="single" w:sz="8" w:space="0" w:color="000000"/>
            </w:tcBorders>
          </w:tcPr>
          <w:p w14:paraId="57641ADF" w14:textId="77777777" w:rsidR="00443AAF" w:rsidRPr="00A40F31" w:rsidRDefault="00443AAF" w:rsidP="001D5A50">
            <w:pPr>
              <w:pStyle w:val="TableParagraph"/>
              <w:spacing w:before="72"/>
              <w:ind w:left="92" w:right="83"/>
              <w:jc w:val="center"/>
            </w:pPr>
            <w:r w:rsidRPr="00A40F31">
              <w:t>25</w:t>
            </w:r>
          </w:p>
        </w:tc>
        <w:tc>
          <w:tcPr>
            <w:tcW w:w="661" w:type="dxa"/>
            <w:tcBorders>
              <w:top w:val="single" w:sz="8" w:space="0" w:color="000000"/>
            </w:tcBorders>
          </w:tcPr>
          <w:p w14:paraId="3667D38D" w14:textId="77777777" w:rsidR="00443AAF" w:rsidRPr="00A40F31" w:rsidRDefault="00443AAF" w:rsidP="001D5A50">
            <w:pPr>
              <w:pStyle w:val="TableParagraph"/>
              <w:spacing w:before="72"/>
              <w:ind w:left="199"/>
            </w:pPr>
            <w:r w:rsidRPr="00A40F31">
              <w:t>15</w:t>
            </w:r>
          </w:p>
        </w:tc>
        <w:tc>
          <w:tcPr>
            <w:tcW w:w="1022" w:type="dxa"/>
            <w:tcBorders>
              <w:top w:val="single" w:sz="8" w:space="0" w:color="000000"/>
            </w:tcBorders>
          </w:tcPr>
          <w:p w14:paraId="482B8956" w14:textId="77777777" w:rsidR="00443AAF" w:rsidRPr="00A40F31" w:rsidRDefault="00443AAF" w:rsidP="001D5A50">
            <w:pPr>
              <w:pStyle w:val="TableParagraph"/>
              <w:spacing w:before="72"/>
              <w:ind w:right="140"/>
              <w:jc w:val="center"/>
            </w:pPr>
            <w:r w:rsidRPr="00A40F31">
              <w:t>75</w:t>
            </w:r>
          </w:p>
        </w:tc>
        <w:tc>
          <w:tcPr>
            <w:tcW w:w="745" w:type="dxa"/>
            <w:tcBorders>
              <w:top w:val="single" w:sz="8" w:space="0" w:color="000000"/>
            </w:tcBorders>
          </w:tcPr>
          <w:p w14:paraId="49407C29" w14:textId="77777777" w:rsidR="00443AAF" w:rsidRPr="00A40F31" w:rsidRDefault="00443AAF" w:rsidP="001D5A50">
            <w:pPr>
              <w:pStyle w:val="TableParagraph"/>
              <w:spacing w:before="72"/>
              <w:ind w:left="82" w:right="120"/>
              <w:jc w:val="center"/>
            </w:pPr>
            <w:r w:rsidRPr="00A40F31">
              <w:t>20</w:t>
            </w:r>
          </w:p>
        </w:tc>
        <w:tc>
          <w:tcPr>
            <w:tcW w:w="707" w:type="dxa"/>
            <w:tcBorders>
              <w:top w:val="single" w:sz="8" w:space="0" w:color="000000"/>
            </w:tcBorders>
          </w:tcPr>
          <w:p w14:paraId="49E81B84" w14:textId="77777777" w:rsidR="00443AAF" w:rsidRPr="00A40F31" w:rsidRDefault="00443AAF" w:rsidP="001D5A50">
            <w:pPr>
              <w:pStyle w:val="TableParagraph"/>
              <w:spacing w:before="72"/>
              <w:ind w:left="62" w:right="127"/>
              <w:jc w:val="center"/>
            </w:pPr>
            <w:r w:rsidRPr="00A40F31">
              <w:t>100</w:t>
            </w:r>
          </w:p>
        </w:tc>
        <w:tc>
          <w:tcPr>
            <w:tcW w:w="1223" w:type="dxa"/>
            <w:tcBorders>
              <w:top w:val="single" w:sz="8" w:space="0" w:color="000000"/>
            </w:tcBorders>
          </w:tcPr>
          <w:p w14:paraId="687482FF" w14:textId="77777777" w:rsidR="00443AAF" w:rsidRPr="00A40F31" w:rsidRDefault="00443AAF" w:rsidP="001D5A50">
            <w:pPr>
              <w:pStyle w:val="TableParagraph"/>
              <w:spacing w:before="72"/>
              <w:ind w:right="288"/>
              <w:jc w:val="right"/>
            </w:pPr>
            <w:r w:rsidRPr="00A40F31">
              <w:t>0,020</w:t>
            </w:r>
          </w:p>
        </w:tc>
        <w:tc>
          <w:tcPr>
            <w:tcW w:w="1244" w:type="dxa"/>
            <w:tcBorders>
              <w:top w:val="single" w:sz="8" w:space="0" w:color="000000"/>
            </w:tcBorders>
          </w:tcPr>
          <w:p w14:paraId="58D26DFE" w14:textId="77777777" w:rsidR="00443AAF" w:rsidRPr="00A40F31" w:rsidRDefault="00443AAF" w:rsidP="001D5A50">
            <w:pPr>
              <w:pStyle w:val="TableParagraph"/>
              <w:spacing w:before="72"/>
              <w:ind w:left="310"/>
            </w:pPr>
            <w:r w:rsidRPr="00A40F31">
              <w:t>4,33</w:t>
            </w:r>
          </w:p>
        </w:tc>
      </w:tr>
      <w:tr w:rsidR="001C5892" w:rsidRPr="00A40F31" w14:paraId="2CD3B580" w14:textId="77777777" w:rsidTr="001C5892">
        <w:trPr>
          <w:trHeight w:val="419"/>
        </w:trPr>
        <w:tc>
          <w:tcPr>
            <w:tcW w:w="1595" w:type="dxa"/>
            <w:tcBorders>
              <w:bottom w:val="single" w:sz="8" w:space="0" w:color="000000"/>
            </w:tcBorders>
          </w:tcPr>
          <w:p w14:paraId="755328D6" w14:textId="77777777" w:rsidR="00443AAF" w:rsidRPr="00A40F31" w:rsidRDefault="00443AAF" w:rsidP="001D5A50">
            <w:pPr>
              <w:pStyle w:val="TableParagraph"/>
              <w:spacing w:before="63"/>
              <w:ind w:left="-8"/>
            </w:pPr>
            <w:r w:rsidRPr="00A40F31">
              <w:t>Tidak</w:t>
            </w:r>
            <w:r w:rsidRPr="00A40F31">
              <w:rPr>
                <w:spacing w:val="-1"/>
              </w:rPr>
              <w:t xml:space="preserve"> </w:t>
            </w:r>
            <w:r w:rsidRPr="00A40F31">
              <w:t>Berisiko</w:t>
            </w:r>
          </w:p>
        </w:tc>
        <w:tc>
          <w:tcPr>
            <w:tcW w:w="540" w:type="dxa"/>
            <w:tcBorders>
              <w:bottom w:val="single" w:sz="8" w:space="0" w:color="000000"/>
            </w:tcBorders>
          </w:tcPr>
          <w:p w14:paraId="12528019" w14:textId="77777777" w:rsidR="00443AAF" w:rsidRPr="00A40F31" w:rsidRDefault="00443AAF" w:rsidP="001D5A50">
            <w:pPr>
              <w:pStyle w:val="TableParagraph"/>
              <w:spacing w:before="63"/>
              <w:ind w:right="108"/>
              <w:jc w:val="right"/>
            </w:pPr>
            <w:r w:rsidRPr="00A40F31">
              <w:t>15</w:t>
            </w:r>
          </w:p>
        </w:tc>
        <w:tc>
          <w:tcPr>
            <w:tcW w:w="570" w:type="dxa"/>
            <w:tcBorders>
              <w:bottom w:val="single" w:sz="8" w:space="0" w:color="000000"/>
            </w:tcBorders>
          </w:tcPr>
          <w:p w14:paraId="0208F75B" w14:textId="77777777" w:rsidR="00443AAF" w:rsidRPr="00A40F31" w:rsidRDefault="00443AAF" w:rsidP="001D5A50">
            <w:pPr>
              <w:pStyle w:val="TableParagraph"/>
              <w:spacing w:before="63"/>
              <w:ind w:left="92" w:right="101"/>
              <w:jc w:val="center"/>
            </w:pPr>
            <w:r w:rsidRPr="00A40F31">
              <w:t>7,1</w:t>
            </w:r>
          </w:p>
        </w:tc>
        <w:tc>
          <w:tcPr>
            <w:tcW w:w="661" w:type="dxa"/>
            <w:tcBorders>
              <w:bottom w:val="single" w:sz="8" w:space="0" w:color="000000"/>
            </w:tcBorders>
          </w:tcPr>
          <w:p w14:paraId="2D062158" w14:textId="77777777" w:rsidR="00443AAF" w:rsidRPr="00A40F31" w:rsidRDefault="00443AAF" w:rsidP="001D5A50">
            <w:pPr>
              <w:pStyle w:val="TableParagraph"/>
              <w:spacing w:before="63"/>
              <w:ind w:left="159"/>
            </w:pPr>
            <w:r w:rsidRPr="00A40F31">
              <w:t>195</w:t>
            </w:r>
          </w:p>
        </w:tc>
        <w:tc>
          <w:tcPr>
            <w:tcW w:w="1022" w:type="dxa"/>
            <w:tcBorders>
              <w:bottom w:val="single" w:sz="8" w:space="0" w:color="000000"/>
            </w:tcBorders>
          </w:tcPr>
          <w:p w14:paraId="5F3A0B28" w14:textId="77777777" w:rsidR="00443AAF" w:rsidRPr="00A40F31" w:rsidRDefault="00443AAF" w:rsidP="001D5A50">
            <w:pPr>
              <w:pStyle w:val="TableParagraph"/>
              <w:spacing w:before="63"/>
              <w:ind w:left="102" w:right="140"/>
              <w:jc w:val="center"/>
            </w:pPr>
            <w:r w:rsidRPr="00A40F31">
              <w:t>92,9</w:t>
            </w:r>
          </w:p>
        </w:tc>
        <w:tc>
          <w:tcPr>
            <w:tcW w:w="745" w:type="dxa"/>
            <w:tcBorders>
              <w:bottom w:val="single" w:sz="8" w:space="0" w:color="000000"/>
            </w:tcBorders>
          </w:tcPr>
          <w:p w14:paraId="50CAD45F" w14:textId="77777777" w:rsidR="00443AAF" w:rsidRPr="00A40F31" w:rsidRDefault="00443AAF" w:rsidP="001D5A50">
            <w:pPr>
              <w:pStyle w:val="TableParagraph"/>
              <w:spacing w:before="63"/>
              <w:ind w:left="101" w:right="101"/>
              <w:jc w:val="center"/>
            </w:pPr>
            <w:r w:rsidRPr="00A40F31">
              <w:t>210</w:t>
            </w:r>
          </w:p>
        </w:tc>
        <w:tc>
          <w:tcPr>
            <w:tcW w:w="707" w:type="dxa"/>
            <w:tcBorders>
              <w:bottom w:val="single" w:sz="8" w:space="0" w:color="000000"/>
            </w:tcBorders>
          </w:tcPr>
          <w:p w14:paraId="10422E5C" w14:textId="77777777" w:rsidR="00443AAF" w:rsidRPr="00A40F31" w:rsidRDefault="00443AAF" w:rsidP="001D5A50">
            <w:pPr>
              <w:pStyle w:val="TableParagraph"/>
              <w:spacing w:before="63"/>
              <w:ind w:left="100" w:right="127"/>
              <w:jc w:val="center"/>
            </w:pPr>
            <w:r w:rsidRPr="00A40F31">
              <w:t>100</w:t>
            </w:r>
          </w:p>
        </w:tc>
        <w:tc>
          <w:tcPr>
            <w:tcW w:w="1223" w:type="dxa"/>
            <w:tcBorders>
              <w:bottom w:val="single" w:sz="8" w:space="0" w:color="000000"/>
            </w:tcBorders>
          </w:tcPr>
          <w:p w14:paraId="55F93DD6" w14:textId="77777777" w:rsidR="00443AAF" w:rsidRPr="00A40F31" w:rsidRDefault="00443AAF" w:rsidP="001D5A50">
            <w:pPr>
              <w:pStyle w:val="TableParagraph"/>
            </w:pPr>
          </w:p>
        </w:tc>
        <w:tc>
          <w:tcPr>
            <w:tcW w:w="1244" w:type="dxa"/>
            <w:tcBorders>
              <w:bottom w:val="single" w:sz="8" w:space="0" w:color="000000"/>
            </w:tcBorders>
          </w:tcPr>
          <w:p w14:paraId="55C62058" w14:textId="77777777" w:rsidR="00443AAF" w:rsidRPr="00A40F31" w:rsidRDefault="00443AAF" w:rsidP="001D5A50">
            <w:pPr>
              <w:pStyle w:val="TableParagraph"/>
            </w:pPr>
          </w:p>
        </w:tc>
      </w:tr>
      <w:tr w:rsidR="001C5892" w:rsidRPr="00A40F31" w14:paraId="6617596F" w14:textId="77777777" w:rsidTr="001C5892">
        <w:trPr>
          <w:trHeight w:val="310"/>
        </w:trPr>
        <w:tc>
          <w:tcPr>
            <w:tcW w:w="1595" w:type="dxa"/>
            <w:tcBorders>
              <w:top w:val="single" w:sz="8" w:space="0" w:color="000000"/>
              <w:bottom w:val="single" w:sz="8" w:space="0" w:color="000000"/>
            </w:tcBorders>
          </w:tcPr>
          <w:p w14:paraId="50E6A7B2" w14:textId="77777777" w:rsidR="00443AAF" w:rsidRPr="00A40F31" w:rsidRDefault="00443AAF" w:rsidP="001D5A50">
            <w:pPr>
              <w:pStyle w:val="TableParagraph"/>
              <w:spacing w:before="39" w:line="251" w:lineRule="exact"/>
              <w:ind w:left="-8"/>
            </w:pPr>
            <w:r w:rsidRPr="00A40F31">
              <w:t>Jumlah</w:t>
            </w:r>
          </w:p>
        </w:tc>
        <w:tc>
          <w:tcPr>
            <w:tcW w:w="540" w:type="dxa"/>
            <w:tcBorders>
              <w:top w:val="single" w:sz="8" w:space="0" w:color="000000"/>
              <w:bottom w:val="single" w:sz="8" w:space="0" w:color="000000"/>
            </w:tcBorders>
          </w:tcPr>
          <w:p w14:paraId="3BBC3A58" w14:textId="77777777" w:rsidR="00443AAF" w:rsidRPr="00A40F31" w:rsidRDefault="00443AAF" w:rsidP="001D5A50">
            <w:pPr>
              <w:pStyle w:val="TableParagraph"/>
              <w:spacing w:before="39" w:line="251" w:lineRule="exact"/>
              <w:ind w:right="126"/>
              <w:jc w:val="right"/>
            </w:pPr>
            <w:r w:rsidRPr="00A40F31">
              <w:t>20</w:t>
            </w:r>
          </w:p>
        </w:tc>
        <w:tc>
          <w:tcPr>
            <w:tcW w:w="570" w:type="dxa"/>
            <w:tcBorders>
              <w:top w:val="single" w:sz="8" w:space="0" w:color="000000"/>
              <w:bottom w:val="single" w:sz="8" w:space="0" w:color="000000"/>
            </w:tcBorders>
          </w:tcPr>
          <w:p w14:paraId="3F172446" w14:textId="77777777" w:rsidR="00443AAF" w:rsidRPr="00A40F31" w:rsidRDefault="00443AAF" w:rsidP="001D5A50">
            <w:pPr>
              <w:pStyle w:val="TableParagraph"/>
              <w:spacing w:before="39" w:line="251" w:lineRule="exact"/>
              <w:ind w:left="74" w:right="119"/>
              <w:jc w:val="center"/>
            </w:pPr>
            <w:r w:rsidRPr="00A40F31">
              <w:t>8,7</w:t>
            </w:r>
          </w:p>
        </w:tc>
        <w:tc>
          <w:tcPr>
            <w:tcW w:w="661" w:type="dxa"/>
            <w:tcBorders>
              <w:top w:val="single" w:sz="8" w:space="0" w:color="000000"/>
              <w:bottom w:val="single" w:sz="8" w:space="0" w:color="000000"/>
            </w:tcBorders>
          </w:tcPr>
          <w:p w14:paraId="75D77741" w14:textId="77777777" w:rsidR="00443AAF" w:rsidRPr="00A40F31" w:rsidRDefault="00443AAF" w:rsidP="001D5A50">
            <w:pPr>
              <w:pStyle w:val="TableParagraph"/>
              <w:spacing w:before="39" w:line="251" w:lineRule="exact"/>
              <w:ind w:left="141"/>
            </w:pPr>
            <w:r w:rsidRPr="00A40F31">
              <w:t>210</w:t>
            </w:r>
          </w:p>
        </w:tc>
        <w:tc>
          <w:tcPr>
            <w:tcW w:w="1022" w:type="dxa"/>
            <w:tcBorders>
              <w:top w:val="single" w:sz="8" w:space="0" w:color="000000"/>
              <w:bottom w:val="single" w:sz="8" w:space="0" w:color="000000"/>
            </w:tcBorders>
          </w:tcPr>
          <w:p w14:paraId="6606F30B" w14:textId="77777777" w:rsidR="00443AAF" w:rsidRPr="00A40F31" w:rsidRDefault="00443AAF" w:rsidP="001D5A50">
            <w:pPr>
              <w:pStyle w:val="TableParagraph"/>
              <w:spacing w:before="39" w:line="251" w:lineRule="exact"/>
              <w:ind w:left="102" w:right="62"/>
              <w:jc w:val="center"/>
            </w:pPr>
            <w:r w:rsidRPr="00A40F31">
              <w:t>91,3</w:t>
            </w:r>
          </w:p>
        </w:tc>
        <w:tc>
          <w:tcPr>
            <w:tcW w:w="745" w:type="dxa"/>
            <w:tcBorders>
              <w:top w:val="single" w:sz="8" w:space="0" w:color="000000"/>
              <w:bottom w:val="single" w:sz="8" w:space="0" w:color="000000"/>
            </w:tcBorders>
          </w:tcPr>
          <w:p w14:paraId="33A6E5B5" w14:textId="77777777" w:rsidR="00443AAF" w:rsidRPr="00A40F31" w:rsidRDefault="00443AAF" w:rsidP="001D5A50">
            <w:pPr>
              <w:pStyle w:val="TableParagraph"/>
              <w:spacing w:before="39" w:line="251" w:lineRule="exact"/>
              <w:ind w:left="82" w:right="120"/>
              <w:jc w:val="center"/>
            </w:pPr>
            <w:r w:rsidRPr="00A40F31">
              <w:t>230</w:t>
            </w:r>
          </w:p>
        </w:tc>
        <w:tc>
          <w:tcPr>
            <w:tcW w:w="707" w:type="dxa"/>
            <w:tcBorders>
              <w:top w:val="single" w:sz="8" w:space="0" w:color="000000"/>
              <w:bottom w:val="single" w:sz="8" w:space="0" w:color="000000"/>
            </w:tcBorders>
          </w:tcPr>
          <w:p w14:paraId="24C71C22" w14:textId="77777777" w:rsidR="00443AAF" w:rsidRPr="00A40F31" w:rsidRDefault="00443AAF" w:rsidP="001D5A50">
            <w:pPr>
              <w:pStyle w:val="TableParagraph"/>
              <w:spacing w:before="39" w:line="251" w:lineRule="exact"/>
              <w:ind w:left="121" w:right="69"/>
              <w:jc w:val="center"/>
            </w:pPr>
            <w:r w:rsidRPr="00A40F31">
              <w:t>100</w:t>
            </w:r>
          </w:p>
        </w:tc>
        <w:tc>
          <w:tcPr>
            <w:tcW w:w="1223" w:type="dxa"/>
            <w:tcBorders>
              <w:top w:val="single" w:sz="8" w:space="0" w:color="000000"/>
              <w:bottom w:val="single" w:sz="8" w:space="0" w:color="000000"/>
            </w:tcBorders>
          </w:tcPr>
          <w:p w14:paraId="058F13DB" w14:textId="77777777" w:rsidR="00443AAF" w:rsidRPr="00A40F31" w:rsidRDefault="00443AAF" w:rsidP="001D5A50">
            <w:pPr>
              <w:pStyle w:val="TableParagraph"/>
            </w:pPr>
          </w:p>
        </w:tc>
        <w:tc>
          <w:tcPr>
            <w:tcW w:w="1244" w:type="dxa"/>
            <w:tcBorders>
              <w:top w:val="single" w:sz="8" w:space="0" w:color="000000"/>
              <w:bottom w:val="single" w:sz="8" w:space="0" w:color="000000"/>
            </w:tcBorders>
          </w:tcPr>
          <w:p w14:paraId="5CF96151" w14:textId="77777777" w:rsidR="00443AAF" w:rsidRPr="00A40F31" w:rsidRDefault="00443AAF" w:rsidP="001D5A50">
            <w:pPr>
              <w:pStyle w:val="TableParagraph"/>
            </w:pPr>
          </w:p>
        </w:tc>
      </w:tr>
    </w:tbl>
    <w:p w14:paraId="3D8B1FA8" w14:textId="77777777" w:rsidR="001C5892" w:rsidRDefault="001C5892" w:rsidP="009C1A0B">
      <w:pPr>
        <w:spacing w:line="240" w:lineRule="auto"/>
        <w:ind w:left="66" w:firstLine="654"/>
        <w:jc w:val="both"/>
        <w:rPr>
          <w:rFonts w:ascii="Times New Roman" w:hAnsi="Times New Roman" w:cs="Times New Roman"/>
        </w:rPr>
      </w:pPr>
    </w:p>
    <w:p w14:paraId="12A56606" w14:textId="21EED20E" w:rsidR="001C5892" w:rsidRDefault="001C5892" w:rsidP="00A40F31">
      <w:pPr>
        <w:spacing w:line="240" w:lineRule="auto"/>
        <w:ind w:firstLine="567"/>
        <w:jc w:val="both"/>
        <w:rPr>
          <w:rFonts w:ascii="Times New Roman" w:hAnsi="Times New Roman" w:cs="Times New Roman"/>
          <w:lang w:val="en-US"/>
        </w:rPr>
      </w:pPr>
      <w:r w:rsidRPr="001C5892">
        <w:rPr>
          <w:rFonts w:ascii="Times New Roman" w:hAnsi="Times New Roman" w:cs="Times New Roman"/>
        </w:rPr>
        <w:t xml:space="preserve">Berdasarkan tabel </w:t>
      </w:r>
      <w:r>
        <w:rPr>
          <w:rFonts w:ascii="Times New Roman" w:hAnsi="Times New Roman" w:cs="Times New Roman"/>
          <w:lang w:val="en-US"/>
        </w:rPr>
        <w:t>3</w:t>
      </w:r>
      <w:r w:rsidRPr="001C5892">
        <w:rPr>
          <w:rFonts w:ascii="Times New Roman" w:hAnsi="Times New Roman" w:cs="Times New Roman"/>
        </w:rPr>
        <w:t>, dari 20 ibu dengan LILA berisiko terdapat 5 (25%) persalinan preterm dan 15 (75%) persalinan aterm, sedangkan dari 210 ibu dengan LILA tidak berisiko terdapat 15 (7,1%) persalinan preterm dan 195 (92,9%) persalinan aterm. Hal ini menunjukkan bahwa persalinan preterm lebih besar berasal dari ibu dengan LILA berisiko. Hasil uji statistik dengan menggunakan Chi-Square diperoleh nilai p=0,020 yang artinya terdapat hubungan antara faktor LILA dengan kejadian persalinan preterm di UPT. Puskesmas Tembuku I dan ibu dengan LILA berisiko memiliki nilai OR= 4,33 yang berarti ibu dengan LILA berisiko mengalami persalinan preterm 4,33 kali lebih berisiko dibandingkan dengan ibu dengan LILA tidak berisiko.</w:t>
      </w:r>
    </w:p>
    <w:p w14:paraId="526DB1A4" w14:textId="77777777" w:rsidR="00AE7A03" w:rsidRDefault="00AE7A03" w:rsidP="008A7B09">
      <w:pPr>
        <w:spacing w:after="0" w:line="240" w:lineRule="auto"/>
        <w:jc w:val="both"/>
        <w:rPr>
          <w:rFonts w:ascii="Times New Roman" w:hAnsi="Times New Roman" w:cs="Times New Roman"/>
          <w:b/>
          <w:lang w:val="en-US"/>
        </w:rPr>
      </w:pPr>
    </w:p>
    <w:p w14:paraId="26CFCFE0" w14:textId="54417BB9" w:rsidR="00253D80" w:rsidRPr="0063638A" w:rsidRDefault="001C5892" w:rsidP="008A7B09">
      <w:pPr>
        <w:spacing w:after="0" w:line="240" w:lineRule="auto"/>
        <w:jc w:val="both"/>
        <w:rPr>
          <w:rFonts w:ascii="Times New Roman" w:hAnsi="Times New Roman" w:cs="Times New Roman"/>
          <w:b/>
          <w:bCs/>
          <w:lang w:val="en-US"/>
        </w:rPr>
      </w:pPr>
      <w:r w:rsidRPr="001C5892">
        <w:rPr>
          <w:rFonts w:ascii="Times New Roman" w:hAnsi="Times New Roman" w:cs="Times New Roman"/>
          <w:b/>
          <w:lang w:val="en-US"/>
        </w:rPr>
        <w:t>Hubungan</w:t>
      </w:r>
      <w:r>
        <w:rPr>
          <w:rFonts w:ascii="Times New Roman" w:hAnsi="Times New Roman" w:cs="Times New Roman"/>
          <w:b/>
          <w:lang w:val="en-US"/>
        </w:rPr>
        <w:t xml:space="preserve"> </w:t>
      </w:r>
      <w:r w:rsidRPr="001C5892">
        <w:rPr>
          <w:rFonts w:ascii="Times New Roman" w:hAnsi="Times New Roman" w:cs="Times New Roman"/>
          <w:b/>
          <w:lang w:val="en-US"/>
        </w:rPr>
        <w:t>Anemia</w:t>
      </w:r>
      <w:r>
        <w:rPr>
          <w:rFonts w:ascii="Times New Roman" w:hAnsi="Times New Roman" w:cs="Times New Roman"/>
          <w:b/>
          <w:lang w:val="en-US"/>
        </w:rPr>
        <w:t xml:space="preserve"> </w:t>
      </w:r>
      <w:r w:rsidRPr="001C5892">
        <w:rPr>
          <w:rFonts w:ascii="Times New Roman" w:hAnsi="Times New Roman" w:cs="Times New Roman"/>
          <w:b/>
          <w:lang w:val="en-US"/>
        </w:rPr>
        <w:t xml:space="preserve">dengan kejadian persalinan </w:t>
      </w:r>
      <w:r w:rsidRPr="00395F45">
        <w:rPr>
          <w:rFonts w:ascii="Times New Roman" w:hAnsi="Times New Roman" w:cs="Times New Roman"/>
          <w:b/>
          <w:i/>
          <w:lang w:val="en-US"/>
        </w:rPr>
        <w:t>preterm</w:t>
      </w:r>
      <w:r w:rsidRPr="001C5892">
        <w:rPr>
          <w:rFonts w:ascii="Times New Roman" w:hAnsi="Times New Roman" w:cs="Times New Roman"/>
          <w:b/>
          <w:lang w:val="en-US"/>
        </w:rPr>
        <w:t xml:space="preserve"> di UPT. Puskesmas Tembuku I Tahun 2020-2021</w:t>
      </w:r>
    </w:p>
    <w:p w14:paraId="3BF532E3" w14:textId="77777777" w:rsidR="008A7B09" w:rsidRPr="0063638A" w:rsidRDefault="008A7B09" w:rsidP="008A7B09">
      <w:pPr>
        <w:spacing w:after="0" w:line="240" w:lineRule="auto"/>
        <w:jc w:val="both"/>
        <w:rPr>
          <w:rFonts w:ascii="Times New Roman" w:hAnsi="Times New Roman" w:cs="Times New Roman"/>
          <w:lang w:val="en-ID"/>
        </w:rPr>
      </w:pPr>
    </w:p>
    <w:p w14:paraId="2EB8B1EA" w14:textId="41CE9C32" w:rsidR="00B54DF1" w:rsidRDefault="00B54DF1" w:rsidP="00B54DF1">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 xml:space="preserve">Tabel </w:t>
      </w:r>
      <w:r>
        <w:rPr>
          <w:rFonts w:ascii="Times New Roman" w:hAnsi="Times New Roman"/>
          <w:sz w:val="24"/>
          <w:szCs w:val="24"/>
          <w:lang w:val="en-US" w:eastAsia="id-ID"/>
        </w:rPr>
        <w:t>4</w:t>
      </w:r>
      <w:r w:rsidR="00DC459D">
        <w:rPr>
          <w:rFonts w:ascii="Times New Roman" w:hAnsi="Times New Roman"/>
          <w:sz w:val="24"/>
          <w:szCs w:val="24"/>
          <w:lang w:val="en-US" w:eastAsia="id-ID"/>
        </w:rPr>
        <w:t>.</w:t>
      </w:r>
    </w:p>
    <w:p w14:paraId="7E8E34C5" w14:textId="4A42CE36" w:rsidR="00B54DF1" w:rsidRDefault="00B54DF1" w:rsidP="00B54DF1">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 xml:space="preserve">Hubungan Anemia  </w:t>
      </w:r>
      <w:r>
        <w:rPr>
          <w:rFonts w:ascii="Times New Roman" w:hAnsi="Times New Roman"/>
          <w:sz w:val="24"/>
          <w:szCs w:val="24"/>
          <w:lang w:val="en-US" w:eastAsia="id-ID"/>
        </w:rPr>
        <w:t>d</w:t>
      </w:r>
      <w:r>
        <w:rPr>
          <w:rFonts w:ascii="Times New Roman" w:hAnsi="Times New Roman"/>
          <w:sz w:val="24"/>
          <w:szCs w:val="24"/>
          <w:lang w:eastAsia="id-ID"/>
        </w:rPr>
        <w:t xml:space="preserve">engan Kejadian Persalinan </w:t>
      </w:r>
      <w:r w:rsidRPr="00321010">
        <w:rPr>
          <w:rFonts w:ascii="Times New Roman" w:hAnsi="Times New Roman"/>
          <w:i/>
          <w:sz w:val="24"/>
          <w:szCs w:val="24"/>
          <w:lang w:eastAsia="id-ID"/>
        </w:rPr>
        <w:t>Preterm</w:t>
      </w:r>
    </w:p>
    <w:p w14:paraId="7159A5CF" w14:textId="3D0ACCF1" w:rsidR="00B54DF1" w:rsidRDefault="00B54DF1" w:rsidP="00B54DF1">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val="en-US" w:eastAsia="id-ID"/>
        </w:rPr>
        <w:t>d</w:t>
      </w:r>
      <w:r>
        <w:rPr>
          <w:rFonts w:ascii="Times New Roman" w:hAnsi="Times New Roman"/>
          <w:sz w:val="24"/>
          <w:szCs w:val="24"/>
          <w:lang w:eastAsia="id-ID"/>
        </w:rPr>
        <w:t>i UPT. Puskesmas Tembuku I</w:t>
      </w:r>
      <w:r>
        <w:rPr>
          <w:rFonts w:ascii="Times New Roman" w:hAnsi="Times New Roman"/>
          <w:sz w:val="24"/>
          <w:szCs w:val="24"/>
          <w:lang w:val="en-US" w:eastAsia="id-ID"/>
        </w:rPr>
        <w:t xml:space="preserve"> </w:t>
      </w:r>
      <w:r>
        <w:rPr>
          <w:rFonts w:ascii="Times New Roman" w:hAnsi="Times New Roman"/>
          <w:sz w:val="24"/>
          <w:szCs w:val="24"/>
          <w:lang w:eastAsia="id-ID"/>
        </w:rPr>
        <w:t>Tahun 2020-2021</w:t>
      </w:r>
    </w:p>
    <w:p w14:paraId="7E647153" w14:textId="77777777" w:rsidR="001C5892" w:rsidRDefault="001C5892" w:rsidP="008A7B09">
      <w:pPr>
        <w:pStyle w:val="ListParagraph"/>
        <w:ind w:left="0"/>
        <w:jc w:val="center"/>
        <w:rPr>
          <w:b/>
          <w:bCs/>
          <w:sz w:val="22"/>
          <w:szCs w:val="22"/>
        </w:rPr>
      </w:pPr>
    </w:p>
    <w:tbl>
      <w:tblPr>
        <w:tblW w:w="8044" w:type="dxa"/>
        <w:tblInd w:w="603" w:type="dxa"/>
        <w:tblLayout w:type="fixed"/>
        <w:tblCellMar>
          <w:left w:w="0" w:type="dxa"/>
          <w:right w:w="0" w:type="dxa"/>
        </w:tblCellMar>
        <w:tblLook w:val="01E0" w:firstRow="1" w:lastRow="1" w:firstColumn="1" w:lastColumn="1" w:noHBand="0" w:noVBand="0"/>
      </w:tblPr>
      <w:tblGrid>
        <w:gridCol w:w="1595"/>
        <w:gridCol w:w="540"/>
        <w:gridCol w:w="570"/>
        <w:gridCol w:w="661"/>
        <w:gridCol w:w="1022"/>
        <w:gridCol w:w="745"/>
        <w:gridCol w:w="707"/>
        <w:gridCol w:w="1223"/>
        <w:gridCol w:w="981"/>
      </w:tblGrid>
      <w:tr w:rsidR="001C5892" w14:paraId="158CB088" w14:textId="77777777" w:rsidTr="00AE7A03">
        <w:trPr>
          <w:trHeight w:val="267"/>
        </w:trPr>
        <w:tc>
          <w:tcPr>
            <w:tcW w:w="1595" w:type="dxa"/>
            <w:vMerge w:val="restart"/>
            <w:tcBorders>
              <w:top w:val="single" w:sz="4" w:space="0" w:color="auto"/>
            </w:tcBorders>
          </w:tcPr>
          <w:p w14:paraId="35F76BBB" w14:textId="6A6A8BC5" w:rsidR="001C5892" w:rsidRDefault="001C5892" w:rsidP="001C5892">
            <w:pPr>
              <w:pStyle w:val="TableParagraph"/>
              <w:spacing w:line="266" w:lineRule="exact"/>
              <w:rPr>
                <w:sz w:val="24"/>
              </w:rPr>
            </w:pPr>
            <w:r>
              <w:rPr>
                <w:sz w:val="24"/>
              </w:rPr>
              <w:t>Anemia</w:t>
            </w:r>
          </w:p>
        </w:tc>
        <w:tc>
          <w:tcPr>
            <w:tcW w:w="1771" w:type="dxa"/>
            <w:gridSpan w:val="3"/>
            <w:tcBorders>
              <w:top w:val="single" w:sz="4" w:space="0" w:color="auto"/>
              <w:bottom w:val="single" w:sz="8" w:space="0" w:color="000000"/>
            </w:tcBorders>
          </w:tcPr>
          <w:p w14:paraId="6FECB927" w14:textId="77777777" w:rsidR="001C5892" w:rsidRPr="001C5892" w:rsidRDefault="001C5892" w:rsidP="001D5A50">
            <w:pPr>
              <w:pStyle w:val="TableParagraph"/>
              <w:tabs>
                <w:tab w:val="left" w:pos="1202"/>
              </w:tabs>
              <w:spacing w:line="266" w:lineRule="exact"/>
              <w:ind w:left="288" w:right="254"/>
              <w:rPr>
                <w:sz w:val="24"/>
              </w:rPr>
            </w:pPr>
            <w:r w:rsidRPr="001C5892">
              <w:rPr>
                <w:sz w:val="24"/>
              </w:rPr>
              <w:t>Preterm</w:t>
            </w:r>
          </w:p>
        </w:tc>
        <w:tc>
          <w:tcPr>
            <w:tcW w:w="1022" w:type="dxa"/>
            <w:tcBorders>
              <w:top w:val="single" w:sz="4" w:space="0" w:color="auto"/>
              <w:bottom w:val="single" w:sz="8" w:space="0" w:color="000000"/>
            </w:tcBorders>
          </w:tcPr>
          <w:p w14:paraId="6787ED4D" w14:textId="77777777" w:rsidR="001C5892" w:rsidRPr="001C5892" w:rsidRDefault="001C5892" w:rsidP="001D5A50">
            <w:pPr>
              <w:pStyle w:val="TableParagraph"/>
              <w:spacing w:line="266" w:lineRule="exact"/>
              <w:rPr>
                <w:sz w:val="24"/>
              </w:rPr>
            </w:pPr>
            <w:r w:rsidRPr="001C5892">
              <w:rPr>
                <w:sz w:val="24"/>
              </w:rPr>
              <w:t>Aterm</w:t>
            </w:r>
          </w:p>
        </w:tc>
        <w:tc>
          <w:tcPr>
            <w:tcW w:w="1452" w:type="dxa"/>
            <w:gridSpan w:val="2"/>
            <w:tcBorders>
              <w:top w:val="single" w:sz="4" w:space="0" w:color="auto"/>
              <w:bottom w:val="single" w:sz="8" w:space="0" w:color="000000"/>
            </w:tcBorders>
          </w:tcPr>
          <w:p w14:paraId="64A77E9C" w14:textId="77777777" w:rsidR="001C5892" w:rsidRPr="001C5892" w:rsidRDefault="001C5892" w:rsidP="001D5A50">
            <w:pPr>
              <w:pStyle w:val="TableParagraph"/>
              <w:spacing w:line="266" w:lineRule="exact"/>
              <w:ind w:left="288"/>
              <w:rPr>
                <w:sz w:val="24"/>
              </w:rPr>
            </w:pPr>
            <w:r w:rsidRPr="001C5892">
              <w:rPr>
                <w:sz w:val="24"/>
              </w:rPr>
              <w:t>Total</w:t>
            </w:r>
          </w:p>
        </w:tc>
        <w:tc>
          <w:tcPr>
            <w:tcW w:w="1223" w:type="dxa"/>
            <w:vMerge w:val="restart"/>
            <w:tcBorders>
              <w:top w:val="single" w:sz="4" w:space="0" w:color="auto"/>
            </w:tcBorders>
          </w:tcPr>
          <w:p w14:paraId="08B10622" w14:textId="77777777" w:rsidR="001C5892" w:rsidRDefault="001C5892" w:rsidP="001D5A50">
            <w:pPr>
              <w:pStyle w:val="TableParagraph"/>
              <w:spacing w:line="266" w:lineRule="exact"/>
              <w:ind w:right="308"/>
              <w:jc w:val="right"/>
              <w:rPr>
                <w:i/>
                <w:sz w:val="24"/>
              </w:rPr>
            </w:pPr>
            <w:r>
              <w:rPr>
                <w:i/>
                <w:sz w:val="24"/>
              </w:rPr>
              <w:t>P Value</w:t>
            </w:r>
          </w:p>
        </w:tc>
        <w:tc>
          <w:tcPr>
            <w:tcW w:w="981" w:type="dxa"/>
            <w:vMerge w:val="restart"/>
            <w:tcBorders>
              <w:top w:val="single" w:sz="4" w:space="0" w:color="auto"/>
            </w:tcBorders>
          </w:tcPr>
          <w:p w14:paraId="0A450991" w14:textId="77777777" w:rsidR="001C5892" w:rsidRDefault="001C5892" w:rsidP="001D5A50">
            <w:pPr>
              <w:pStyle w:val="TableParagraph"/>
              <w:spacing w:line="266" w:lineRule="exact"/>
              <w:ind w:left="288"/>
              <w:rPr>
                <w:sz w:val="24"/>
              </w:rPr>
            </w:pPr>
            <w:r>
              <w:rPr>
                <w:sz w:val="24"/>
              </w:rPr>
              <w:t>OR</w:t>
            </w:r>
          </w:p>
        </w:tc>
      </w:tr>
      <w:tr w:rsidR="001C5892" w14:paraId="209E5FC6" w14:textId="77777777" w:rsidTr="00AE7A03">
        <w:trPr>
          <w:trHeight w:val="385"/>
        </w:trPr>
        <w:tc>
          <w:tcPr>
            <w:tcW w:w="1595" w:type="dxa"/>
            <w:vMerge/>
            <w:tcBorders>
              <w:bottom w:val="single" w:sz="8" w:space="0" w:color="000000"/>
            </w:tcBorders>
          </w:tcPr>
          <w:p w14:paraId="515D155E" w14:textId="77777777" w:rsidR="001C5892" w:rsidRDefault="001C5892" w:rsidP="001D5A50">
            <w:pPr>
              <w:pStyle w:val="TableParagraph"/>
              <w:spacing w:line="266" w:lineRule="exact"/>
              <w:ind w:left="-8"/>
              <w:rPr>
                <w:sz w:val="24"/>
              </w:rPr>
            </w:pPr>
          </w:p>
        </w:tc>
        <w:tc>
          <w:tcPr>
            <w:tcW w:w="540" w:type="dxa"/>
            <w:tcBorders>
              <w:bottom w:val="single" w:sz="8" w:space="0" w:color="000000"/>
            </w:tcBorders>
          </w:tcPr>
          <w:p w14:paraId="7B098752" w14:textId="77777777" w:rsidR="001C5892" w:rsidRDefault="001C5892" w:rsidP="001D5A50">
            <w:pPr>
              <w:pStyle w:val="TableParagraph"/>
              <w:jc w:val="center"/>
              <w:rPr>
                <w:sz w:val="24"/>
              </w:rPr>
            </w:pPr>
            <w:r>
              <w:rPr>
                <w:w w:val="99"/>
                <w:sz w:val="24"/>
              </w:rPr>
              <w:t>f</w:t>
            </w:r>
          </w:p>
        </w:tc>
        <w:tc>
          <w:tcPr>
            <w:tcW w:w="570" w:type="dxa"/>
            <w:tcBorders>
              <w:bottom w:val="single" w:sz="8" w:space="0" w:color="000000"/>
            </w:tcBorders>
          </w:tcPr>
          <w:p w14:paraId="37993C44" w14:textId="77777777" w:rsidR="001C5892" w:rsidRDefault="001C5892" w:rsidP="001D5A50">
            <w:pPr>
              <w:pStyle w:val="TableParagraph"/>
              <w:ind w:right="52"/>
              <w:jc w:val="center"/>
              <w:rPr>
                <w:sz w:val="24"/>
              </w:rPr>
            </w:pPr>
            <w:r>
              <w:rPr>
                <w:w w:val="99"/>
                <w:sz w:val="24"/>
              </w:rPr>
              <w:t>%</w:t>
            </w:r>
          </w:p>
        </w:tc>
        <w:tc>
          <w:tcPr>
            <w:tcW w:w="661" w:type="dxa"/>
            <w:tcBorders>
              <w:bottom w:val="single" w:sz="8" w:space="0" w:color="000000"/>
            </w:tcBorders>
          </w:tcPr>
          <w:p w14:paraId="0CA9D0B4" w14:textId="77777777" w:rsidR="001C5892" w:rsidRDefault="001C5892" w:rsidP="001D5A50">
            <w:pPr>
              <w:pStyle w:val="TableParagraph"/>
              <w:ind w:left="-185" w:right="25" w:firstLine="185"/>
              <w:jc w:val="center"/>
              <w:rPr>
                <w:sz w:val="24"/>
              </w:rPr>
            </w:pPr>
            <w:r>
              <w:rPr>
                <w:w w:val="99"/>
                <w:sz w:val="24"/>
              </w:rPr>
              <w:t>f</w:t>
            </w:r>
          </w:p>
        </w:tc>
        <w:tc>
          <w:tcPr>
            <w:tcW w:w="1022" w:type="dxa"/>
            <w:tcBorders>
              <w:bottom w:val="single" w:sz="8" w:space="0" w:color="000000"/>
            </w:tcBorders>
          </w:tcPr>
          <w:p w14:paraId="69B82E41" w14:textId="77777777" w:rsidR="001C5892" w:rsidRDefault="001C5892" w:rsidP="001D5A50">
            <w:pPr>
              <w:pStyle w:val="TableParagraph"/>
              <w:ind w:right="129"/>
              <w:jc w:val="center"/>
              <w:rPr>
                <w:sz w:val="24"/>
              </w:rPr>
            </w:pPr>
            <w:r>
              <w:rPr>
                <w:w w:val="99"/>
                <w:sz w:val="24"/>
              </w:rPr>
              <w:t>%</w:t>
            </w:r>
          </w:p>
        </w:tc>
        <w:tc>
          <w:tcPr>
            <w:tcW w:w="745" w:type="dxa"/>
            <w:tcBorders>
              <w:bottom w:val="single" w:sz="8" w:space="0" w:color="000000"/>
            </w:tcBorders>
          </w:tcPr>
          <w:p w14:paraId="59D35B8A" w14:textId="174DEB70" w:rsidR="001C5892" w:rsidRDefault="00A40F31" w:rsidP="001D5A50">
            <w:pPr>
              <w:pStyle w:val="TableParagraph"/>
              <w:ind w:right="72"/>
              <w:jc w:val="center"/>
              <w:rPr>
                <w:sz w:val="24"/>
              </w:rPr>
            </w:pPr>
            <w:r>
              <w:rPr>
                <w:sz w:val="24"/>
              </w:rPr>
              <w:t>N</w:t>
            </w:r>
          </w:p>
        </w:tc>
        <w:tc>
          <w:tcPr>
            <w:tcW w:w="707" w:type="dxa"/>
            <w:tcBorders>
              <w:bottom w:val="single" w:sz="8" w:space="0" w:color="000000"/>
            </w:tcBorders>
          </w:tcPr>
          <w:p w14:paraId="1C6B9480" w14:textId="77777777" w:rsidR="001C5892" w:rsidRDefault="001C5892" w:rsidP="001D5A50">
            <w:pPr>
              <w:pStyle w:val="TableParagraph"/>
              <w:ind w:right="135"/>
              <w:jc w:val="center"/>
              <w:rPr>
                <w:sz w:val="24"/>
              </w:rPr>
            </w:pPr>
            <w:r>
              <w:rPr>
                <w:w w:val="99"/>
                <w:sz w:val="24"/>
              </w:rPr>
              <w:t>%</w:t>
            </w:r>
          </w:p>
        </w:tc>
        <w:tc>
          <w:tcPr>
            <w:tcW w:w="1223" w:type="dxa"/>
            <w:vMerge/>
            <w:tcBorders>
              <w:bottom w:val="single" w:sz="8" w:space="0" w:color="000000"/>
            </w:tcBorders>
          </w:tcPr>
          <w:p w14:paraId="662CC465" w14:textId="77777777" w:rsidR="001C5892" w:rsidRDefault="001C5892" w:rsidP="001D5A50">
            <w:pPr>
              <w:pStyle w:val="TableParagraph"/>
              <w:spacing w:line="266" w:lineRule="exact"/>
              <w:ind w:right="308"/>
              <w:jc w:val="right"/>
              <w:rPr>
                <w:i/>
                <w:sz w:val="24"/>
              </w:rPr>
            </w:pPr>
          </w:p>
        </w:tc>
        <w:tc>
          <w:tcPr>
            <w:tcW w:w="981" w:type="dxa"/>
            <w:vMerge/>
            <w:tcBorders>
              <w:bottom w:val="single" w:sz="8" w:space="0" w:color="000000"/>
            </w:tcBorders>
          </w:tcPr>
          <w:p w14:paraId="5E7744FC" w14:textId="77777777" w:rsidR="001C5892" w:rsidRDefault="001C5892" w:rsidP="001D5A50">
            <w:pPr>
              <w:pStyle w:val="TableParagraph"/>
              <w:spacing w:line="266" w:lineRule="exact"/>
              <w:ind w:left="288"/>
              <w:rPr>
                <w:sz w:val="24"/>
              </w:rPr>
            </w:pPr>
          </w:p>
        </w:tc>
      </w:tr>
      <w:tr w:rsidR="001C5892" w14:paraId="0C9F0FFB" w14:textId="77777777" w:rsidTr="00AE7A03">
        <w:trPr>
          <w:trHeight w:val="421"/>
        </w:trPr>
        <w:tc>
          <w:tcPr>
            <w:tcW w:w="1595" w:type="dxa"/>
            <w:tcBorders>
              <w:top w:val="single" w:sz="8" w:space="0" w:color="000000"/>
            </w:tcBorders>
          </w:tcPr>
          <w:p w14:paraId="76CCFBCE" w14:textId="3DCEC7F2" w:rsidR="001C5892" w:rsidRDefault="001C5892" w:rsidP="001D5A50">
            <w:pPr>
              <w:pStyle w:val="TableParagraph"/>
              <w:spacing w:before="72"/>
              <w:ind w:left="-8"/>
              <w:rPr>
                <w:sz w:val="24"/>
              </w:rPr>
            </w:pPr>
            <w:r>
              <w:rPr>
                <w:sz w:val="24"/>
              </w:rPr>
              <w:t>Ya</w:t>
            </w:r>
          </w:p>
        </w:tc>
        <w:tc>
          <w:tcPr>
            <w:tcW w:w="540" w:type="dxa"/>
            <w:tcBorders>
              <w:top w:val="single" w:sz="8" w:space="0" w:color="000000"/>
            </w:tcBorders>
          </w:tcPr>
          <w:p w14:paraId="30E4F59D" w14:textId="49A10A44" w:rsidR="001C5892" w:rsidRDefault="001C5892" w:rsidP="001D5A50">
            <w:pPr>
              <w:pStyle w:val="TableParagraph"/>
              <w:spacing w:before="72"/>
              <w:ind w:right="128"/>
              <w:jc w:val="right"/>
              <w:rPr>
                <w:sz w:val="24"/>
              </w:rPr>
            </w:pPr>
            <w:r>
              <w:rPr>
                <w:sz w:val="24"/>
              </w:rPr>
              <w:t>7</w:t>
            </w:r>
          </w:p>
        </w:tc>
        <w:tc>
          <w:tcPr>
            <w:tcW w:w="570" w:type="dxa"/>
            <w:tcBorders>
              <w:top w:val="single" w:sz="8" w:space="0" w:color="000000"/>
            </w:tcBorders>
          </w:tcPr>
          <w:p w14:paraId="5AAF518A" w14:textId="69FA3CE0" w:rsidR="001C5892" w:rsidRDefault="001C5892" w:rsidP="001D5A50">
            <w:pPr>
              <w:pStyle w:val="TableParagraph"/>
              <w:spacing w:before="72"/>
              <w:ind w:left="92" w:right="83"/>
              <w:jc w:val="center"/>
              <w:rPr>
                <w:sz w:val="24"/>
              </w:rPr>
            </w:pPr>
            <w:r>
              <w:rPr>
                <w:sz w:val="24"/>
              </w:rPr>
              <w:t>35</w:t>
            </w:r>
          </w:p>
        </w:tc>
        <w:tc>
          <w:tcPr>
            <w:tcW w:w="661" w:type="dxa"/>
            <w:tcBorders>
              <w:top w:val="single" w:sz="8" w:space="0" w:color="000000"/>
            </w:tcBorders>
          </w:tcPr>
          <w:p w14:paraId="12D7FC3E" w14:textId="2AAC1135" w:rsidR="001C5892" w:rsidRDefault="001C5892" w:rsidP="001D5A50">
            <w:pPr>
              <w:pStyle w:val="TableParagraph"/>
              <w:spacing w:before="72"/>
              <w:ind w:left="199"/>
              <w:rPr>
                <w:sz w:val="24"/>
              </w:rPr>
            </w:pPr>
            <w:r>
              <w:rPr>
                <w:sz w:val="24"/>
              </w:rPr>
              <w:t>13</w:t>
            </w:r>
          </w:p>
        </w:tc>
        <w:tc>
          <w:tcPr>
            <w:tcW w:w="1022" w:type="dxa"/>
            <w:tcBorders>
              <w:top w:val="single" w:sz="8" w:space="0" w:color="000000"/>
            </w:tcBorders>
          </w:tcPr>
          <w:p w14:paraId="02F49997" w14:textId="52236F5E" w:rsidR="001C5892" w:rsidRDefault="001C5892" w:rsidP="001D5A50">
            <w:pPr>
              <w:pStyle w:val="TableParagraph"/>
              <w:spacing w:before="72"/>
              <w:ind w:right="140"/>
              <w:jc w:val="center"/>
              <w:rPr>
                <w:sz w:val="24"/>
              </w:rPr>
            </w:pPr>
            <w:r>
              <w:rPr>
                <w:sz w:val="24"/>
              </w:rPr>
              <w:t>65</w:t>
            </w:r>
          </w:p>
        </w:tc>
        <w:tc>
          <w:tcPr>
            <w:tcW w:w="745" w:type="dxa"/>
            <w:tcBorders>
              <w:top w:val="single" w:sz="8" w:space="0" w:color="000000"/>
            </w:tcBorders>
          </w:tcPr>
          <w:p w14:paraId="7CB4D8C5" w14:textId="77777777" w:rsidR="001C5892" w:rsidRDefault="001C5892" w:rsidP="001D5A50">
            <w:pPr>
              <w:pStyle w:val="TableParagraph"/>
              <w:spacing w:before="72"/>
              <w:ind w:left="82" w:right="120"/>
              <w:jc w:val="center"/>
              <w:rPr>
                <w:sz w:val="24"/>
              </w:rPr>
            </w:pPr>
            <w:r>
              <w:rPr>
                <w:sz w:val="24"/>
              </w:rPr>
              <w:t>20</w:t>
            </w:r>
          </w:p>
        </w:tc>
        <w:tc>
          <w:tcPr>
            <w:tcW w:w="707" w:type="dxa"/>
            <w:tcBorders>
              <w:top w:val="single" w:sz="8" w:space="0" w:color="000000"/>
            </w:tcBorders>
          </w:tcPr>
          <w:p w14:paraId="40ECF022" w14:textId="77777777" w:rsidR="001C5892" w:rsidRDefault="001C5892" w:rsidP="001D5A50">
            <w:pPr>
              <w:pStyle w:val="TableParagraph"/>
              <w:spacing w:before="72"/>
              <w:ind w:left="62" w:right="127"/>
              <w:jc w:val="center"/>
              <w:rPr>
                <w:sz w:val="24"/>
              </w:rPr>
            </w:pPr>
            <w:r>
              <w:rPr>
                <w:sz w:val="24"/>
              </w:rPr>
              <w:t>100</w:t>
            </w:r>
          </w:p>
        </w:tc>
        <w:tc>
          <w:tcPr>
            <w:tcW w:w="1223" w:type="dxa"/>
            <w:tcBorders>
              <w:top w:val="single" w:sz="8" w:space="0" w:color="000000"/>
            </w:tcBorders>
          </w:tcPr>
          <w:p w14:paraId="5CC52EC7" w14:textId="63A87345" w:rsidR="001C5892" w:rsidRDefault="001C5892" w:rsidP="001D5A50">
            <w:pPr>
              <w:pStyle w:val="TableParagraph"/>
              <w:spacing w:before="72"/>
              <w:ind w:right="288"/>
              <w:jc w:val="right"/>
              <w:rPr>
                <w:sz w:val="24"/>
              </w:rPr>
            </w:pPr>
            <w:r>
              <w:rPr>
                <w:sz w:val="24"/>
              </w:rPr>
              <w:t>0,0</w:t>
            </w:r>
            <w:r w:rsidR="00ED3809">
              <w:rPr>
                <w:sz w:val="24"/>
              </w:rPr>
              <w:t>0</w:t>
            </w:r>
            <w:r>
              <w:rPr>
                <w:sz w:val="24"/>
              </w:rPr>
              <w:t>0</w:t>
            </w:r>
          </w:p>
        </w:tc>
        <w:tc>
          <w:tcPr>
            <w:tcW w:w="981" w:type="dxa"/>
            <w:tcBorders>
              <w:top w:val="single" w:sz="8" w:space="0" w:color="000000"/>
            </w:tcBorders>
          </w:tcPr>
          <w:p w14:paraId="13A06DC0" w14:textId="49761B75" w:rsidR="001C5892" w:rsidRDefault="001C5892" w:rsidP="001D5A50">
            <w:pPr>
              <w:pStyle w:val="TableParagraph"/>
              <w:spacing w:before="72"/>
              <w:ind w:left="310"/>
              <w:rPr>
                <w:sz w:val="24"/>
              </w:rPr>
            </w:pPr>
            <w:r>
              <w:rPr>
                <w:sz w:val="24"/>
              </w:rPr>
              <w:t>8,16</w:t>
            </w:r>
          </w:p>
        </w:tc>
      </w:tr>
      <w:tr w:rsidR="001C5892" w14:paraId="3F51E3B1" w14:textId="77777777" w:rsidTr="00AE7A03">
        <w:trPr>
          <w:trHeight w:val="419"/>
        </w:trPr>
        <w:tc>
          <w:tcPr>
            <w:tcW w:w="1595" w:type="dxa"/>
            <w:tcBorders>
              <w:bottom w:val="single" w:sz="8" w:space="0" w:color="000000"/>
            </w:tcBorders>
          </w:tcPr>
          <w:p w14:paraId="4D34D09F" w14:textId="769F7E5B" w:rsidR="001C5892" w:rsidRDefault="001C5892" w:rsidP="001D5A50">
            <w:pPr>
              <w:pStyle w:val="TableParagraph"/>
              <w:spacing w:before="63"/>
              <w:ind w:left="-8"/>
              <w:rPr>
                <w:sz w:val="24"/>
              </w:rPr>
            </w:pPr>
            <w:r>
              <w:rPr>
                <w:sz w:val="24"/>
              </w:rPr>
              <w:t>Tidak</w:t>
            </w:r>
          </w:p>
        </w:tc>
        <w:tc>
          <w:tcPr>
            <w:tcW w:w="540" w:type="dxa"/>
            <w:tcBorders>
              <w:bottom w:val="single" w:sz="8" w:space="0" w:color="000000"/>
            </w:tcBorders>
          </w:tcPr>
          <w:p w14:paraId="7E3445B1" w14:textId="0947B13B" w:rsidR="001C5892" w:rsidRDefault="001C5892" w:rsidP="001D5A50">
            <w:pPr>
              <w:pStyle w:val="TableParagraph"/>
              <w:spacing w:before="63"/>
              <w:ind w:right="108"/>
              <w:jc w:val="right"/>
              <w:rPr>
                <w:sz w:val="24"/>
              </w:rPr>
            </w:pPr>
            <w:r>
              <w:rPr>
                <w:sz w:val="24"/>
              </w:rPr>
              <w:t>13</w:t>
            </w:r>
          </w:p>
        </w:tc>
        <w:tc>
          <w:tcPr>
            <w:tcW w:w="570" w:type="dxa"/>
            <w:tcBorders>
              <w:bottom w:val="single" w:sz="8" w:space="0" w:color="000000"/>
            </w:tcBorders>
          </w:tcPr>
          <w:p w14:paraId="366280A7" w14:textId="3EE19EB2" w:rsidR="001C5892" w:rsidRDefault="001C5892" w:rsidP="001D5A50">
            <w:pPr>
              <w:pStyle w:val="TableParagraph"/>
              <w:spacing w:before="63"/>
              <w:ind w:left="92" w:right="101"/>
              <w:jc w:val="center"/>
              <w:rPr>
                <w:sz w:val="24"/>
              </w:rPr>
            </w:pPr>
            <w:r>
              <w:rPr>
                <w:sz w:val="24"/>
              </w:rPr>
              <w:t>6,2</w:t>
            </w:r>
          </w:p>
        </w:tc>
        <w:tc>
          <w:tcPr>
            <w:tcW w:w="661" w:type="dxa"/>
            <w:tcBorders>
              <w:bottom w:val="single" w:sz="8" w:space="0" w:color="000000"/>
            </w:tcBorders>
          </w:tcPr>
          <w:p w14:paraId="7BEE4920" w14:textId="3E109D4A" w:rsidR="001C5892" w:rsidRDefault="001C5892" w:rsidP="001D5A50">
            <w:pPr>
              <w:pStyle w:val="TableParagraph"/>
              <w:spacing w:before="63"/>
              <w:ind w:left="159"/>
              <w:rPr>
                <w:sz w:val="24"/>
              </w:rPr>
            </w:pPr>
            <w:r>
              <w:rPr>
                <w:sz w:val="24"/>
              </w:rPr>
              <w:t>197</w:t>
            </w:r>
          </w:p>
        </w:tc>
        <w:tc>
          <w:tcPr>
            <w:tcW w:w="1022" w:type="dxa"/>
            <w:tcBorders>
              <w:bottom w:val="single" w:sz="8" w:space="0" w:color="000000"/>
            </w:tcBorders>
          </w:tcPr>
          <w:p w14:paraId="7F78553F" w14:textId="5198E6AF" w:rsidR="001C5892" w:rsidRDefault="001C5892" w:rsidP="001D5A50">
            <w:pPr>
              <w:pStyle w:val="TableParagraph"/>
              <w:spacing w:before="63"/>
              <w:ind w:left="102" w:right="140"/>
              <w:jc w:val="center"/>
              <w:rPr>
                <w:sz w:val="24"/>
              </w:rPr>
            </w:pPr>
            <w:r>
              <w:rPr>
                <w:sz w:val="24"/>
              </w:rPr>
              <w:t>93,8</w:t>
            </w:r>
          </w:p>
        </w:tc>
        <w:tc>
          <w:tcPr>
            <w:tcW w:w="745" w:type="dxa"/>
            <w:tcBorders>
              <w:bottom w:val="single" w:sz="8" w:space="0" w:color="000000"/>
            </w:tcBorders>
          </w:tcPr>
          <w:p w14:paraId="466B3F35" w14:textId="77777777" w:rsidR="001C5892" w:rsidRDefault="001C5892" w:rsidP="001D5A50">
            <w:pPr>
              <w:pStyle w:val="TableParagraph"/>
              <w:spacing w:before="63"/>
              <w:ind w:left="101" w:right="101"/>
              <w:jc w:val="center"/>
              <w:rPr>
                <w:sz w:val="24"/>
              </w:rPr>
            </w:pPr>
            <w:r>
              <w:rPr>
                <w:sz w:val="24"/>
              </w:rPr>
              <w:t>210</w:t>
            </w:r>
          </w:p>
        </w:tc>
        <w:tc>
          <w:tcPr>
            <w:tcW w:w="707" w:type="dxa"/>
            <w:tcBorders>
              <w:bottom w:val="single" w:sz="8" w:space="0" w:color="000000"/>
            </w:tcBorders>
          </w:tcPr>
          <w:p w14:paraId="1B64AEB2" w14:textId="77777777" w:rsidR="001C5892" w:rsidRDefault="001C5892" w:rsidP="001D5A50">
            <w:pPr>
              <w:pStyle w:val="TableParagraph"/>
              <w:spacing w:before="63"/>
              <w:ind w:left="100" w:right="127"/>
              <w:jc w:val="center"/>
              <w:rPr>
                <w:sz w:val="24"/>
              </w:rPr>
            </w:pPr>
            <w:r>
              <w:rPr>
                <w:sz w:val="24"/>
              </w:rPr>
              <w:t>100</w:t>
            </w:r>
          </w:p>
        </w:tc>
        <w:tc>
          <w:tcPr>
            <w:tcW w:w="1223" w:type="dxa"/>
            <w:tcBorders>
              <w:bottom w:val="single" w:sz="8" w:space="0" w:color="000000"/>
            </w:tcBorders>
          </w:tcPr>
          <w:p w14:paraId="008E9F5C" w14:textId="77777777" w:rsidR="001C5892" w:rsidRDefault="001C5892" w:rsidP="001D5A50">
            <w:pPr>
              <w:pStyle w:val="TableParagraph"/>
              <w:rPr>
                <w:sz w:val="24"/>
              </w:rPr>
            </w:pPr>
          </w:p>
        </w:tc>
        <w:tc>
          <w:tcPr>
            <w:tcW w:w="981" w:type="dxa"/>
            <w:tcBorders>
              <w:bottom w:val="single" w:sz="8" w:space="0" w:color="000000"/>
            </w:tcBorders>
          </w:tcPr>
          <w:p w14:paraId="7A8444D7" w14:textId="77777777" w:rsidR="001C5892" w:rsidRDefault="001C5892" w:rsidP="001D5A50">
            <w:pPr>
              <w:pStyle w:val="TableParagraph"/>
              <w:rPr>
                <w:sz w:val="24"/>
              </w:rPr>
            </w:pPr>
          </w:p>
        </w:tc>
      </w:tr>
      <w:tr w:rsidR="001C5892" w14:paraId="56A1F97C" w14:textId="77777777" w:rsidTr="00AE7A03">
        <w:trPr>
          <w:trHeight w:val="310"/>
        </w:trPr>
        <w:tc>
          <w:tcPr>
            <w:tcW w:w="1595" w:type="dxa"/>
            <w:tcBorders>
              <w:top w:val="single" w:sz="8" w:space="0" w:color="000000"/>
              <w:bottom w:val="single" w:sz="8" w:space="0" w:color="000000"/>
            </w:tcBorders>
          </w:tcPr>
          <w:p w14:paraId="4398DEC8" w14:textId="77777777" w:rsidR="001C5892" w:rsidRDefault="001C5892" w:rsidP="001D5A50">
            <w:pPr>
              <w:pStyle w:val="TableParagraph"/>
              <w:spacing w:before="39" w:line="251" w:lineRule="exact"/>
              <w:ind w:left="-8"/>
              <w:rPr>
                <w:sz w:val="24"/>
              </w:rPr>
            </w:pPr>
            <w:r>
              <w:rPr>
                <w:sz w:val="24"/>
              </w:rPr>
              <w:t>Jumlah</w:t>
            </w:r>
          </w:p>
        </w:tc>
        <w:tc>
          <w:tcPr>
            <w:tcW w:w="540" w:type="dxa"/>
            <w:tcBorders>
              <w:top w:val="single" w:sz="8" w:space="0" w:color="000000"/>
              <w:bottom w:val="single" w:sz="8" w:space="0" w:color="000000"/>
            </w:tcBorders>
          </w:tcPr>
          <w:p w14:paraId="5AA7848F" w14:textId="77777777" w:rsidR="001C5892" w:rsidRDefault="001C5892" w:rsidP="001D5A50">
            <w:pPr>
              <w:pStyle w:val="TableParagraph"/>
              <w:spacing w:before="39" w:line="251" w:lineRule="exact"/>
              <w:ind w:right="126"/>
              <w:jc w:val="right"/>
              <w:rPr>
                <w:sz w:val="24"/>
              </w:rPr>
            </w:pPr>
            <w:r>
              <w:rPr>
                <w:sz w:val="24"/>
              </w:rPr>
              <w:t>20</w:t>
            </w:r>
          </w:p>
        </w:tc>
        <w:tc>
          <w:tcPr>
            <w:tcW w:w="570" w:type="dxa"/>
            <w:tcBorders>
              <w:top w:val="single" w:sz="8" w:space="0" w:color="000000"/>
              <w:bottom w:val="single" w:sz="8" w:space="0" w:color="000000"/>
            </w:tcBorders>
          </w:tcPr>
          <w:p w14:paraId="67953CFC" w14:textId="77777777" w:rsidR="001C5892" w:rsidRDefault="001C5892" w:rsidP="001D5A50">
            <w:pPr>
              <w:pStyle w:val="TableParagraph"/>
              <w:spacing w:before="39" w:line="251" w:lineRule="exact"/>
              <w:ind w:left="74" w:right="119"/>
              <w:jc w:val="center"/>
              <w:rPr>
                <w:sz w:val="24"/>
              </w:rPr>
            </w:pPr>
            <w:r>
              <w:rPr>
                <w:sz w:val="24"/>
              </w:rPr>
              <w:t>8,7</w:t>
            </w:r>
          </w:p>
        </w:tc>
        <w:tc>
          <w:tcPr>
            <w:tcW w:w="661" w:type="dxa"/>
            <w:tcBorders>
              <w:top w:val="single" w:sz="8" w:space="0" w:color="000000"/>
              <w:bottom w:val="single" w:sz="8" w:space="0" w:color="000000"/>
            </w:tcBorders>
          </w:tcPr>
          <w:p w14:paraId="635183FC" w14:textId="77777777" w:rsidR="001C5892" w:rsidRDefault="001C5892" w:rsidP="001D5A50">
            <w:pPr>
              <w:pStyle w:val="TableParagraph"/>
              <w:spacing w:before="39" w:line="251" w:lineRule="exact"/>
              <w:ind w:left="141"/>
              <w:rPr>
                <w:sz w:val="24"/>
              </w:rPr>
            </w:pPr>
            <w:r>
              <w:rPr>
                <w:sz w:val="24"/>
              </w:rPr>
              <w:t>210</w:t>
            </w:r>
          </w:p>
        </w:tc>
        <w:tc>
          <w:tcPr>
            <w:tcW w:w="1022" w:type="dxa"/>
            <w:tcBorders>
              <w:top w:val="single" w:sz="8" w:space="0" w:color="000000"/>
              <w:bottom w:val="single" w:sz="8" w:space="0" w:color="000000"/>
            </w:tcBorders>
          </w:tcPr>
          <w:p w14:paraId="49413EBA" w14:textId="77777777" w:rsidR="001C5892" w:rsidRDefault="001C5892" w:rsidP="001D5A50">
            <w:pPr>
              <w:pStyle w:val="TableParagraph"/>
              <w:spacing w:before="39" w:line="251" w:lineRule="exact"/>
              <w:ind w:left="102" w:right="62"/>
              <w:jc w:val="center"/>
              <w:rPr>
                <w:sz w:val="24"/>
              </w:rPr>
            </w:pPr>
            <w:r>
              <w:rPr>
                <w:sz w:val="24"/>
              </w:rPr>
              <w:t>91,3</w:t>
            </w:r>
          </w:p>
        </w:tc>
        <w:tc>
          <w:tcPr>
            <w:tcW w:w="745" w:type="dxa"/>
            <w:tcBorders>
              <w:top w:val="single" w:sz="8" w:space="0" w:color="000000"/>
              <w:bottom w:val="single" w:sz="8" w:space="0" w:color="000000"/>
            </w:tcBorders>
          </w:tcPr>
          <w:p w14:paraId="671039CA" w14:textId="77777777" w:rsidR="001C5892" w:rsidRDefault="001C5892" w:rsidP="001D5A50">
            <w:pPr>
              <w:pStyle w:val="TableParagraph"/>
              <w:spacing w:before="39" w:line="251" w:lineRule="exact"/>
              <w:ind w:left="82" w:right="120"/>
              <w:jc w:val="center"/>
              <w:rPr>
                <w:sz w:val="24"/>
              </w:rPr>
            </w:pPr>
            <w:r>
              <w:rPr>
                <w:sz w:val="24"/>
              </w:rPr>
              <w:t>230</w:t>
            </w:r>
          </w:p>
        </w:tc>
        <w:tc>
          <w:tcPr>
            <w:tcW w:w="707" w:type="dxa"/>
            <w:tcBorders>
              <w:top w:val="single" w:sz="8" w:space="0" w:color="000000"/>
              <w:bottom w:val="single" w:sz="8" w:space="0" w:color="000000"/>
            </w:tcBorders>
          </w:tcPr>
          <w:p w14:paraId="7485DA83" w14:textId="77777777" w:rsidR="001C5892" w:rsidRDefault="001C5892" w:rsidP="001D5A50">
            <w:pPr>
              <w:pStyle w:val="TableParagraph"/>
              <w:spacing w:before="39" w:line="251" w:lineRule="exact"/>
              <w:ind w:left="121" w:right="69"/>
              <w:jc w:val="center"/>
              <w:rPr>
                <w:sz w:val="24"/>
              </w:rPr>
            </w:pPr>
            <w:r>
              <w:rPr>
                <w:sz w:val="24"/>
              </w:rPr>
              <w:t>100</w:t>
            </w:r>
          </w:p>
        </w:tc>
        <w:tc>
          <w:tcPr>
            <w:tcW w:w="1223" w:type="dxa"/>
            <w:tcBorders>
              <w:top w:val="single" w:sz="8" w:space="0" w:color="000000"/>
              <w:bottom w:val="single" w:sz="8" w:space="0" w:color="000000"/>
            </w:tcBorders>
          </w:tcPr>
          <w:p w14:paraId="4E1CD584" w14:textId="77777777" w:rsidR="001C5892" w:rsidRDefault="001C5892" w:rsidP="001D5A50">
            <w:pPr>
              <w:pStyle w:val="TableParagraph"/>
            </w:pPr>
          </w:p>
        </w:tc>
        <w:tc>
          <w:tcPr>
            <w:tcW w:w="981" w:type="dxa"/>
            <w:tcBorders>
              <w:top w:val="single" w:sz="8" w:space="0" w:color="000000"/>
              <w:bottom w:val="single" w:sz="8" w:space="0" w:color="000000"/>
            </w:tcBorders>
          </w:tcPr>
          <w:p w14:paraId="43380198" w14:textId="77777777" w:rsidR="001C5892" w:rsidRDefault="001C5892" w:rsidP="001D5A50">
            <w:pPr>
              <w:pStyle w:val="TableParagraph"/>
            </w:pPr>
          </w:p>
        </w:tc>
      </w:tr>
    </w:tbl>
    <w:p w14:paraId="426F1CB0" w14:textId="3BAC6062" w:rsidR="001C5892" w:rsidRDefault="001C5892" w:rsidP="008A7B09">
      <w:pPr>
        <w:pStyle w:val="ListParagraph"/>
        <w:ind w:left="0"/>
        <w:jc w:val="center"/>
        <w:rPr>
          <w:b/>
          <w:bCs/>
          <w:color w:val="000000" w:themeColor="text1"/>
          <w:sz w:val="22"/>
          <w:szCs w:val="22"/>
        </w:rPr>
      </w:pPr>
    </w:p>
    <w:p w14:paraId="47964A1E" w14:textId="4B27FC2B" w:rsidR="001C5892" w:rsidRDefault="001C5892" w:rsidP="001C5892">
      <w:pPr>
        <w:spacing w:after="0" w:line="240" w:lineRule="auto"/>
        <w:ind w:firstLine="720"/>
        <w:jc w:val="both"/>
        <w:rPr>
          <w:rFonts w:ascii="Times New Roman" w:hAnsi="Times New Roman" w:cs="Times New Roman"/>
          <w:lang w:val="en-US"/>
        </w:rPr>
      </w:pPr>
      <w:r w:rsidRPr="001C5892">
        <w:rPr>
          <w:rFonts w:ascii="Times New Roman" w:hAnsi="Times New Roman" w:cs="Times New Roman"/>
          <w:lang w:val="en-US"/>
        </w:rPr>
        <w:t>Berdasarkan tabel 5, dari 20 ibu dengan anemia terdapat 7 (35%) persalinan preterm dan 13 (65%) persalinan aterm, sedangkan dari 210 ibu tidak anemia terdapat 13 (6,2%) persalinan preterm dan 197 (93,8%) persalinan aterm. Ha</w:t>
      </w:r>
      <w:r w:rsidR="00A40F31">
        <w:rPr>
          <w:rFonts w:ascii="Times New Roman" w:hAnsi="Times New Roman" w:cs="Times New Roman"/>
          <w:lang w:val="en-US"/>
        </w:rPr>
        <w:t>si</w:t>
      </w:r>
      <w:r w:rsidRPr="001C5892">
        <w:rPr>
          <w:rFonts w:ascii="Times New Roman" w:hAnsi="Times New Roman" w:cs="Times New Roman"/>
          <w:lang w:val="en-US"/>
        </w:rPr>
        <w:t xml:space="preserve">l ini menunjukkan bahwa persalinan preterm lebih besar berasal dari ibu dengan anemia. </w:t>
      </w:r>
      <w:r w:rsidR="00A40F31">
        <w:rPr>
          <w:rFonts w:ascii="Times New Roman" w:hAnsi="Times New Roman" w:cs="Times New Roman"/>
          <w:lang w:val="en-US"/>
        </w:rPr>
        <w:t>U</w:t>
      </w:r>
      <w:r w:rsidRPr="001C5892">
        <w:rPr>
          <w:rFonts w:ascii="Times New Roman" w:hAnsi="Times New Roman" w:cs="Times New Roman"/>
          <w:lang w:val="en-US"/>
        </w:rPr>
        <w:t>ji statistik menggunakan Chi-Square diperoleh nilai p=0,000 yang artinya terdapat hubungan antara faktor anemia ibu dengan kejadian persalinan preterm di UPT. Puskesmas Tembuku I dan ibu dengan anemia memiliki nilai OR= 8,16 yang berarti ibu dengan</w:t>
      </w:r>
      <w:r>
        <w:rPr>
          <w:rFonts w:ascii="Times New Roman" w:hAnsi="Times New Roman" w:cs="Times New Roman"/>
          <w:lang w:val="en-US"/>
        </w:rPr>
        <w:t xml:space="preserve"> </w:t>
      </w:r>
      <w:r w:rsidRPr="001C5892">
        <w:rPr>
          <w:rFonts w:ascii="Times New Roman" w:hAnsi="Times New Roman" w:cs="Times New Roman"/>
          <w:lang w:val="en-US"/>
        </w:rPr>
        <w:t>anemia mengalami persalinan preterm 8,16 kali lebih berisiko dibandingkan dengan ibu tidak anemia.</w:t>
      </w:r>
    </w:p>
    <w:p w14:paraId="619642C6" w14:textId="5C8C90A0" w:rsidR="001C5892" w:rsidRDefault="001C5892" w:rsidP="001C5892">
      <w:pPr>
        <w:spacing w:after="0" w:line="240" w:lineRule="auto"/>
        <w:jc w:val="both"/>
        <w:rPr>
          <w:rFonts w:ascii="Times New Roman" w:hAnsi="Times New Roman" w:cs="Times New Roman"/>
          <w:lang w:val="en-US"/>
        </w:rPr>
      </w:pPr>
    </w:p>
    <w:p w14:paraId="0CBE037A" w14:textId="6EFB5009" w:rsidR="00ED3809" w:rsidRPr="0063638A" w:rsidRDefault="00ED3809" w:rsidP="00ED3809">
      <w:pPr>
        <w:spacing w:after="0" w:line="240" w:lineRule="auto"/>
        <w:jc w:val="both"/>
        <w:rPr>
          <w:rFonts w:ascii="Times New Roman" w:hAnsi="Times New Roman" w:cs="Times New Roman"/>
          <w:b/>
          <w:bCs/>
          <w:lang w:val="en-US"/>
        </w:rPr>
      </w:pPr>
      <w:r w:rsidRPr="00ED3809">
        <w:rPr>
          <w:rFonts w:ascii="Times New Roman" w:hAnsi="Times New Roman" w:cs="Times New Roman"/>
          <w:b/>
          <w:lang w:val="en-US"/>
        </w:rPr>
        <w:lastRenderedPageBreak/>
        <w:t xml:space="preserve">Hubungan kehamilan kembar dengan kejadian persalinan </w:t>
      </w:r>
      <w:r w:rsidRPr="00DC459D">
        <w:rPr>
          <w:rFonts w:ascii="Times New Roman" w:hAnsi="Times New Roman" w:cs="Times New Roman"/>
          <w:b/>
          <w:i/>
          <w:lang w:val="en-US"/>
        </w:rPr>
        <w:t>preterm</w:t>
      </w:r>
      <w:r w:rsidRPr="00ED3809">
        <w:rPr>
          <w:rFonts w:ascii="Times New Roman" w:hAnsi="Times New Roman" w:cs="Times New Roman"/>
          <w:b/>
          <w:lang w:val="en-US"/>
        </w:rPr>
        <w:t xml:space="preserve"> di UPT.Puskesmas Tembuku I Tahun 2020-2021</w:t>
      </w:r>
    </w:p>
    <w:p w14:paraId="7098156A" w14:textId="77777777" w:rsidR="00ED3809" w:rsidRPr="0063638A" w:rsidRDefault="00ED3809" w:rsidP="00ED3809">
      <w:pPr>
        <w:spacing w:after="0" w:line="240" w:lineRule="auto"/>
        <w:jc w:val="both"/>
        <w:rPr>
          <w:rFonts w:ascii="Times New Roman" w:hAnsi="Times New Roman" w:cs="Times New Roman"/>
          <w:lang w:val="en-ID"/>
        </w:rPr>
      </w:pPr>
    </w:p>
    <w:p w14:paraId="54A59B32" w14:textId="77777777" w:rsidR="00DC459D" w:rsidRDefault="00ED3809" w:rsidP="00ED3809">
      <w:pPr>
        <w:pStyle w:val="ListParagraph"/>
        <w:ind w:left="0"/>
        <w:jc w:val="center"/>
        <w:rPr>
          <w:bCs/>
          <w:sz w:val="22"/>
          <w:szCs w:val="22"/>
          <w:lang w:val="en-ID"/>
        </w:rPr>
      </w:pPr>
      <w:r w:rsidRPr="00DC459D">
        <w:rPr>
          <w:bCs/>
          <w:sz w:val="22"/>
          <w:szCs w:val="22"/>
          <w:lang w:val="en-ID"/>
        </w:rPr>
        <w:t>Tabel 5</w:t>
      </w:r>
      <w:r w:rsidR="00DC459D">
        <w:rPr>
          <w:bCs/>
          <w:sz w:val="22"/>
          <w:szCs w:val="22"/>
          <w:lang w:val="en-ID"/>
        </w:rPr>
        <w:t>.</w:t>
      </w:r>
    </w:p>
    <w:p w14:paraId="5591DC0D" w14:textId="264EEE70" w:rsidR="00DC459D" w:rsidRDefault="00ED3809" w:rsidP="00ED3809">
      <w:pPr>
        <w:pStyle w:val="ListParagraph"/>
        <w:ind w:left="0"/>
        <w:jc w:val="center"/>
        <w:rPr>
          <w:bCs/>
          <w:sz w:val="22"/>
          <w:szCs w:val="22"/>
        </w:rPr>
      </w:pPr>
      <w:r w:rsidRPr="00DC459D">
        <w:rPr>
          <w:bCs/>
          <w:sz w:val="22"/>
          <w:szCs w:val="22"/>
          <w:lang w:val="en-ID"/>
        </w:rPr>
        <w:t xml:space="preserve"> </w:t>
      </w:r>
      <w:r w:rsidRPr="00DC459D">
        <w:rPr>
          <w:bCs/>
          <w:sz w:val="22"/>
          <w:szCs w:val="22"/>
        </w:rPr>
        <w:t xml:space="preserve">Hubungan </w:t>
      </w:r>
      <w:r w:rsidR="00DC459D">
        <w:rPr>
          <w:bCs/>
          <w:sz w:val="22"/>
          <w:szCs w:val="22"/>
        </w:rPr>
        <w:t>K</w:t>
      </w:r>
      <w:r w:rsidRPr="00DC459D">
        <w:rPr>
          <w:bCs/>
          <w:sz w:val="22"/>
          <w:szCs w:val="22"/>
        </w:rPr>
        <w:t xml:space="preserve">ehamilan </w:t>
      </w:r>
      <w:r w:rsidR="00DC459D">
        <w:rPr>
          <w:bCs/>
          <w:sz w:val="22"/>
          <w:szCs w:val="22"/>
        </w:rPr>
        <w:t>K</w:t>
      </w:r>
      <w:r w:rsidRPr="00DC459D">
        <w:rPr>
          <w:bCs/>
          <w:sz w:val="22"/>
          <w:szCs w:val="22"/>
        </w:rPr>
        <w:t xml:space="preserve">embar dengan </w:t>
      </w:r>
      <w:r w:rsidR="00DC459D">
        <w:rPr>
          <w:bCs/>
          <w:sz w:val="22"/>
          <w:szCs w:val="22"/>
        </w:rPr>
        <w:t>K</w:t>
      </w:r>
      <w:r w:rsidRPr="00DC459D">
        <w:rPr>
          <w:bCs/>
          <w:sz w:val="22"/>
          <w:szCs w:val="22"/>
        </w:rPr>
        <w:t xml:space="preserve">ejadian </w:t>
      </w:r>
      <w:r w:rsidR="00DC459D">
        <w:rPr>
          <w:bCs/>
          <w:sz w:val="22"/>
          <w:szCs w:val="22"/>
        </w:rPr>
        <w:t>P</w:t>
      </w:r>
      <w:r w:rsidRPr="00DC459D">
        <w:rPr>
          <w:bCs/>
          <w:sz w:val="22"/>
          <w:szCs w:val="22"/>
        </w:rPr>
        <w:t xml:space="preserve">ersalinan </w:t>
      </w:r>
      <w:r w:rsidR="00DC459D" w:rsidRPr="00DC459D">
        <w:rPr>
          <w:bCs/>
          <w:i/>
          <w:sz w:val="22"/>
          <w:szCs w:val="22"/>
        </w:rPr>
        <w:t>P</w:t>
      </w:r>
      <w:r w:rsidRPr="00DC459D">
        <w:rPr>
          <w:bCs/>
          <w:i/>
          <w:sz w:val="22"/>
          <w:szCs w:val="22"/>
        </w:rPr>
        <w:t>reterm</w:t>
      </w:r>
      <w:r w:rsidRPr="00DC459D">
        <w:rPr>
          <w:bCs/>
          <w:sz w:val="22"/>
          <w:szCs w:val="22"/>
        </w:rPr>
        <w:t xml:space="preserve"> </w:t>
      </w:r>
    </w:p>
    <w:p w14:paraId="157A8942" w14:textId="3D1DF862" w:rsidR="00ED3809" w:rsidRPr="00DC459D" w:rsidRDefault="00ED3809" w:rsidP="00ED3809">
      <w:pPr>
        <w:pStyle w:val="ListParagraph"/>
        <w:ind w:left="0"/>
        <w:jc w:val="center"/>
        <w:rPr>
          <w:bCs/>
          <w:sz w:val="22"/>
          <w:szCs w:val="22"/>
        </w:rPr>
      </w:pPr>
      <w:r w:rsidRPr="00DC459D">
        <w:rPr>
          <w:bCs/>
          <w:sz w:val="22"/>
          <w:szCs w:val="22"/>
        </w:rPr>
        <w:t>di UPT.</w:t>
      </w:r>
      <w:r w:rsidR="00DC459D">
        <w:rPr>
          <w:bCs/>
          <w:sz w:val="22"/>
          <w:szCs w:val="22"/>
        </w:rPr>
        <w:t xml:space="preserve"> </w:t>
      </w:r>
      <w:r w:rsidRPr="00DC459D">
        <w:rPr>
          <w:bCs/>
          <w:sz w:val="22"/>
          <w:szCs w:val="22"/>
        </w:rPr>
        <w:t>Puskesmas Tembuku I Tahun 2020-2021.</w:t>
      </w:r>
    </w:p>
    <w:p w14:paraId="71CF970C" w14:textId="77777777" w:rsidR="00ED3809" w:rsidRDefault="00ED3809" w:rsidP="00ED3809">
      <w:pPr>
        <w:pStyle w:val="ListParagraph"/>
        <w:ind w:left="0"/>
        <w:rPr>
          <w:b/>
          <w:bCs/>
          <w:sz w:val="22"/>
          <w:szCs w:val="22"/>
        </w:rPr>
      </w:pPr>
    </w:p>
    <w:tbl>
      <w:tblPr>
        <w:tblW w:w="7902" w:type="dxa"/>
        <w:tblInd w:w="603" w:type="dxa"/>
        <w:tblLayout w:type="fixed"/>
        <w:tblCellMar>
          <w:left w:w="0" w:type="dxa"/>
          <w:right w:w="0" w:type="dxa"/>
        </w:tblCellMar>
        <w:tblLook w:val="01E0" w:firstRow="1" w:lastRow="1" w:firstColumn="1" w:lastColumn="1" w:noHBand="0" w:noVBand="0"/>
      </w:tblPr>
      <w:tblGrid>
        <w:gridCol w:w="1595"/>
        <w:gridCol w:w="540"/>
        <w:gridCol w:w="570"/>
        <w:gridCol w:w="661"/>
        <w:gridCol w:w="1022"/>
        <w:gridCol w:w="745"/>
        <w:gridCol w:w="707"/>
        <w:gridCol w:w="1223"/>
        <w:gridCol w:w="839"/>
      </w:tblGrid>
      <w:tr w:rsidR="00ED3809" w:rsidRPr="004E7F7D" w14:paraId="4E791F3B" w14:textId="77777777" w:rsidTr="00AE7A03">
        <w:trPr>
          <w:trHeight w:val="267"/>
        </w:trPr>
        <w:tc>
          <w:tcPr>
            <w:tcW w:w="1595" w:type="dxa"/>
            <w:vMerge w:val="restart"/>
            <w:tcBorders>
              <w:top w:val="single" w:sz="4" w:space="0" w:color="auto"/>
            </w:tcBorders>
          </w:tcPr>
          <w:p w14:paraId="43E2A1CB" w14:textId="73EAB045" w:rsidR="00ED3809" w:rsidRPr="004E7F7D" w:rsidRDefault="00ED3809" w:rsidP="001D5A50">
            <w:pPr>
              <w:pStyle w:val="TableParagraph"/>
              <w:spacing w:line="266" w:lineRule="exact"/>
              <w:rPr>
                <w:b/>
                <w:sz w:val="24"/>
              </w:rPr>
            </w:pPr>
            <w:r w:rsidRPr="004E7F7D">
              <w:rPr>
                <w:b/>
                <w:sz w:val="24"/>
              </w:rPr>
              <w:t>Kehailan Kembar</w:t>
            </w:r>
          </w:p>
        </w:tc>
        <w:tc>
          <w:tcPr>
            <w:tcW w:w="1771" w:type="dxa"/>
            <w:gridSpan w:val="3"/>
            <w:tcBorders>
              <w:top w:val="single" w:sz="4" w:space="0" w:color="auto"/>
              <w:bottom w:val="single" w:sz="8" w:space="0" w:color="000000"/>
            </w:tcBorders>
          </w:tcPr>
          <w:p w14:paraId="6865BB17" w14:textId="77777777" w:rsidR="00ED3809" w:rsidRPr="004E7F7D" w:rsidRDefault="00ED3809" w:rsidP="001D5A50">
            <w:pPr>
              <w:pStyle w:val="TableParagraph"/>
              <w:tabs>
                <w:tab w:val="left" w:pos="1202"/>
              </w:tabs>
              <w:spacing w:line="266" w:lineRule="exact"/>
              <w:ind w:left="288" w:right="254"/>
              <w:rPr>
                <w:b/>
                <w:sz w:val="24"/>
              </w:rPr>
            </w:pPr>
            <w:r w:rsidRPr="004E7F7D">
              <w:rPr>
                <w:b/>
                <w:sz w:val="24"/>
              </w:rPr>
              <w:t>Preterm</w:t>
            </w:r>
          </w:p>
        </w:tc>
        <w:tc>
          <w:tcPr>
            <w:tcW w:w="1022" w:type="dxa"/>
            <w:tcBorders>
              <w:top w:val="single" w:sz="4" w:space="0" w:color="auto"/>
              <w:bottom w:val="single" w:sz="8" w:space="0" w:color="000000"/>
            </w:tcBorders>
          </w:tcPr>
          <w:p w14:paraId="21C75319" w14:textId="77777777" w:rsidR="00ED3809" w:rsidRPr="004E7F7D" w:rsidRDefault="00ED3809" w:rsidP="001D5A50">
            <w:pPr>
              <w:pStyle w:val="TableParagraph"/>
              <w:spacing w:line="266" w:lineRule="exact"/>
              <w:rPr>
                <w:b/>
                <w:sz w:val="24"/>
              </w:rPr>
            </w:pPr>
            <w:r w:rsidRPr="004E7F7D">
              <w:rPr>
                <w:b/>
                <w:sz w:val="24"/>
              </w:rPr>
              <w:t>Aterm</w:t>
            </w:r>
          </w:p>
        </w:tc>
        <w:tc>
          <w:tcPr>
            <w:tcW w:w="1452" w:type="dxa"/>
            <w:gridSpan w:val="2"/>
            <w:tcBorders>
              <w:top w:val="single" w:sz="4" w:space="0" w:color="auto"/>
              <w:bottom w:val="single" w:sz="8" w:space="0" w:color="000000"/>
            </w:tcBorders>
          </w:tcPr>
          <w:p w14:paraId="76CBB594" w14:textId="77777777" w:rsidR="00ED3809" w:rsidRPr="004E7F7D" w:rsidRDefault="00ED3809" w:rsidP="001D5A50">
            <w:pPr>
              <w:pStyle w:val="TableParagraph"/>
              <w:spacing w:line="266" w:lineRule="exact"/>
              <w:ind w:left="288"/>
              <w:rPr>
                <w:b/>
                <w:sz w:val="24"/>
              </w:rPr>
            </w:pPr>
            <w:r w:rsidRPr="004E7F7D">
              <w:rPr>
                <w:b/>
                <w:sz w:val="24"/>
              </w:rPr>
              <w:t>Total</w:t>
            </w:r>
          </w:p>
        </w:tc>
        <w:tc>
          <w:tcPr>
            <w:tcW w:w="1223" w:type="dxa"/>
            <w:vMerge w:val="restart"/>
            <w:tcBorders>
              <w:top w:val="single" w:sz="4" w:space="0" w:color="auto"/>
            </w:tcBorders>
          </w:tcPr>
          <w:p w14:paraId="0001E442" w14:textId="77777777" w:rsidR="00ED3809" w:rsidRPr="004E7F7D" w:rsidRDefault="00ED3809" w:rsidP="001D5A50">
            <w:pPr>
              <w:pStyle w:val="TableParagraph"/>
              <w:spacing w:line="266" w:lineRule="exact"/>
              <w:ind w:right="308"/>
              <w:jc w:val="right"/>
              <w:rPr>
                <w:b/>
                <w:i/>
                <w:sz w:val="24"/>
              </w:rPr>
            </w:pPr>
            <w:r w:rsidRPr="004E7F7D">
              <w:rPr>
                <w:b/>
                <w:i/>
                <w:sz w:val="24"/>
              </w:rPr>
              <w:t>P Value</w:t>
            </w:r>
          </w:p>
        </w:tc>
        <w:tc>
          <w:tcPr>
            <w:tcW w:w="839" w:type="dxa"/>
            <w:vMerge w:val="restart"/>
            <w:tcBorders>
              <w:top w:val="single" w:sz="4" w:space="0" w:color="auto"/>
            </w:tcBorders>
          </w:tcPr>
          <w:p w14:paraId="639E6442" w14:textId="77777777" w:rsidR="00ED3809" w:rsidRPr="004E7F7D" w:rsidRDefault="00ED3809" w:rsidP="00AE7A03">
            <w:pPr>
              <w:pStyle w:val="TableParagraph"/>
              <w:spacing w:line="266" w:lineRule="exact"/>
              <w:rPr>
                <w:b/>
                <w:sz w:val="24"/>
              </w:rPr>
            </w:pPr>
            <w:r w:rsidRPr="004E7F7D">
              <w:rPr>
                <w:b/>
                <w:sz w:val="24"/>
              </w:rPr>
              <w:t>OR</w:t>
            </w:r>
          </w:p>
        </w:tc>
      </w:tr>
      <w:tr w:rsidR="00ED3809" w:rsidRPr="004E7F7D" w14:paraId="4CE23BF3" w14:textId="77777777" w:rsidTr="00AE7A03">
        <w:trPr>
          <w:trHeight w:val="385"/>
        </w:trPr>
        <w:tc>
          <w:tcPr>
            <w:tcW w:w="1595" w:type="dxa"/>
            <w:vMerge/>
            <w:tcBorders>
              <w:bottom w:val="single" w:sz="8" w:space="0" w:color="000000"/>
            </w:tcBorders>
          </w:tcPr>
          <w:p w14:paraId="17AFE750" w14:textId="77777777" w:rsidR="00ED3809" w:rsidRPr="004E7F7D" w:rsidRDefault="00ED3809" w:rsidP="001D5A50">
            <w:pPr>
              <w:pStyle w:val="TableParagraph"/>
              <w:spacing w:line="266" w:lineRule="exact"/>
              <w:ind w:left="-8"/>
              <w:rPr>
                <w:b/>
                <w:sz w:val="24"/>
              </w:rPr>
            </w:pPr>
          </w:p>
        </w:tc>
        <w:tc>
          <w:tcPr>
            <w:tcW w:w="540" w:type="dxa"/>
            <w:tcBorders>
              <w:bottom w:val="single" w:sz="8" w:space="0" w:color="000000"/>
            </w:tcBorders>
          </w:tcPr>
          <w:p w14:paraId="5249A979" w14:textId="77777777" w:rsidR="00ED3809" w:rsidRPr="004E7F7D" w:rsidRDefault="00ED3809" w:rsidP="001D5A50">
            <w:pPr>
              <w:pStyle w:val="TableParagraph"/>
              <w:jc w:val="center"/>
              <w:rPr>
                <w:b/>
                <w:sz w:val="24"/>
              </w:rPr>
            </w:pPr>
            <w:r w:rsidRPr="004E7F7D">
              <w:rPr>
                <w:b/>
                <w:w w:val="99"/>
                <w:sz w:val="24"/>
              </w:rPr>
              <w:t>f</w:t>
            </w:r>
          </w:p>
        </w:tc>
        <w:tc>
          <w:tcPr>
            <w:tcW w:w="570" w:type="dxa"/>
            <w:tcBorders>
              <w:bottom w:val="single" w:sz="8" w:space="0" w:color="000000"/>
            </w:tcBorders>
          </w:tcPr>
          <w:p w14:paraId="6EF776BF" w14:textId="77777777" w:rsidR="00ED3809" w:rsidRPr="004E7F7D" w:rsidRDefault="00ED3809" w:rsidP="001D5A50">
            <w:pPr>
              <w:pStyle w:val="TableParagraph"/>
              <w:ind w:right="52"/>
              <w:jc w:val="center"/>
              <w:rPr>
                <w:b/>
                <w:sz w:val="24"/>
              </w:rPr>
            </w:pPr>
            <w:r w:rsidRPr="004E7F7D">
              <w:rPr>
                <w:b/>
                <w:w w:val="99"/>
                <w:sz w:val="24"/>
              </w:rPr>
              <w:t>%</w:t>
            </w:r>
          </w:p>
        </w:tc>
        <w:tc>
          <w:tcPr>
            <w:tcW w:w="661" w:type="dxa"/>
            <w:tcBorders>
              <w:bottom w:val="single" w:sz="8" w:space="0" w:color="000000"/>
            </w:tcBorders>
          </w:tcPr>
          <w:p w14:paraId="26937DE4" w14:textId="77777777" w:rsidR="00ED3809" w:rsidRPr="004E7F7D" w:rsidRDefault="00ED3809" w:rsidP="001D5A50">
            <w:pPr>
              <w:pStyle w:val="TableParagraph"/>
              <w:ind w:left="-185" w:right="25" w:firstLine="185"/>
              <w:jc w:val="center"/>
              <w:rPr>
                <w:b/>
                <w:sz w:val="24"/>
              </w:rPr>
            </w:pPr>
            <w:r w:rsidRPr="004E7F7D">
              <w:rPr>
                <w:b/>
                <w:w w:val="99"/>
                <w:sz w:val="24"/>
              </w:rPr>
              <w:t>f</w:t>
            </w:r>
          </w:p>
        </w:tc>
        <w:tc>
          <w:tcPr>
            <w:tcW w:w="1022" w:type="dxa"/>
            <w:tcBorders>
              <w:bottom w:val="single" w:sz="8" w:space="0" w:color="000000"/>
            </w:tcBorders>
          </w:tcPr>
          <w:p w14:paraId="03515B17" w14:textId="77777777" w:rsidR="00ED3809" w:rsidRPr="004E7F7D" w:rsidRDefault="00ED3809" w:rsidP="001D5A50">
            <w:pPr>
              <w:pStyle w:val="TableParagraph"/>
              <w:ind w:right="129"/>
              <w:jc w:val="center"/>
              <w:rPr>
                <w:b/>
                <w:sz w:val="24"/>
              </w:rPr>
            </w:pPr>
            <w:r w:rsidRPr="004E7F7D">
              <w:rPr>
                <w:b/>
                <w:w w:val="99"/>
                <w:sz w:val="24"/>
              </w:rPr>
              <w:t>%</w:t>
            </w:r>
          </w:p>
        </w:tc>
        <w:tc>
          <w:tcPr>
            <w:tcW w:w="745" w:type="dxa"/>
            <w:tcBorders>
              <w:bottom w:val="single" w:sz="8" w:space="0" w:color="000000"/>
            </w:tcBorders>
          </w:tcPr>
          <w:p w14:paraId="63202ADD" w14:textId="77777777" w:rsidR="00ED3809" w:rsidRPr="004E7F7D" w:rsidRDefault="00ED3809" w:rsidP="001D5A50">
            <w:pPr>
              <w:pStyle w:val="TableParagraph"/>
              <w:ind w:right="72"/>
              <w:jc w:val="center"/>
              <w:rPr>
                <w:b/>
                <w:sz w:val="24"/>
              </w:rPr>
            </w:pPr>
            <w:r w:rsidRPr="004E7F7D">
              <w:rPr>
                <w:b/>
                <w:sz w:val="24"/>
              </w:rPr>
              <w:t>n</w:t>
            </w:r>
          </w:p>
        </w:tc>
        <w:tc>
          <w:tcPr>
            <w:tcW w:w="707" w:type="dxa"/>
            <w:tcBorders>
              <w:bottom w:val="single" w:sz="8" w:space="0" w:color="000000"/>
            </w:tcBorders>
          </w:tcPr>
          <w:p w14:paraId="64195240" w14:textId="77777777" w:rsidR="00ED3809" w:rsidRPr="004E7F7D" w:rsidRDefault="00ED3809" w:rsidP="001D5A50">
            <w:pPr>
              <w:pStyle w:val="TableParagraph"/>
              <w:ind w:right="135"/>
              <w:jc w:val="center"/>
              <w:rPr>
                <w:b/>
                <w:sz w:val="24"/>
              </w:rPr>
            </w:pPr>
            <w:r w:rsidRPr="004E7F7D">
              <w:rPr>
                <w:b/>
                <w:w w:val="99"/>
                <w:sz w:val="24"/>
              </w:rPr>
              <w:t>%</w:t>
            </w:r>
          </w:p>
        </w:tc>
        <w:tc>
          <w:tcPr>
            <w:tcW w:w="1223" w:type="dxa"/>
            <w:vMerge/>
            <w:tcBorders>
              <w:bottom w:val="single" w:sz="8" w:space="0" w:color="000000"/>
            </w:tcBorders>
          </w:tcPr>
          <w:p w14:paraId="3A755CA8" w14:textId="77777777" w:rsidR="00ED3809" w:rsidRPr="004E7F7D" w:rsidRDefault="00ED3809" w:rsidP="001D5A50">
            <w:pPr>
              <w:pStyle w:val="TableParagraph"/>
              <w:spacing w:line="266" w:lineRule="exact"/>
              <w:ind w:right="308"/>
              <w:jc w:val="right"/>
              <w:rPr>
                <w:b/>
                <w:i/>
                <w:sz w:val="24"/>
              </w:rPr>
            </w:pPr>
          </w:p>
        </w:tc>
        <w:tc>
          <w:tcPr>
            <w:tcW w:w="839" w:type="dxa"/>
            <w:vMerge/>
            <w:tcBorders>
              <w:bottom w:val="single" w:sz="8" w:space="0" w:color="000000"/>
            </w:tcBorders>
          </w:tcPr>
          <w:p w14:paraId="43707917" w14:textId="77777777" w:rsidR="00ED3809" w:rsidRPr="004E7F7D" w:rsidRDefault="00ED3809" w:rsidP="001D5A50">
            <w:pPr>
              <w:pStyle w:val="TableParagraph"/>
              <w:spacing w:line="266" w:lineRule="exact"/>
              <w:ind w:left="288"/>
              <w:rPr>
                <w:b/>
                <w:sz w:val="24"/>
              </w:rPr>
            </w:pPr>
          </w:p>
        </w:tc>
      </w:tr>
      <w:tr w:rsidR="00ED3809" w14:paraId="64F827EA" w14:textId="77777777" w:rsidTr="00AE7A03">
        <w:trPr>
          <w:trHeight w:val="421"/>
        </w:trPr>
        <w:tc>
          <w:tcPr>
            <w:tcW w:w="1595" w:type="dxa"/>
            <w:tcBorders>
              <w:top w:val="single" w:sz="8" w:space="0" w:color="000000"/>
            </w:tcBorders>
          </w:tcPr>
          <w:p w14:paraId="1E22B5E4" w14:textId="77777777" w:rsidR="00ED3809" w:rsidRDefault="00ED3809" w:rsidP="001D5A50">
            <w:pPr>
              <w:pStyle w:val="TableParagraph"/>
              <w:spacing w:before="72"/>
              <w:ind w:left="-8"/>
              <w:rPr>
                <w:sz w:val="24"/>
              </w:rPr>
            </w:pPr>
            <w:r>
              <w:rPr>
                <w:sz w:val="24"/>
              </w:rPr>
              <w:t>Ya</w:t>
            </w:r>
          </w:p>
        </w:tc>
        <w:tc>
          <w:tcPr>
            <w:tcW w:w="540" w:type="dxa"/>
            <w:tcBorders>
              <w:top w:val="single" w:sz="8" w:space="0" w:color="000000"/>
            </w:tcBorders>
          </w:tcPr>
          <w:p w14:paraId="34A8B2C9" w14:textId="003A1932" w:rsidR="00ED3809" w:rsidRDefault="00ED3809" w:rsidP="001D5A50">
            <w:pPr>
              <w:pStyle w:val="TableParagraph"/>
              <w:spacing w:before="72"/>
              <w:ind w:right="128"/>
              <w:jc w:val="right"/>
              <w:rPr>
                <w:sz w:val="24"/>
              </w:rPr>
            </w:pPr>
            <w:r>
              <w:rPr>
                <w:sz w:val="24"/>
              </w:rPr>
              <w:t>2</w:t>
            </w:r>
          </w:p>
        </w:tc>
        <w:tc>
          <w:tcPr>
            <w:tcW w:w="570" w:type="dxa"/>
            <w:tcBorders>
              <w:top w:val="single" w:sz="8" w:space="0" w:color="000000"/>
            </w:tcBorders>
          </w:tcPr>
          <w:p w14:paraId="46DFA362" w14:textId="247E0C91" w:rsidR="00ED3809" w:rsidRDefault="00ED3809" w:rsidP="001D5A50">
            <w:pPr>
              <w:pStyle w:val="TableParagraph"/>
              <w:spacing w:before="72"/>
              <w:ind w:left="92" w:right="83"/>
              <w:jc w:val="center"/>
              <w:rPr>
                <w:sz w:val="24"/>
              </w:rPr>
            </w:pPr>
            <w:r>
              <w:rPr>
                <w:sz w:val="24"/>
              </w:rPr>
              <w:t>40</w:t>
            </w:r>
          </w:p>
        </w:tc>
        <w:tc>
          <w:tcPr>
            <w:tcW w:w="661" w:type="dxa"/>
            <w:tcBorders>
              <w:top w:val="single" w:sz="8" w:space="0" w:color="000000"/>
            </w:tcBorders>
          </w:tcPr>
          <w:p w14:paraId="0C8BC2B1" w14:textId="12B4D398" w:rsidR="00ED3809" w:rsidRDefault="00ED3809" w:rsidP="001D5A50">
            <w:pPr>
              <w:pStyle w:val="TableParagraph"/>
              <w:spacing w:before="72"/>
              <w:ind w:left="199"/>
              <w:rPr>
                <w:sz w:val="24"/>
              </w:rPr>
            </w:pPr>
            <w:r>
              <w:rPr>
                <w:sz w:val="24"/>
              </w:rPr>
              <w:t>3</w:t>
            </w:r>
          </w:p>
        </w:tc>
        <w:tc>
          <w:tcPr>
            <w:tcW w:w="1022" w:type="dxa"/>
            <w:tcBorders>
              <w:top w:val="single" w:sz="8" w:space="0" w:color="000000"/>
            </w:tcBorders>
          </w:tcPr>
          <w:p w14:paraId="68B8BCD7" w14:textId="581DE87A" w:rsidR="00ED3809" w:rsidRDefault="00ED3809" w:rsidP="001D5A50">
            <w:pPr>
              <w:pStyle w:val="TableParagraph"/>
              <w:spacing w:before="72"/>
              <w:ind w:right="140"/>
              <w:jc w:val="center"/>
              <w:rPr>
                <w:sz w:val="24"/>
              </w:rPr>
            </w:pPr>
            <w:r>
              <w:rPr>
                <w:sz w:val="24"/>
              </w:rPr>
              <w:t>60</w:t>
            </w:r>
          </w:p>
        </w:tc>
        <w:tc>
          <w:tcPr>
            <w:tcW w:w="745" w:type="dxa"/>
            <w:tcBorders>
              <w:top w:val="single" w:sz="8" w:space="0" w:color="000000"/>
            </w:tcBorders>
          </w:tcPr>
          <w:p w14:paraId="12317B52" w14:textId="71D29BC1" w:rsidR="00ED3809" w:rsidRDefault="00ED3809" w:rsidP="001D5A50">
            <w:pPr>
              <w:pStyle w:val="TableParagraph"/>
              <w:spacing w:before="72"/>
              <w:ind w:left="82" w:right="120"/>
              <w:jc w:val="center"/>
              <w:rPr>
                <w:sz w:val="24"/>
              </w:rPr>
            </w:pPr>
            <w:r>
              <w:rPr>
                <w:sz w:val="24"/>
              </w:rPr>
              <w:t>5</w:t>
            </w:r>
          </w:p>
        </w:tc>
        <w:tc>
          <w:tcPr>
            <w:tcW w:w="707" w:type="dxa"/>
            <w:tcBorders>
              <w:top w:val="single" w:sz="8" w:space="0" w:color="000000"/>
            </w:tcBorders>
          </w:tcPr>
          <w:p w14:paraId="0F54ABE5" w14:textId="77777777" w:rsidR="00ED3809" w:rsidRDefault="00ED3809" w:rsidP="001D5A50">
            <w:pPr>
              <w:pStyle w:val="TableParagraph"/>
              <w:spacing w:before="72"/>
              <w:ind w:left="62" w:right="127"/>
              <w:jc w:val="center"/>
              <w:rPr>
                <w:sz w:val="24"/>
              </w:rPr>
            </w:pPr>
            <w:r>
              <w:rPr>
                <w:sz w:val="24"/>
              </w:rPr>
              <w:t>100</w:t>
            </w:r>
          </w:p>
        </w:tc>
        <w:tc>
          <w:tcPr>
            <w:tcW w:w="1223" w:type="dxa"/>
            <w:tcBorders>
              <w:top w:val="single" w:sz="8" w:space="0" w:color="000000"/>
            </w:tcBorders>
          </w:tcPr>
          <w:p w14:paraId="3E531F06" w14:textId="7D00D7FF" w:rsidR="00ED3809" w:rsidRDefault="00ED3809" w:rsidP="001D5A50">
            <w:pPr>
              <w:pStyle w:val="TableParagraph"/>
              <w:spacing w:before="72"/>
              <w:ind w:right="288"/>
              <w:jc w:val="right"/>
              <w:rPr>
                <w:sz w:val="24"/>
              </w:rPr>
            </w:pPr>
            <w:r>
              <w:rPr>
                <w:sz w:val="24"/>
              </w:rPr>
              <w:t>0,061</w:t>
            </w:r>
          </w:p>
        </w:tc>
        <w:tc>
          <w:tcPr>
            <w:tcW w:w="839" w:type="dxa"/>
            <w:tcBorders>
              <w:top w:val="single" w:sz="8" w:space="0" w:color="000000"/>
            </w:tcBorders>
          </w:tcPr>
          <w:p w14:paraId="15D9F0D0" w14:textId="0DEF23BD" w:rsidR="00ED3809" w:rsidRDefault="00ED3809" w:rsidP="00AE7A03">
            <w:pPr>
              <w:pStyle w:val="TableParagraph"/>
              <w:spacing w:before="72"/>
              <w:rPr>
                <w:sz w:val="24"/>
              </w:rPr>
            </w:pPr>
            <w:r>
              <w:rPr>
                <w:sz w:val="24"/>
              </w:rPr>
              <w:t>7,66</w:t>
            </w:r>
          </w:p>
        </w:tc>
      </w:tr>
      <w:tr w:rsidR="00ED3809" w14:paraId="272F61FB" w14:textId="77777777" w:rsidTr="00AE7A03">
        <w:trPr>
          <w:trHeight w:val="419"/>
        </w:trPr>
        <w:tc>
          <w:tcPr>
            <w:tcW w:w="1595" w:type="dxa"/>
            <w:tcBorders>
              <w:bottom w:val="single" w:sz="8" w:space="0" w:color="000000"/>
            </w:tcBorders>
          </w:tcPr>
          <w:p w14:paraId="1F20195F" w14:textId="77777777" w:rsidR="00ED3809" w:rsidRDefault="00ED3809" w:rsidP="001D5A50">
            <w:pPr>
              <w:pStyle w:val="TableParagraph"/>
              <w:spacing w:before="63"/>
              <w:ind w:left="-8"/>
              <w:rPr>
                <w:sz w:val="24"/>
              </w:rPr>
            </w:pPr>
            <w:r>
              <w:rPr>
                <w:sz w:val="24"/>
              </w:rPr>
              <w:t>Tidak</w:t>
            </w:r>
          </w:p>
        </w:tc>
        <w:tc>
          <w:tcPr>
            <w:tcW w:w="540" w:type="dxa"/>
            <w:tcBorders>
              <w:bottom w:val="single" w:sz="8" w:space="0" w:color="000000"/>
            </w:tcBorders>
          </w:tcPr>
          <w:p w14:paraId="2D7A116D" w14:textId="286C836B" w:rsidR="00ED3809" w:rsidRDefault="00ED3809" w:rsidP="001D5A50">
            <w:pPr>
              <w:pStyle w:val="TableParagraph"/>
              <w:spacing w:before="63"/>
              <w:ind w:right="108"/>
              <w:jc w:val="right"/>
              <w:rPr>
                <w:sz w:val="24"/>
              </w:rPr>
            </w:pPr>
            <w:r>
              <w:rPr>
                <w:sz w:val="24"/>
              </w:rPr>
              <w:t>18</w:t>
            </w:r>
          </w:p>
        </w:tc>
        <w:tc>
          <w:tcPr>
            <w:tcW w:w="570" w:type="dxa"/>
            <w:tcBorders>
              <w:bottom w:val="single" w:sz="8" w:space="0" w:color="000000"/>
            </w:tcBorders>
          </w:tcPr>
          <w:p w14:paraId="3EFB5A1D" w14:textId="7B444675" w:rsidR="00ED3809" w:rsidRDefault="00ED3809" w:rsidP="001D5A50">
            <w:pPr>
              <w:pStyle w:val="TableParagraph"/>
              <w:spacing w:before="63"/>
              <w:ind w:left="92" w:right="101"/>
              <w:jc w:val="center"/>
              <w:rPr>
                <w:sz w:val="24"/>
              </w:rPr>
            </w:pPr>
            <w:r>
              <w:rPr>
                <w:sz w:val="24"/>
              </w:rPr>
              <w:t>8</w:t>
            </w:r>
          </w:p>
        </w:tc>
        <w:tc>
          <w:tcPr>
            <w:tcW w:w="661" w:type="dxa"/>
            <w:tcBorders>
              <w:bottom w:val="single" w:sz="8" w:space="0" w:color="000000"/>
            </w:tcBorders>
          </w:tcPr>
          <w:p w14:paraId="4BBCEA5E" w14:textId="66CD0A07" w:rsidR="00ED3809" w:rsidRDefault="00ED3809" w:rsidP="001D5A50">
            <w:pPr>
              <w:pStyle w:val="TableParagraph"/>
              <w:spacing w:before="63"/>
              <w:ind w:left="159"/>
              <w:rPr>
                <w:sz w:val="24"/>
              </w:rPr>
            </w:pPr>
            <w:r>
              <w:rPr>
                <w:sz w:val="24"/>
              </w:rPr>
              <w:t>207</w:t>
            </w:r>
          </w:p>
        </w:tc>
        <w:tc>
          <w:tcPr>
            <w:tcW w:w="1022" w:type="dxa"/>
            <w:tcBorders>
              <w:bottom w:val="single" w:sz="8" w:space="0" w:color="000000"/>
            </w:tcBorders>
          </w:tcPr>
          <w:p w14:paraId="2977FE34" w14:textId="3A96E97B" w:rsidR="00ED3809" w:rsidRDefault="00ED3809" w:rsidP="001D5A50">
            <w:pPr>
              <w:pStyle w:val="TableParagraph"/>
              <w:spacing w:before="63"/>
              <w:ind w:left="102" w:right="140"/>
              <w:jc w:val="center"/>
              <w:rPr>
                <w:sz w:val="24"/>
              </w:rPr>
            </w:pPr>
            <w:r>
              <w:rPr>
                <w:sz w:val="24"/>
              </w:rPr>
              <w:t>92</w:t>
            </w:r>
          </w:p>
        </w:tc>
        <w:tc>
          <w:tcPr>
            <w:tcW w:w="745" w:type="dxa"/>
            <w:tcBorders>
              <w:bottom w:val="single" w:sz="8" w:space="0" w:color="000000"/>
            </w:tcBorders>
          </w:tcPr>
          <w:p w14:paraId="7B5FD380" w14:textId="79B37C14" w:rsidR="00ED3809" w:rsidRDefault="00ED3809" w:rsidP="001D5A50">
            <w:pPr>
              <w:pStyle w:val="TableParagraph"/>
              <w:spacing w:before="63"/>
              <w:ind w:left="101" w:right="101"/>
              <w:jc w:val="center"/>
              <w:rPr>
                <w:sz w:val="24"/>
              </w:rPr>
            </w:pPr>
            <w:r>
              <w:rPr>
                <w:sz w:val="24"/>
              </w:rPr>
              <w:t>225</w:t>
            </w:r>
          </w:p>
        </w:tc>
        <w:tc>
          <w:tcPr>
            <w:tcW w:w="707" w:type="dxa"/>
            <w:tcBorders>
              <w:bottom w:val="single" w:sz="8" w:space="0" w:color="000000"/>
            </w:tcBorders>
          </w:tcPr>
          <w:p w14:paraId="2641C1B3" w14:textId="77777777" w:rsidR="00ED3809" w:rsidRDefault="00ED3809" w:rsidP="001D5A50">
            <w:pPr>
              <w:pStyle w:val="TableParagraph"/>
              <w:spacing w:before="63"/>
              <w:ind w:left="100" w:right="127"/>
              <w:jc w:val="center"/>
              <w:rPr>
                <w:sz w:val="24"/>
              </w:rPr>
            </w:pPr>
            <w:r>
              <w:rPr>
                <w:sz w:val="24"/>
              </w:rPr>
              <w:t>100</w:t>
            </w:r>
          </w:p>
        </w:tc>
        <w:tc>
          <w:tcPr>
            <w:tcW w:w="1223" w:type="dxa"/>
            <w:tcBorders>
              <w:bottom w:val="single" w:sz="8" w:space="0" w:color="000000"/>
            </w:tcBorders>
          </w:tcPr>
          <w:p w14:paraId="43B0AE98" w14:textId="77777777" w:rsidR="00ED3809" w:rsidRDefault="00ED3809" w:rsidP="001D5A50">
            <w:pPr>
              <w:pStyle w:val="TableParagraph"/>
              <w:rPr>
                <w:sz w:val="24"/>
              </w:rPr>
            </w:pPr>
          </w:p>
        </w:tc>
        <w:tc>
          <w:tcPr>
            <w:tcW w:w="839" w:type="dxa"/>
            <w:tcBorders>
              <w:bottom w:val="single" w:sz="8" w:space="0" w:color="000000"/>
            </w:tcBorders>
          </w:tcPr>
          <w:p w14:paraId="6C26CA64" w14:textId="77777777" w:rsidR="00ED3809" w:rsidRDefault="00ED3809" w:rsidP="001D5A50">
            <w:pPr>
              <w:pStyle w:val="TableParagraph"/>
              <w:rPr>
                <w:sz w:val="24"/>
              </w:rPr>
            </w:pPr>
          </w:p>
        </w:tc>
      </w:tr>
      <w:tr w:rsidR="00ED3809" w14:paraId="7E6E792F" w14:textId="77777777" w:rsidTr="00AE7A03">
        <w:trPr>
          <w:trHeight w:val="310"/>
        </w:trPr>
        <w:tc>
          <w:tcPr>
            <w:tcW w:w="1595" w:type="dxa"/>
            <w:tcBorders>
              <w:top w:val="single" w:sz="8" w:space="0" w:color="000000"/>
              <w:bottom w:val="single" w:sz="8" w:space="0" w:color="000000"/>
            </w:tcBorders>
          </w:tcPr>
          <w:p w14:paraId="5FCE9334" w14:textId="77777777" w:rsidR="00ED3809" w:rsidRDefault="00ED3809" w:rsidP="001D5A50">
            <w:pPr>
              <w:pStyle w:val="TableParagraph"/>
              <w:spacing w:before="39" w:line="251" w:lineRule="exact"/>
              <w:ind w:left="-8"/>
              <w:rPr>
                <w:sz w:val="24"/>
              </w:rPr>
            </w:pPr>
            <w:r>
              <w:rPr>
                <w:sz w:val="24"/>
              </w:rPr>
              <w:t>Jumlah</w:t>
            </w:r>
          </w:p>
        </w:tc>
        <w:tc>
          <w:tcPr>
            <w:tcW w:w="540" w:type="dxa"/>
            <w:tcBorders>
              <w:top w:val="single" w:sz="8" w:space="0" w:color="000000"/>
              <w:bottom w:val="single" w:sz="8" w:space="0" w:color="000000"/>
            </w:tcBorders>
          </w:tcPr>
          <w:p w14:paraId="12F21480" w14:textId="77777777" w:rsidR="00ED3809" w:rsidRDefault="00ED3809" w:rsidP="001D5A50">
            <w:pPr>
              <w:pStyle w:val="TableParagraph"/>
              <w:spacing w:before="39" w:line="251" w:lineRule="exact"/>
              <w:ind w:right="126"/>
              <w:jc w:val="right"/>
              <w:rPr>
                <w:sz w:val="24"/>
              </w:rPr>
            </w:pPr>
            <w:r>
              <w:rPr>
                <w:sz w:val="24"/>
              </w:rPr>
              <w:t>20</w:t>
            </w:r>
          </w:p>
        </w:tc>
        <w:tc>
          <w:tcPr>
            <w:tcW w:w="570" w:type="dxa"/>
            <w:tcBorders>
              <w:top w:val="single" w:sz="8" w:space="0" w:color="000000"/>
              <w:bottom w:val="single" w:sz="8" w:space="0" w:color="000000"/>
            </w:tcBorders>
          </w:tcPr>
          <w:p w14:paraId="6C092779" w14:textId="77777777" w:rsidR="00ED3809" w:rsidRDefault="00ED3809" w:rsidP="001D5A50">
            <w:pPr>
              <w:pStyle w:val="TableParagraph"/>
              <w:spacing w:before="39" w:line="251" w:lineRule="exact"/>
              <w:ind w:left="74" w:right="119"/>
              <w:jc w:val="center"/>
              <w:rPr>
                <w:sz w:val="24"/>
              </w:rPr>
            </w:pPr>
            <w:r>
              <w:rPr>
                <w:sz w:val="24"/>
              </w:rPr>
              <w:t>8,7</w:t>
            </w:r>
          </w:p>
        </w:tc>
        <w:tc>
          <w:tcPr>
            <w:tcW w:w="661" w:type="dxa"/>
            <w:tcBorders>
              <w:top w:val="single" w:sz="8" w:space="0" w:color="000000"/>
              <w:bottom w:val="single" w:sz="8" w:space="0" w:color="000000"/>
            </w:tcBorders>
          </w:tcPr>
          <w:p w14:paraId="363C36E8" w14:textId="77777777" w:rsidR="00ED3809" w:rsidRDefault="00ED3809" w:rsidP="001D5A50">
            <w:pPr>
              <w:pStyle w:val="TableParagraph"/>
              <w:spacing w:before="39" w:line="251" w:lineRule="exact"/>
              <w:ind w:left="141"/>
              <w:rPr>
                <w:sz w:val="24"/>
              </w:rPr>
            </w:pPr>
            <w:r>
              <w:rPr>
                <w:sz w:val="24"/>
              </w:rPr>
              <w:t>210</w:t>
            </w:r>
          </w:p>
        </w:tc>
        <w:tc>
          <w:tcPr>
            <w:tcW w:w="1022" w:type="dxa"/>
            <w:tcBorders>
              <w:top w:val="single" w:sz="8" w:space="0" w:color="000000"/>
              <w:bottom w:val="single" w:sz="8" w:space="0" w:color="000000"/>
            </w:tcBorders>
          </w:tcPr>
          <w:p w14:paraId="3F133620" w14:textId="77777777" w:rsidR="00ED3809" w:rsidRDefault="00ED3809" w:rsidP="001D5A50">
            <w:pPr>
              <w:pStyle w:val="TableParagraph"/>
              <w:spacing w:before="39" w:line="251" w:lineRule="exact"/>
              <w:ind w:left="102" w:right="62"/>
              <w:jc w:val="center"/>
              <w:rPr>
                <w:sz w:val="24"/>
              </w:rPr>
            </w:pPr>
            <w:r>
              <w:rPr>
                <w:sz w:val="24"/>
              </w:rPr>
              <w:t>91,3</w:t>
            </w:r>
          </w:p>
        </w:tc>
        <w:tc>
          <w:tcPr>
            <w:tcW w:w="745" w:type="dxa"/>
            <w:tcBorders>
              <w:top w:val="single" w:sz="8" w:space="0" w:color="000000"/>
              <w:bottom w:val="single" w:sz="8" w:space="0" w:color="000000"/>
            </w:tcBorders>
          </w:tcPr>
          <w:p w14:paraId="5F104D47" w14:textId="77777777" w:rsidR="00ED3809" w:rsidRDefault="00ED3809" w:rsidP="001D5A50">
            <w:pPr>
              <w:pStyle w:val="TableParagraph"/>
              <w:spacing w:before="39" w:line="251" w:lineRule="exact"/>
              <w:ind w:left="82" w:right="120"/>
              <w:jc w:val="center"/>
              <w:rPr>
                <w:sz w:val="24"/>
              </w:rPr>
            </w:pPr>
            <w:r>
              <w:rPr>
                <w:sz w:val="24"/>
              </w:rPr>
              <w:t>230</w:t>
            </w:r>
          </w:p>
        </w:tc>
        <w:tc>
          <w:tcPr>
            <w:tcW w:w="707" w:type="dxa"/>
            <w:tcBorders>
              <w:top w:val="single" w:sz="8" w:space="0" w:color="000000"/>
              <w:bottom w:val="single" w:sz="8" w:space="0" w:color="000000"/>
            </w:tcBorders>
          </w:tcPr>
          <w:p w14:paraId="0F718CF7" w14:textId="77777777" w:rsidR="00ED3809" w:rsidRDefault="00ED3809" w:rsidP="001D5A50">
            <w:pPr>
              <w:pStyle w:val="TableParagraph"/>
              <w:spacing w:before="39" w:line="251" w:lineRule="exact"/>
              <w:ind w:left="121" w:right="69"/>
              <w:jc w:val="center"/>
              <w:rPr>
                <w:sz w:val="24"/>
              </w:rPr>
            </w:pPr>
            <w:r>
              <w:rPr>
                <w:sz w:val="24"/>
              </w:rPr>
              <w:t>100</w:t>
            </w:r>
          </w:p>
        </w:tc>
        <w:tc>
          <w:tcPr>
            <w:tcW w:w="1223" w:type="dxa"/>
            <w:tcBorders>
              <w:top w:val="single" w:sz="8" w:space="0" w:color="000000"/>
              <w:bottom w:val="single" w:sz="8" w:space="0" w:color="000000"/>
            </w:tcBorders>
          </w:tcPr>
          <w:p w14:paraId="12398FFD" w14:textId="77777777" w:rsidR="00ED3809" w:rsidRDefault="00ED3809" w:rsidP="001D5A50">
            <w:pPr>
              <w:pStyle w:val="TableParagraph"/>
            </w:pPr>
          </w:p>
        </w:tc>
        <w:tc>
          <w:tcPr>
            <w:tcW w:w="839" w:type="dxa"/>
            <w:tcBorders>
              <w:top w:val="single" w:sz="8" w:space="0" w:color="000000"/>
              <w:bottom w:val="single" w:sz="8" w:space="0" w:color="000000"/>
            </w:tcBorders>
          </w:tcPr>
          <w:p w14:paraId="45558F7D" w14:textId="77777777" w:rsidR="00ED3809" w:rsidRDefault="00ED3809" w:rsidP="001D5A50">
            <w:pPr>
              <w:pStyle w:val="TableParagraph"/>
            </w:pPr>
          </w:p>
        </w:tc>
      </w:tr>
    </w:tbl>
    <w:p w14:paraId="6F2C0AEA" w14:textId="77777777" w:rsidR="00ED3809" w:rsidRDefault="00ED3809" w:rsidP="00ED3809">
      <w:pPr>
        <w:pStyle w:val="ListParagraph"/>
        <w:ind w:left="0"/>
        <w:jc w:val="center"/>
        <w:rPr>
          <w:b/>
          <w:bCs/>
          <w:color w:val="000000" w:themeColor="text1"/>
          <w:sz w:val="22"/>
          <w:szCs w:val="22"/>
        </w:rPr>
      </w:pPr>
    </w:p>
    <w:p w14:paraId="17953D25" w14:textId="0D9E086A" w:rsidR="001C5892" w:rsidRDefault="00ED3809" w:rsidP="00ED3809">
      <w:pPr>
        <w:spacing w:after="0" w:line="240" w:lineRule="auto"/>
        <w:ind w:firstLine="720"/>
        <w:jc w:val="both"/>
        <w:rPr>
          <w:rFonts w:ascii="Times New Roman" w:hAnsi="Times New Roman" w:cs="Times New Roman"/>
          <w:lang w:val="en-US"/>
        </w:rPr>
      </w:pPr>
      <w:r w:rsidRPr="00ED3809">
        <w:rPr>
          <w:rFonts w:ascii="Times New Roman" w:hAnsi="Times New Roman" w:cs="Times New Roman"/>
          <w:lang w:val="en-US"/>
        </w:rPr>
        <w:t xml:space="preserve">Berdasarkan tabel </w:t>
      </w:r>
      <w:r w:rsidR="002F72B0">
        <w:rPr>
          <w:rFonts w:ascii="Times New Roman" w:hAnsi="Times New Roman" w:cs="Times New Roman"/>
          <w:lang w:val="en-US"/>
        </w:rPr>
        <w:t>5</w:t>
      </w:r>
      <w:r w:rsidRPr="00ED3809">
        <w:rPr>
          <w:rFonts w:ascii="Times New Roman" w:hAnsi="Times New Roman" w:cs="Times New Roman"/>
          <w:lang w:val="en-US"/>
        </w:rPr>
        <w:t>, dari lima ibu dengan kehamilan kembar terdapat 2 (40%) persalinan preterm dan 3 (60%) persalinan aterm, sedangkan dari 225 ibu</w:t>
      </w:r>
      <w:r>
        <w:rPr>
          <w:rFonts w:ascii="Times New Roman" w:hAnsi="Times New Roman" w:cs="Times New Roman"/>
          <w:lang w:val="en-US"/>
        </w:rPr>
        <w:t xml:space="preserve"> </w:t>
      </w:r>
      <w:r w:rsidRPr="00ED3809">
        <w:rPr>
          <w:rFonts w:ascii="Times New Roman" w:hAnsi="Times New Roman" w:cs="Times New Roman"/>
          <w:lang w:val="en-US"/>
        </w:rPr>
        <w:t>tidak anemia terdapat 18 (8%) persalinan preterm dan 207 (92%) persalinan aterm. Hal ini menunjukkan bahwa persalinan preterm lebih besar berasal dari ibu dengan kehamilan kembar. Hasil uji statistik dengan menggunakan Chi-Square diperoleh nilai p=0,061 yang artinya tidak ada hubungan antara faktor kehamilan kembar dengan kejadian persalinan preterm di UPT. Puskesmas Tembuku I</w:t>
      </w:r>
      <w:r w:rsidRPr="001C5892">
        <w:rPr>
          <w:rFonts w:ascii="Times New Roman" w:hAnsi="Times New Roman" w:cs="Times New Roman"/>
          <w:lang w:val="en-US"/>
        </w:rPr>
        <w:t>.</w:t>
      </w:r>
    </w:p>
    <w:p w14:paraId="587961D4" w14:textId="77777777" w:rsidR="00AE7A03" w:rsidRDefault="00AE7A03" w:rsidP="00ED3809">
      <w:pPr>
        <w:spacing w:after="0" w:line="240" w:lineRule="auto"/>
        <w:ind w:firstLine="720"/>
        <w:jc w:val="both"/>
        <w:rPr>
          <w:rFonts w:ascii="Times New Roman" w:hAnsi="Times New Roman" w:cs="Times New Roman"/>
          <w:lang w:val="en-US"/>
        </w:rPr>
      </w:pPr>
    </w:p>
    <w:p w14:paraId="2C8C4E7B" w14:textId="1DAB7C82" w:rsidR="00ED3809" w:rsidRDefault="00ED3809" w:rsidP="00ED3809">
      <w:pPr>
        <w:spacing w:after="0" w:line="240" w:lineRule="auto"/>
        <w:jc w:val="both"/>
        <w:rPr>
          <w:rFonts w:ascii="Times New Roman" w:hAnsi="Times New Roman" w:cs="Times New Roman"/>
          <w:lang w:val="en-US"/>
        </w:rPr>
      </w:pPr>
    </w:p>
    <w:p w14:paraId="5BB23C0B" w14:textId="4238785B" w:rsidR="002F72B0" w:rsidRPr="0063638A" w:rsidRDefault="002F72B0" w:rsidP="002F72B0">
      <w:pPr>
        <w:spacing w:after="0" w:line="240" w:lineRule="auto"/>
        <w:jc w:val="both"/>
        <w:rPr>
          <w:rFonts w:ascii="Times New Roman" w:hAnsi="Times New Roman" w:cs="Times New Roman"/>
          <w:b/>
          <w:bCs/>
          <w:lang w:val="en-US"/>
        </w:rPr>
      </w:pPr>
      <w:r w:rsidRPr="00ED3809">
        <w:rPr>
          <w:rFonts w:ascii="Times New Roman" w:hAnsi="Times New Roman" w:cs="Times New Roman"/>
          <w:b/>
          <w:lang w:val="en-US"/>
        </w:rPr>
        <w:t xml:space="preserve">Hubungan </w:t>
      </w:r>
      <w:r>
        <w:rPr>
          <w:rFonts w:ascii="Times New Roman" w:hAnsi="Times New Roman" w:cs="Times New Roman"/>
          <w:b/>
          <w:lang w:val="en-US"/>
        </w:rPr>
        <w:t>Usia</w:t>
      </w:r>
      <w:r w:rsidRPr="00ED3809">
        <w:rPr>
          <w:rFonts w:ascii="Times New Roman" w:hAnsi="Times New Roman" w:cs="Times New Roman"/>
          <w:b/>
          <w:lang w:val="en-US"/>
        </w:rPr>
        <w:t xml:space="preserve"> dengan kejadian persalinan </w:t>
      </w:r>
      <w:r w:rsidRPr="00DC459D">
        <w:rPr>
          <w:rFonts w:ascii="Times New Roman" w:hAnsi="Times New Roman" w:cs="Times New Roman"/>
          <w:b/>
          <w:i/>
          <w:lang w:val="en-US"/>
        </w:rPr>
        <w:t>preterm</w:t>
      </w:r>
      <w:r w:rsidRPr="00ED3809">
        <w:rPr>
          <w:rFonts w:ascii="Times New Roman" w:hAnsi="Times New Roman" w:cs="Times New Roman"/>
          <w:b/>
          <w:lang w:val="en-US"/>
        </w:rPr>
        <w:t xml:space="preserve"> di UPT.Puskesmas Tembuku I Tahun 2020-2021</w:t>
      </w:r>
    </w:p>
    <w:p w14:paraId="5FB64DEE" w14:textId="77777777" w:rsidR="002F72B0" w:rsidRPr="0063638A" w:rsidRDefault="002F72B0" w:rsidP="002F72B0">
      <w:pPr>
        <w:spacing w:after="0" w:line="240" w:lineRule="auto"/>
        <w:jc w:val="both"/>
        <w:rPr>
          <w:rFonts w:ascii="Times New Roman" w:hAnsi="Times New Roman" w:cs="Times New Roman"/>
          <w:lang w:val="en-ID"/>
        </w:rPr>
      </w:pPr>
    </w:p>
    <w:p w14:paraId="5A91B509" w14:textId="77777777" w:rsidR="00DC459D" w:rsidRDefault="002F72B0" w:rsidP="002F72B0">
      <w:pPr>
        <w:pStyle w:val="ListParagraph"/>
        <w:ind w:left="0"/>
        <w:jc w:val="center"/>
        <w:rPr>
          <w:bCs/>
          <w:sz w:val="22"/>
          <w:szCs w:val="22"/>
          <w:lang w:val="en-ID"/>
        </w:rPr>
      </w:pPr>
      <w:r w:rsidRPr="00DC459D">
        <w:rPr>
          <w:bCs/>
          <w:sz w:val="22"/>
          <w:szCs w:val="22"/>
          <w:lang w:val="en-ID"/>
        </w:rPr>
        <w:t xml:space="preserve">Tabel 6. </w:t>
      </w:r>
    </w:p>
    <w:p w14:paraId="3979D4DD" w14:textId="77777777" w:rsidR="00DC459D" w:rsidRDefault="002F72B0" w:rsidP="002F72B0">
      <w:pPr>
        <w:pStyle w:val="ListParagraph"/>
        <w:ind w:left="0"/>
        <w:jc w:val="center"/>
        <w:rPr>
          <w:bCs/>
          <w:sz w:val="22"/>
          <w:szCs w:val="22"/>
        </w:rPr>
      </w:pPr>
      <w:r w:rsidRPr="00DC459D">
        <w:rPr>
          <w:bCs/>
          <w:sz w:val="22"/>
          <w:szCs w:val="22"/>
        </w:rPr>
        <w:t xml:space="preserve">Hubungan Usia dengan </w:t>
      </w:r>
      <w:r w:rsidR="00DC459D">
        <w:rPr>
          <w:bCs/>
          <w:sz w:val="22"/>
          <w:szCs w:val="22"/>
        </w:rPr>
        <w:t>K</w:t>
      </w:r>
      <w:r w:rsidRPr="00DC459D">
        <w:rPr>
          <w:bCs/>
          <w:sz w:val="22"/>
          <w:szCs w:val="22"/>
        </w:rPr>
        <w:t xml:space="preserve">ejadian </w:t>
      </w:r>
      <w:r w:rsidR="00DC459D">
        <w:rPr>
          <w:bCs/>
          <w:sz w:val="22"/>
          <w:szCs w:val="22"/>
        </w:rPr>
        <w:t>P</w:t>
      </w:r>
      <w:r w:rsidRPr="00DC459D">
        <w:rPr>
          <w:bCs/>
          <w:sz w:val="22"/>
          <w:szCs w:val="22"/>
        </w:rPr>
        <w:t xml:space="preserve">ersalinan </w:t>
      </w:r>
      <w:r w:rsidR="00DC459D" w:rsidRPr="00DC459D">
        <w:rPr>
          <w:bCs/>
          <w:i/>
          <w:sz w:val="22"/>
          <w:szCs w:val="22"/>
        </w:rPr>
        <w:t>P</w:t>
      </w:r>
      <w:r w:rsidRPr="00DC459D">
        <w:rPr>
          <w:bCs/>
          <w:i/>
          <w:sz w:val="22"/>
          <w:szCs w:val="22"/>
        </w:rPr>
        <w:t>reterm</w:t>
      </w:r>
      <w:r w:rsidRPr="00DC459D">
        <w:rPr>
          <w:bCs/>
          <w:sz w:val="22"/>
          <w:szCs w:val="22"/>
        </w:rPr>
        <w:t xml:space="preserve"> </w:t>
      </w:r>
    </w:p>
    <w:p w14:paraId="6FD89ECA" w14:textId="11E7F1B6" w:rsidR="002F72B0" w:rsidRPr="00DC459D" w:rsidRDefault="002F72B0" w:rsidP="002F72B0">
      <w:pPr>
        <w:pStyle w:val="ListParagraph"/>
        <w:ind w:left="0"/>
        <w:jc w:val="center"/>
        <w:rPr>
          <w:bCs/>
          <w:sz w:val="22"/>
          <w:szCs w:val="22"/>
        </w:rPr>
      </w:pPr>
      <w:r w:rsidRPr="00DC459D">
        <w:rPr>
          <w:bCs/>
          <w:sz w:val="22"/>
          <w:szCs w:val="22"/>
        </w:rPr>
        <w:t>di UPT.Puskesmas Tembuku I Tahun 2020-2021.</w:t>
      </w:r>
    </w:p>
    <w:p w14:paraId="6450AAD5" w14:textId="77777777" w:rsidR="002F72B0" w:rsidRDefault="002F72B0" w:rsidP="002F72B0">
      <w:pPr>
        <w:pStyle w:val="ListParagraph"/>
        <w:ind w:left="0"/>
        <w:rPr>
          <w:b/>
          <w:bCs/>
          <w:sz w:val="22"/>
          <w:szCs w:val="22"/>
        </w:rPr>
      </w:pPr>
    </w:p>
    <w:tbl>
      <w:tblPr>
        <w:tblW w:w="7902" w:type="dxa"/>
        <w:tblInd w:w="603" w:type="dxa"/>
        <w:tblLayout w:type="fixed"/>
        <w:tblCellMar>
          <w:left w:w="0" w:type="dxa"/>
          <w:right w:w="0" w:type="dxa"/>
        </w:tblCellMar>
        <w:tblLook w:val="01E0" w:firstRow="1" w:lastRow="1" w:firstColumn="1" w:lastColumn="1" w:noHBand="0" w:noVBand="0"/>
      </w:tblPr>
      <w:tblGrid>
        <w:gridCol w:w="1595"/>
        <w:gridCol w:w="540"/>
        <w:gridCol w:w="664"/>
        <w:gridCol w:w="661"/>
        <w:gridCol w:w="8"/>
        <w:gridCol w:w="1014"/>
        <w:gridCol w:w="8"/>
        <w:gridCol w:w="737"/>
        <w:gridCol w:w="833"/>
        <w:gridCol w:w="1110"/>
        <w:gridCol w:w="8"/>
        <w:gridCol w:w="724"/>
      </w:tblGrid>
      <w:tr w:rsidR="002F72B0" w:rsidRPr="004E7F7D" w14:paraId="56F989A2" w14:textId="77777777" w:rsidTr="00AE7A03">
        <w:trPr>
          <w:trHeight w:val="267"/>
        </w:trPr>
        <w:tc>
          <w:tcPr>
            <w:tcW w:w="1595" w:type="dxa"/>
            <w:vMerge w:val="restart"/>
            <w:tcBorders>
              <w:top w:val="single" w:sz="4" w:space="0" w:color="auto"/>
            </w:tcBorders>
          </w:tcPr>
          <w:p w14:paraId="05B6AC89" w14:textId="0BEC7623" w:rsidR="002F72B0" w:rsidRPr="004E7F7D" w:rsidRDefault="002F72B0" w:rsidP="001D5A50">
            <w:pPr>
              <w:pStyle w:val="TableParagraph"/>
              <w:spacing w:line="266" w:lineRule="exact"/>
              <w:rPr>
                <w:b/>
                <w:sz w:val="24"/>
              </w:rPr>
            </w:pPr>
            <w:r w:rsidRPr="004E7F7D">
              <w:rPr>
                <w:b/>
                <w:sz w:val="24"/>
              </w:rPr>
              <w:t>Usia</w:t>
            </w:r>
          </w:p>
        </w:tc>
        <w:tc>
          <w:tcPr>
            <w:tcW w:w="1873" w:type="dxa"/>
            <w:gridSpan w:val="4"/>
            <w:tcBorders>
              <w:top w:val="single" w:sz="4" w:space="0" w:color="auto"/>
              <w:bottom w:val="single" w:sz="8" w:space="0" w:color="000000"/>
            </w:tcBorders>
          </w:tcPr>
          <w:p w14:paraId="4C05C09C" w14:textId="77777777" w:rsidR="002F72B0" w:rsidRPr="004E7F7D" w:rsidRDefault="002F72B0" w:rsidP="001D5A50">
            <w:pPr>
              <w:pStyle w:val="TableParagraph"/>
              <w:tabs>
                <w:tab w:val="left" w:pos="1202"/>
              </w:tabs>
              <w:spacing w:line="266" w:lineRule="exact"/>
              <w:ind w:left="288" w:right="254"/>
              <w:rPr>
                <w:b/>
                <w:sz w:val="24"/>
              </w:rPr>
            </w:pPr>
            <w:r w:rsidRPr="004E7F7D">
              <w:rPr>
                <w:b/>
                <w:sz w:val="24"/>
              </w:rPr>
              <w:t>Preterm</w:t>
            </w:r>
          </w:p>
        </w:tc>
        <w:tc>
          <w:tcPr>
            <w:tcW w:w="1022" w:type="dxa"/>
            <w:gridSpan w:val="2"/>
            <w:tcBorders>
              <w:top w:val="single" w:sz="4" w:space="0" w:color="auto"/>
              <w:bottom w:val="single" w:sz="8" w:space="0" w:color="000000"/>
            </w:tcBorders>
          </w:tcPr>
          <w:p w14:paraId="13BB0D65" w14:textId="77777777" w:rsidR="002F72B0" w:rsidRPr="004E7F7D" w:rsidRDefault="002F72B0" w:rsidP="001D5A50">
            <w:pPr>
              <w:pStyle w:val="TableParagraph"/>
              <w:spacing w:line="266" w:lineRule="exact"/>
              <w:rPr>
                <w:b/>
                <w:sz w:val="24"/>
              </w:rPr>
            </w:pPr>
            <w:r w:rsidRPr="004E7F7D">
              <w:rPr>
                <w:b/>
                <w:sz w:val="24"/>
              </w:rPr>
              <w:t>Aterm</w:t>
            </w:r>
          </w:p>
        </w:tc>
        <w:tc>
          <w:tcPr>
            <w:tcW w:w="1570" w:type="dxa"/>
            <w:gridSpan w:val="2"/>
            <w:tcBorders>
              <w:top w:val="single" w:sz="4" w:space="0" w:color="auto"/>
              <w:bottom w:val="single" w:sz="8" w:space="0" w:color="000000"/>
            </w:tcBorders>
          </w:tcPr>
          <w:p w14:paraId="09FDA4AD" w14:textId="77777777" w:rsidR="002F72B0" w:rsidRPr="004E7F7D" w:rsidRDefault="002F72B0" w:rsidP="001D5A50">
            <w:pPr>
              <w:pStyle w:val="TableParagraph"/>
              <w:spacing w:line="266" w:lineRule="exact"/>
              <w:ind w:left="288"/>
              <w:rPr>
                <w:b/>
                <w:sz w:val="24"/>
              </w:rPr>
            </w:pPr>
            <w:r w:rsidRPr="004E7F7D">
              <w:rPr>
                <w:b/>
                <w:sz w:val="24"/>
              </w:rPr>
              <w:t>Total</w:t>
            </w:r>
          </w:p>
        </w:tc>
        <w:tc>
          <w:tcPr>
            <w:tcW w:w="1110" w:type="dxa"/>
            <w:tcBorders>
              <w:top w:val="single" w:sz="4" w:space="0" w:color="auto"/>
            </w:tcBorders>
          </w:tcPr>
          <w:p w14:paraId="62A3312D" w14:textId="77777777" w:rsidR="002F72B0" w:rsidRPr="004E7F7D" w:rsidRDefault="002F72B0" w:rsidP="001D5A50">
            <w:pPr>
              <w:pStyle w:val="TableParagraph"/>
              <w:spacing w:line="266" w:lineRule="exact"/>
              <w:ind w:right="308"/>
              <w:jc w:val="right"/>
              <w:rPr>
                <w:b/>
                <w:i/>
                <w:sz w:val="24"/>
              </w:rPr>
            </w:pPr>
            <w:r w:rsidRPr="004E7F7D">
              <w:rPr>
                <w:b/>
                <w:i/>
                <w:sz w:val="24"/>
              </w:rPr>
              <w:t>P Value</w:t>
            </w:r>
          </w:p>
        </w:tc>
        <w:tc>
          <w:tcPr>
            <w:tcW w:w="732" w:type="dxa"/>
            <w:gridSpan w:val="2"/>
            <w:tcBorders>
              <w:top w:val="single" w:sz="4" w:space="0" w:color="auto"/>
            </w:tcBorders>
          </w:tcPr>
          <w:p w14:paraId="29A26B42" w14:textId="77777777" w:rsidR="002F72B0" w:rsidRPr="004E7F7D" w:rsidRDefault="002F72B0" w:rsidP="00AE7A03">
            <w:pPr>
              <w:pStyle w:val="TableParagraph"/>
              <w:spacing w:line="266" w:lineRule="exact"/>
              <w:rPr>
                <w:b/>
                <w:sz w:val="24"/>
              </w:rPr>
            </w:pPr>
            <w:r w:rsidRPr="004E7F7D">
              <w:rPr>
                <w:b/>
                <w:sz w:val="24"/>
              </w:rPr>
              <w:t>OR</w:t>
            </w:r>
          </w:p>
        </w:tc>
      </w:tr>
      <w:tr w:rsidR="002F72B0" w:rsidRPr="004E7F7D" w14:paraId="4BEA4E30" w14:textId="77777777" w:rsidTr="00AE7A03">
        <w:trPr>
          <w:trHeight w:val="385"/>
        </w:trPr>
        <w:tc>
          <w:tcPr>
            <w:tcW w:w="1595" w:type="dxa"/>
            <w:vMerge/>
            <w:tcBorders>
              <w:bottom w:val="single" w:sz="8" w:space="0" w:color="000000"/>
            </w:tcBorders>
          </w:tcPr>
          <w:p w14:paraId="3E21F0B5" w14:textId="77777777" w:rsidR="002F72B0" w:rsidRPr="004E7F7D" w:rsidRDefault="002F72B0" w:rsidP="001D5A50">
            <w:pPr>
              <w:pStyle w:val="TableParagraph"/>
              <w:spacing w:line="266" w:lineRule="exact"/>
              <w:ind w:left="-8"/>
              <w:rPr>
                <w:b/>
                <w:sz w:val="24"/>
              </w:rPr>
            </w:pPr>
          </w:p>
        </w:tc>
        <w:tc>
          <w:tcPr>
            <w:tcW w:w="540" w:type="dxa"/>
            <w:tcBorders>
              <w:bottom w:val="single" w:sz="8" w:space="0" w:color="000000"/>
            </w:tcBorders>
          </w:tcPr>
          <w:p w14:paraId="371C15F6" w14:textId="77777777" w:rsidR="002F72B0" w:rsidRPr="004E7F7D" w:rsidRDefault="002F72B0" w:rsidP="001D5A50">
            <w:pPr>
              <w:pStyle w:val="TableParagraph"/>
              <w:jc w:val="center"/>
              <w:rPr>
                <w:b/>
                <w:sz w:val="24"/>
              </w:rPr>
            </w:pPr>
            <w:r w:rsidRPr="004E7F7D">
              <w:rPr>
                <w:b/>
                <w:w w:val="99"/>
                <w:sz w:val="24"/>
              </w:rPr>
              <w:t>f</w:t>
            </w:r>
          </w:p>
        </w:tc>
        <w:tc>
          <w:tcPr>
            <w:tcW w:w="664" w:type="dxa"/>
            <w:tcBorders>
              <w:bottom w:val="single" w:sz="8" w:space="0" w:color="000000"/>
            </w:tcBorders>
          </w:tcPr>
          <w:p w14:paraId="4B835FC6" w14:textId="77777777" w:rsidR="002F72B0" w:rsidRPr="004E7F7D" w:rsidRDefault="002F72B0" w:rsidP="001D5A50">
            <w:pPr>
              <w:pStyle w:val="TableParagraph"/>
              <w:ind w:right="52"/>
              <w:jc w:val="center"/>
              <w:rPr>
                <w:b/>
                <w:sz w:val="24"/>
              </w:rPr>
            </w:pPr>
            <w:r w:rsidRPr="004E7F7D">
              <w:rPr>
                <w:b/>
                <w:w w:val="99"/>
                <w:sz w:val="24"/>
              </w:rPr>
              <w:t>%</w:t>
            </w:r>
          </w:p>
        </w:tc>
        <w:tc>
          <w:tcPr>
            <w:tcW w:w="661" w:type="dxa"/>
            <w:tcBorders>
              <w:bottom w:val="single" w:sz="8" w:space="0" w:color="000000"/>
            </w:tcBorders>
          </w:tcPr>
          <w:p w14:paraId="09FE0DDE" w14:textId="77777777" w:rsidR="002F72B0" w:rsidRPr="004E7F7D" w:rsidRDefault="002F72B0" w:rsidP="001D5A50">
            <w:pPr>
              <w:pStyle w:val="TableParagraph"/>
              <w:ind w:left="-185" w:right="25" w:firstLine="185"/>
              <w:jc w:val="center"/>
              <w:rPr>
                <w:b/>
                <w:sz w:val="24"/>
              </w:rPr>
            </w:pPr>
            <w:r w:rsidRPr="004E7F7D">
              <w:rPr>
                <w:b/>
                <w:w w:val="99"/>
                <w:sz w:val="24"/>
              </w:rPr>
              <w:t>f</w:t>
            </w:r>
          </w:p>
        </w:tc>
        <w:tc>
          <w:tcPr>
            <w:tcW w:w="1022" w:type="dxa"/>
            <w:gridSpan w:val="2"/>
            <w:tcBorders>
              <w:bottom w:val="single" w:sz="8" w:space="0" w:color="000000"/>
            </w:tcBorders>
          </w:tcPr>
          <w:p w14:paraId="7266B671" w14:textId="77777777" w:rsidR="002F72B0" w:rsidRPr="004E7F7D" w:rsidRDefault="002F72B0" w:rsidP="001D5A50">
            <w:pPr>
              <w:pStyle w:val="TableParagraph"/>
              <w:ind w:right="129"/>
              <w:jc w:val="center"/>
              <w:rPr>
                <w:b/>
                <w:sz w:val="24"/>
              </w:rPr>
            </w:pPr>
            <w:r w:rsidRPr="004E7F7D">
              <w:rPr>
                <w:b/>
                <w:w w:val="99"/>
                <w:sz w:val="24"/>
              </w:rPr>
              <w:t>%</w:t>
            </w:r>
          </w:p>
        </w:tc>
        <w:tc>
          <w:tcPr>
            <w:tcW w:w="745" w:type="dxa"/>
            <w:gridSpan w:val="2"/>
            <w:tcBorders>
              <w:bottom w:val="single" w:sz="8" w:space="0" w:color="000000"/>
            </w:tcBorders>
          </w:tcPr>
          <w:p w14:paraId="6972011D" w14:textId="77777777" w:rsidR="002F72B0" w:rsidRPr="004E7F7D" w:rsidRDefault="002F72B0" w:rsidP="001D5A50">
            <w:pPr>
              <w:pStyle w:val="TableParagraph"/>
              <w:ind w:right="72"/>
              <w:jc w:val="center"/>
              <w:rPr>
                <w:b/>
                <w:sz w:val="24"/>
              </w:rPr>
            </w:pPr>
            <w:r w:rsidRPr="004E7F7D">
              <w:rPr>
                <w:b/>
                <w:sz w:val="24"/>
              </w:rPr>
              <w:t>n</w:t>
            </w:r>
          </w:p>
        </w:tc>
        <w:tc>
          <w:tcPr>
            <w:tcW w:w="833" w:type="dxa"/>
            <w:tcBorders>
              <w:bottom w:val="single" w:sz="8" w:space="0" w:color="000000"/>
            </w:tcBorders>
          </w:tcPr>
          <w:p w14:paraId="55A19D4F" w14:textId="77777777" w:rsidR="002F72B0" w:rsidRPr="004E7F7D" w:rsidRDefault="002F72B0" w:rsidP="001D5A50">
            <w:pPr>
              <w:pStyle w:val="TableParagraph"/>
              <w:ind w:right="135"/>
              <w:jc w:val="center"/>
              <w:rPr>
                <w:b/>
                <w:sz w:val="24"/>
              </w:rPr>
            </w:pPr>
            <w:r w:rsidRPr="004E7F7D">
              <w:rPr>
                <w:b/>
                <w:w w:val="99"/>
                <w:sz w:val="24"/>
              </w:rPr>
              <w:t>%</w:t>
            </w:r>
          </w:p>
        </w:tc>
        <w:tc>
          <w:tcPr>
            <w:tcW w:w="1118" w:type="dxa"/>
            <w:gridSpan w:val="2"/>
            <w:tcBorders>
              <w:bottom w:val="single" w:sz="8" w:space="0" w:color="000000"/>
            </w:tcBorders>
          </w:tcPr>
          <w:p w14:paraId="341CCF7E" w14:textId="77777777" w:rsidR="002F72B0" w:rsidRPr="004E7F7D" w:rsidRDefault="002F72B0" w:rsidP="001D5A50">
            <w:pPr>
              <w:pStyle w:val="TableParagraph"/>
              <w:spacing w:line="266" w:lineRule="exact"/>
              <w:ind w:right="308"/>
              <w:jc w:val="right"/>
              <w:rPr>
                <w:b/>
                <w:i/>
                <w:sz w:val="24"/>
              </w:rPr>
            </w:pPr>
          </w:p>
        </w:tc>
        <w:tc>
          <w:tcPr>
            <w:tcW w:w="724" w:type="dxa"/>
            <w:tcBorders>
              <w:bottom w:val="single" w:sz="8" w:space="0" w:color="000000"/>
            </w:tcBorders>
          </w:tcPr>
          <w:p w14:paraId="5050EEE9" w14:textId="77777777" w:rsidR="002F72B0" w:rsidRPr="004E7F7D" w:rsidRDefault="002F72B0" w:rsidP="001D5A50">
            <w:pPr>
              <w:pStyle w:val="TableParagraph"/>
              <w:spacing w:line="266" w:lineRule="exact"/>
              <w:ind w:left="288"/>
              <w:rPr>
                <w:b/>
                <w:sz w:val="24"/>
              </w:rPr>
            </w:pPr>
          </w:p>
        </w:tc>
      </w:tr>
      <w:tr w:rsidR="002F72B0" w14:paraId="78996C4F" w14:textId="77777777" w:rsidTr="00AE7A03">
        <w:trPr>
          <w:trHeight w:val="421"/>
        </w:trPr>
        <w:tc>
          <w:tcPr>
            <w:tcW w:w="1595" w:type="dxa"/>
            <w:tcBorders>
              <w:top w:val="single" w:sz="8" w:space="0" w:color="000000"/>
            </w:tcBorders>
          </w:tcPr>
          <w:p w14:paraId="76C676B4" w14:textId="6A426B02" w:rsidR="002F72B0" w:rsidRDefault="002F72B0" w:rsidP="001D5A50">
            <w:pPr>
              <w:pStyle w:val="TableParagraph"/>
              <w:spacing w:before="72"/>
              <w:ind w:left="-8"/>
              <w:rPr>
                <w:sz w:val="24"/>
              </w:rPr>
            </w:pPr>
            <w:r>
              <w:rPr>
                <w:sz w:val="24"/>
              </w:rPr>
              <w:t>Berisiko</w:t>
            </w:r>
          </w:p>
        </w:tc>
        <w:tc>
          <w:tcPr>
            <w:tcW w:w="540" w:type="dxa"/>
            <w:tcBorders>
              <w:top w:val="single" w:sz="8" w:space="0" w:color="000000"/>
            </w:tcBorders>
          </w:tcPr>
          <w:p w14:paraId="36C4CD7A" w14:textId="67AB3A4F" w:rsidR="002F72B0" w:rsidRDefault="002F72B0" w:rsidP="001D5A50">
            <w:pPr>
              <w:pStyle w:val="TableParagraph"/>
              <w:spacing w:before="72"/>
              <w:ind w:right="128"/>
              <w:jc w:val="right"/>
              <w:rPr>
                <w:sz w:val="24"/>
              </w:rPr>
            </w:pPr>
            <w:r>
              <w:rPr>
                <w:sz w:val="24"/>
              </w:rPr>
              <w:t>9</w:t>
            </w:r>
          </w:p>
        </w:tc>
        <w:tc>
          <w:tcPr>
            <w:tcW w:w="664" w:type="dxa"/>
            <w:tcBorders>
              <w:top w:val="single" w:sz="8" w:space="0" w:color="000000"/>
            </w:tcBorders>
          </w:tcPr>
          <w:p w14:paraId="370BA55A" w14:textId="4A6089FD" w:rsidR="002F72B0" w:rsidRDefault="002F72B0" w:rsidP="001D5A50">
            <w:pPr>
              <w:pStyle w:val="TableParagraph"/>
              <w:spacing w:before="72"/>
              <w:ind w:left="92" w:right="83"/>
              <w:jc w:val="center"/>
              <w:rPr>
                <w:sz w:val="24"/>
              </w:rPr>
            </w:pPr>
            <w:r>
              <w:rPr>
                <w:sz w:val="24"/>
              </w:rPr>
              <w:t>34,6</w:t>
            </w:r>
          </w:p>
        </w:tc>
        <w:tc>
          <w:tcPr>
            <w:tcW w:w="661" w:type="dxa"/>
            <w:tcBorders>
              <w:top w:val="single" w:sz="8" w:space="0" w:color="000000"/>
            </w:tcBorders>
          </w:tcPr>
          <w:p w14:paraId="54D333FA" w14:textId="08460437" w:rsidR="002F72B0" w:rsidRDefault="002F72B0" w:rsidP="001D5A50">
            <w:pPr>
              <w:pStyle w:val="TableParagraph"/>
              <w:spacing w:before="72"/>
              <w:ind w:left="199"/>
              <w:rPr>
                <w:sz w:val="24"/>
              </w:rPr>
            </w:pPr>
            <w:r>
              <w:rPr>
                <w:sz w:val="24"/>
              </w:rPr>
              <w:t>17</w:t>
            </w:r>
          </w:p>
        </w:tc>
        <w:tc>
          <w:tcPr>
            <w:tcW w:w="1022" w:type="dxa"/>
            <w:gridSpan w:val="2"/>
            <w:tcBorders>
              <w:top w:val="single" w:sz="8" w:space="0" w:color="000000"/>
            </w:tcBorders>
          </w:tcPr>
          <w:p w14:paraId="457DE632" w14:textId="12113BFD" w:rsidR="002F72B0" w:rsidRDefault="002F72B0" w:rsidP="001D5A50">
            <w:pPr>
              <w:pStyle w:val="TableParagraph"/>
              <w:spacing w:before="72"/>
              <w:ind w:right="140"/>
              <w:jc w:val="center"/>
              <w:rPr>
                <w:sz w:val="24"/>
              </w:rPr>
            </w:pPr>
            <w:r>
              <w:rPr>
                <w:sz w:val="24"/>
              </w:rPr>
              <w:t xml:space="preserve"> 65,4</w:t>
            </w:r>
          </w:p>
        </w:tc>
        <w:tc>
          <w:tcPr>
            <w:tcW w:w="745" w:type="dxa"/>
            <w:gridSpan w:val="2"/>
            <w:tcBorders>
              <w:top w:val="single" w:sz="8" w:space="0" w:color="000000"/>
            </w:tcBorders>
          </w:tcPr>
          <w:p w14:paraId="09F4E6FB" w14:textId="488E008A" w:rsidR="002F72B0" w:rsidRDefault="002F72B0" w:rsidP="001D5A50">
            <w:pPr>
              <w:pStyle w:val="TableParagraph"/>
              <w:spacing w:before="72"/>
              <w:ind w:left="82" w:right="120"/>
              <w:jc w:val="center"/>
              <w:rPr>
                <w:sz w:val="24"/>
              </w:rPr>
            </w:pPr>
            <w:r>
              <w:rPr>
                <w:sz w:val="24"/>
              </w:rPr>
              <w:t>26</w:t>
            </w:r>
          </w:p>
        </w:tc>
        <w:tc>
          <w:tcPr>
            <w:tcW w:w="833" w:type="dxa"/>
            <w:tcBorders>
              <w:top w:val="single" w:sz="8" w:space="0" w:color="000000"/>
            </w:tcBorders>
          </w:tcPr>
          <w:p w14:paraId="134DE45B" w14:textId="77777777" w:rsidR="002F72B0" w:rsidRDefault="002F72B0" w:rsidP="001D5A50">
            <w:pPr>
              <w:pStyle w:val="TableParagraph"/>
              <w:spacing w:before="72"/>
              <w:ind w:left="62" w:right="127"/>
              <w:jc w:val="center"/>
              <w:rPr>
                <w:sz w:val="24"/>
              </w:rPr>
            </w:pPr>
            <w:r>
              <w:rPr>
                <w:sz w:val="24"/>
              </w:rPr>
              <w:t>100</w:t>
            </w:r>
          </w:p>
        </w:tc>
        <w:tc>
          <w:tcPr>
            <w:tcW w:w="1118" w:type="dxa"/>
            <w:gridSpan w:val="2"/>
            <w:tcBorders>
              <w:top w:val="single" w:sz="8" w:space="0" w:color="000000"/>
            </w:tcBorders>
          </w:tcPr>
          <w:p w14:paraId="2E3E413D" w14:textId="18C240C1" w:rsidR="002F72B0" w:rsidRDefault="002F72B0" w:rsidP="001D5A50">
            <w:pPr>
              <w:pStyle w:val="TableParagraph"/>
              <w:spacing w:before="72"/>
              <w:ind w:right="288"/>
              <w:jc w:val="right"/>
              <w:rPr>
                <w:sz w:val="24"/>
              </w:rPr>
            </w:pPr>
            <w:r>
              <w:rPr>
                <w:sz w:val="24"/>
              </w:rPr>
              <w:t>0,000</w:t>
            </w:r>
          </w:p>
        </w:tc>
        <w:tc>
          <w:tcPr>
            <w:tcW w:w="724" w:type="dxa"/>
            <w:tcBorders>
              <w:top w:val="single" w:sz="8" w:space="0" w:color="000000"/>
            </w:tcBorders>
          </w:tcPr>
          <w:p w14:paraId="25599442" w14:textId="599B90B5" w:rsidR="002F72B0" w:rsidRDefault="002F72B0" w:rsidP="00AE7A03">
            <w:pPr>
              <w:pStyle w:val="TableParagraph"/>
              <w:spacing w:before="72"/>
              <w:rPr>
                <w:sz w:val="24"/>
              </w:rPr>
            </w:pPr>
            <w:r>
              <w:rPr>
                <w:sz w:val="24"/>
              </w:rPr>
              <w:t>9,29</w:t>
            </w:r>
          </w:p>
        </w:tc>
      </w:tr>
      <w:tr w:rsidR="002F72B0" w14:paraId="2AB70999" w14:textId="77777777" w:rsidTr="00AE7A03">
        <w:trPr>
          <w:trHeight w:val="419"/>
        </w:trPr>
        <w:tc>
          <w:tcPr>
            <w:tcW w:w="1595" w:type="dxa"/>
            <w:tcBorders>
              <w:bottom w:val="single" w:sz="8" w:space="0" w:color="000000"/>
            </w:tcBorders>
          </w:tcPr>
          <w:p w14:paraId="30DD05B7" w14:textId="35AC8FC1" w:rsidR="002F72B0" w:rsidRDefault="002F72B0" w:rsidP="001D5A50">
            <w:pPr>
              <w:pStyle w:val="TableParagraph"/>
              <w:spacing w:before="63"/>
              <w:ind w:left="-8"/>
              <w:rPr>
                <w:sz w:val="24"/>
              </w:rPr>
            </w:pPr>
            <w:r>
              <w:rPr>
                <w:sz w:val="24"/>
              </w:rPr>
              <w:t>Tidak Berisiko</w:t>
            </w:r>
          </w:p>
        </w:tc>
        <w:tc>
          <w:tcPr>
            <w:tcW w:w="540" w:type="dxa"/>
            <w:tcBorders>
              <w:bottom w:val="single" w:sz="8" w:space="0" w:color="000000"/>
            </w:tcBorders>
          </w:tcPr>
          <w:p w14:paraId="2A31106E" w14:textId="382A785E" w:rsidR="002F72B0" w:rsidRDefault="002F72B0" w:rsidP="001D5A50">
            <w:pPr>
              <w:pStyle w:val="TableParagraph"/>
              <w:spacing w:before="63"/>
              <w:ind w:right="108"/>
              <w:jc w:val="right"/>
              <w:rPr>
                <w:sz w:val="24"/>
              </w:rPr>
            </w:pPr>
            <w:r>
              <w:rPr>
                <w:sz w:val="24"/>
              </w:rPr>
              <w:t>11</w:t>
            </w:r>
          </w:p>
        </w:tc>
        <w:tc>
          <w:tcPr>
            <w:tcW w:w="664" w:type="dxa"/>
            <w:tcBorders>
              <w:bottom w:val="single" w:sz="8" w:space="0" w:color="000000"/>
            </w:tcBorders>
          </w:tcPr>
          <w:p w14:paraId="3750025C" w14:textId="17A1A580" w:rsidR="002F72B0" w:rsidRDefault="002F72B0" w:rsidP="001D5A50">
            <w:pPr>
              <w:pStyle w:val="TableParagraph"/>
              <w:spacing w:before="63"/>
              <w:ind w:left="92" w:right="101"/>
              <w:jc w:val="center"/>
              <w:rPr>
                <w:sz w:val="24"/>
              </w:rPr>
            </w:pPr>
            <w:r>
              <w:rPr>
                <w:sz w:val="24"/>
              </w:rPr>
              <w:t>5,4</w:t>
            </w:r>
          </w:p>
        </w:tc>
        <w:tc>
          <w:tcPr>
            <w:tcW w:w="661" w:type="dxa"/>
            <w:tcBorders>
              <w:bottom w:val="single" w:sz="8" w:space="0" w:color="000000"/>
            </w:tcBorders>
          </w:tcPr>
          <w:p w14:paraId="13775852" w14:textId="6E27F790" w:rsidR="002F72B0" w:rsidRDefault="002F72B0" w:rsidP="001D5A50">
            <w:pPr>
              <w:pStyle w:val="TableParagraph"/>
              <w:spacing w:before="63"/>
              <w:ind w:left="159"/>
              <w:rPr>
                <w:sz w:val="24"/>
              </w:rPr>
            </w:pPr>
            <w:r>
              <w:rPr>
                <w:sz w:val="24"/>
              </w:rPr>
              <w:t>193</w:t>
            </w:r>
          </w:p>
        </w:tc>
        <w:tc>
          <w:tcPr>
            <w:tcW w:w="1022" w:type="dxa"/>
            <w:gridSpan w:val="2"/>
            <w:tcBorders>
              <w:bottom w:val="single" w:sz="8" w:space="0" w:color="000000"/>
            </w:tcBorders>
          </w:tcPr>
          <w:p w14:paraId="6483ED8C" w14:textId="1E1F618F" w:rsidR="002F72B0" w:rsidRDefault="002F72B0" w:rsidP="001D5A50">
            <w:pPr>
              <w:pStyle w:val="TableParagraph"/>
              <w:spacing w:before="63"/>
              <w:ind w:left="102" w:right="140"/>
              <w:jc w:val="center"/>
              <w:rPr>
                <w:sz w:val="24"/>
              </w:rPr>
            </w:pPr>
            <w:r>
              <w:rPr>
                <w:sz w:val="24"/>
              </w:rPr>
              <w:t>94,6</w:t>
            </w:r>
          </w:p>
        </w:tc>
        <w:tc>
          <w:tcPr>
            <w:tcW w:w="745" w:type="dxa"/>
            <w:gridSpan w:val="2"/>
            <w:tcBorders>
              <w:bottom w:val="single" w:sz="8" w:space="0" w:color="000000"/>
            </w:tcBorders>
          </w:tcPr>
          <w:p w14:paraId="343CF0B2" w14:textId="57E3EEAB" w:rsidR="002F72B0" w:rsidRDefault="002F72B0" w:rsidP="001D5A50">
            <w:pPr>
              <w:pStyle w:val="TableParagraph"/>
              <w:spacing w:before="63"/>
              <w:ind w:left="101" w:right="101"/>
              <w:jc w:val="center"/>
              <w:rPr>
                <w:sz w:val="24"/>
              </w:rPr>
            </w:pPr>
            <w:r>
              <w:rPr>
                <w:sz w:val="24"/>
              </w:rPr>
              <w:t>204</w:t>
            </w:r>
          </w:p>
        </w:tc>
        <w:tc>
          <w:tcPr>
            <w:tcW w:w="833" w:type="dxa"/>
            <w:tcBorders>
              <w:bottom w:val="single" w:sz="8" w:space="0" w:color="000000"/>
            </w:tcBorders>
          </w:tcPr>
          <w:p w14:paraId="20EAB887" w14:textId="77777777" w:rsidR="002F72B0" w:rsidRDefault="002F72B0" w:rsidP="001D5A50">
            <w:pPr>
              <w:pStyle w:val="TableParagraph"/>
              <w:spacing w:before="63"/>
              <w:ind w:left="100" w:right="127"/>
              <w:jc w:val="center"/>
              <w:rPr>
                <w:sz w:val="24"/>
              </w:rPr>
            </w:pPr>
            <w:r>
              <w:rPr>
                <w:sz w:val="24"/>
              </w:rPr>
              <w:t>100</w:t>
            </w:r>
          </w:p>
        </w:tc>
        <w:tc>
          <w:tcPr>
            <w:tcW w:w="1118" w:type="dxa"/>
            <w:gridSpan w:val="2"/>
            <w:tcBorders>
              <w:bottom w:val="single" w:sz="8" w:space="0" w:color="000000"/>
            </w:tcBorders>
          </w:tcPr>
          <w:p w14:paraId="67B5E10B" w14:textId="77777777" w:rsidR="002F72B0" w:rsidRDefault="002F72B0" w:rsidP="001D5A50">
            <w:pPr>
              <w:pStyle w:val="TableParagraph"/>
              <w:rPr>
                <w:sz w:val="24"/>
              </w:rPr>
            </w:pPr>
          </w:p>
        </w:tc>
        <w:tc>
          <w:tcPr>
            <w:tcW w:w="724" w:type="dxa"/>
            <w:tcBorders>
              <w:bottom w:val="single" w:sz="8" w:space="0" w:color="000000"/>
            </w:tcBorders>
          </w:tcPr>
          <w:p w14:paraId="47874035" w14:textId="77777777" w:rsidR="002F72B0" w:rsidRDefault="002F72B0" w:rsidP="001D5A50">
            <w:pPr>
              <w:pStyle w:val="TableParagraph"/>
              <w:rPr>
                <w:sz w:val="24"/>
              </w:rPr>
            </w:pPr>
          </w:p>
        </w:tc>
      </w:tr>
      <w:tr w:rsidR="002F72B0" w14:paraId="4F7BAB8F" w14:textId="77777777" w:rsidTr="00AE7A03">
        <w:trPr>
          <w:trHeight w:val="310"/>
        </w:trPr>
        <w:tc>
          <w:tcPr>
            <w:tcW w:w="1595" w:type="dxa"/>
            <w:tcBorders>
              <w:top w:val="single" w:sz="8" w:space="0" w:color="000000"/>
              <w:bottom w:val="single" w:sz="8" w:space="0" w:color="000000"/>
            </w:tcBorders>
          </w:tcPr>
          <w:p w14:paraId="4AF7EBFA" w14:textId="77777777" w:rsidR="002F72B0" w:rsidRDefault="002F72B0" w:rsidP="001D5A50">
            <w:pPr>
              <w:pStyle w:val="TableParagraph"/>
              <w:spacing w:before="39" w:line="251" w:lineRule="exact"/>
              <w:ind w:left="-8"/>
              <w:rPr>
                <w:sz w:val="24"/>
              </w:rPr>
            </w:pPr>
            <w:r>
              <w:rPr>
                <w:sz w:val="24"/>
              </w:rPr>
              <w:t>Jumlah</w:t>
            </w:r>
          </w:p>
        </w:tc>
        <w:tc>
          <w:tcPr>
            <w:tcW w:w="540" w:type="dxa"/>
            <w:tcBorders>
              <w:top w:val="single" w:sz="8" w:space="0" w:color="000000"/>
              <w:bottom w:val="single" w:sz="8" w:space="0" w:color="000000"/>
            </w:tcBorders>
          </w:tcPr>
          <w:p w14:paraId="2424B4E8" w14:textId="77777777" w:rsidR="002F72B0" w:rsidRDefault="002F72B0" w:rsidP="001D5A50">
            <w:pPr>
              <w:pStyle w:val="TableParagraph"/>
              <w:spacing w:before="39" w:line="251" w:lineRule="exact"/>
              <w:ind w:right="126"/>
              <w:jc w:val="right"/>
              <w:rPr>
                <w:sz w:val="24"/>
              </w:rPr>
            </w:pPr>
            <w:r>
              <w:rPr>
                <w:sz w:val="24"/>
              </w:rPr>
              <w:t>20</w:t>
            </w:r>
          </w:p>
        </w:tc>
        <w:tc>
          <w:tcPr>
            <w:tcW w:w="664" w:type="dxa"/>
            <w:tcBorders>
              <w:top w:val="single" w:sz="8" w:space="0" w:color="000000"/>
              <w:bottom w:val="single" w:sz="8" w:space="0" w:color="000000"/>
            </w:tcBorders>
          </w:tcPr>
          <w:p w14:paraId="2F3CEF04" w14:textId="77777777" w:rsidR="002F72B0" w:rsidRDefault="002F72B0" w:rsidP="001D5A50">
            <w:pPr>
              <w:pStyle w:val="TableParagraph"/>
              <w:spacing w:before="39" w:line="251" w:lineRule="exact"/>
              <w:ind w:left="74" w:right="119"/>
              <w:jc w:val="center"/>
              <w:rPr>
                <w:sz w:val="24"/>
              </w:rPr>
            </w:pPr>
            <w:r>
              <w:rPr>
                <w:sz w:val="24"/>
              </w:rPr>
              <w:t>8,7</w:t>
            </w:r>
          </w:p>
        </w:tc>
        <w:tc>
          <w:tcPr>
            <w:tcW w:w="661" w:type="dxa"/>
            <w:tcBorders>
              <w:top w:val="single" w:sz="8" w:space="0" w:color="000000"/>
              <w:bottom w:val="single" w:sz="8" w:space="0" w:color="000000"/>
            </w:tcBorders>
          </w:tcPr>
          <w:p w14:paraId="4FAA31E9" w14:textId="77777777" w:rsidR="002F72B0" w:rsidRDefault="002F72B0" w:rsidP="001D5A50">
            <w:pPr>
              <w:pStyle w:val="TableParagraph"/>
              <w:spacing w:before="39" w:line="251" w:lineRule="exact"/>
              <w:ind w:left="141"/>
              <w:rPr>
                <w:sz w:val="24"/>
              </w:rPr>
            </w:pPr>
            <w:r>
              <w:rPr>
                <w:sz w:val="24"/>
              </w:rPr>
              <w:t>210</w:t>
            </w:r>
          </w:p>
        </w:tc>
        <w:tc>
          <w:tcPr>
            <w:tcW w:w="1022" w:type="dxa"/>
            <w:gridSpan w:val="2"/>
            <w:tcBorders>
              <w:top w:val="single" w:sz="8" w:space="0" w:color="000000"/>
              <w:bottom w:val="single" w:sz="8" w:space="0" w:color="000000"/>
            </w:tcBorders>
          </w:tcPr>
          <w:p w14:paraId="4F49A018" w14:textId="77777777" w:rsidR="002F72B0" w:rsidRDefault="002F72B0" w:rsidP="001D5A50">
            <w:pPr>
              <w:pStyle w:val="TableParagraph"/>
              <w:spacing w:before="39" w:line="251" w:lineRule="exact"/>
              <w:ind w:left="102" w:right="62"/>
              <w:jc w:val="center"/>
              <w:rPr>
                <w:sz w:val="24"/>
              </w:rPr>
            </w:pPr>
            <w:r>
              <w:rPr>
                <w:sz w:val="24"/>
              </w:rPr>
              <w:t>91,3</w:t>
            </w:r>
          </w:p>
        </w:tc>
        <w:tc>
          <w:tcPr>
            <w:tcW w:w="745" w:type="dxa"/>
            <w:gridSpan w:val="2"/>
            <w:tcBorders>
              <w:top w:val="single" w:sz="8" w:space="0" w:color="000000"/>
              <w:bottom w:val="single" w:sz="8" w:space="0" w:color="000000"/>
            </w:tcBorders>
          </w:tcPr>
          <w:p w14:paraId="568F9A80" w14:textId="77777777" w:rsidR="002F72B0" w:rsidRDefault="002F72B0" w:rsidP="001D5A50">
            <w:pPr>
              <w:pStyle w:val="TableParagraph"/>
              <w:spacing w:before="39" w:line="251" w:lineRule="exact"/>
              <w:ind w:left="82" w:right="120"/>
              <w:jc w:val="center"/>
              <w:rPr>
                <w:sz w:val="24"/>
              </w:rPr>
            </w:pPr>
            <w:r>
              <w:rPr>
                <w:sz w:val="24"/>
              </w:rPr>
              <w:t>230</w:t>
            </w:r>
          </w:p>
        </w:tc>
        <w:tc>
          <w:tcPr>
            <w:tcW w:w="833" w:type="dxa"/>
            <w:tcBorders>
              <w:top w:val="single" w:sz="8" w:space="0" w:color="000000"/>
              <w:bottom w:val="single" w:sz="8" w:space="0" w:color="000000"/>
            </w:tcBorders>
          </w:tcPr>
          <w:p w14:paraId="5E26FBE9" w14:textId="77777777" w:rsidR="002F72B0" w:rsidRDefault="002F72B0" w:rsidP="001D5A50">
            <w:pPr>
              <w:pStyle w:val="TableParagraph"/>
              <w:spacing w:before="39" w:line="251" w:lineRule="exact"/>
              <w:ind w:left="121" w:right="69"/>
              <w:jc w:val="center"/>
              <w:rPr>
                <w:sz w:val="24"/>
              </w:rPr>
            </w:pPr>
            <w:r>
              <w:rPr>
                <w:sz w:val="24"/>
              </w:rPr>
              <w:t>100</w:t>
            </w:r>
          </w:p>
        </w:tc>
        <w:tc>
          <w:tcPr>
            <w:tcW w:w="1118" w:type="dxa"/>
            <w:gridSpan w:val="2"/>
            <w:tcBorders>
              <w:top w:val="single" w:sz="8" w:space="0" w:color="000000"/>
              <w:bottom w:val="single" w:sz="8" w:space="0" w:color="000000"/>
            </w:tcBorders>
          </w:tcPr>
          <w:p w14:paraId="189B0A90" w14:textId="77777777" w:rsidR="002F72B0" w:rsidRDefault="002F72B0" w:rsidP="001D5A50">
            <w:pPr>
              <w:pStyle w:val="TableParagraph"/>
            </w:pPr>
          </w:p>
        </w:tc>
        <w:tc>
          <w:tcPr>
            <w:tcW w:w="724" w:type="dxa"/>
            <w:tcBorders>
              <w:top w:val="single" w:sz="8" w:space="0" w:color="000000"/>
              <w:bottom w:val="single" w:sz="8" w:space="0" w:color="000000"/>
            </w:tcBorders>
          </w:tcPr>
          <w:p w14:paraId="0EF105E4" w14:textId="77777777" w:rsidR="002F72B0" w:rsidRDefault="002F72B0" w:rsidP="001D5A50">
            <w:pPr>
              <w:pStyle w:val="TableParagraph"/>
            </w:pPr>
          </w:p>
        </w:tc>
      </w:tr>
    </w:tbl>
    <w:p w14:paraId="56715B79" w14:textId="77777777" w:rsidR="002F72B0" w:rsidRDefault="002F72B0" w:rsidP="002F72B0">
      <w:pPr>
        <w:pStyle w:val="ListParagraph"/>
        <w:ind w:left="0"/>
        <w:jc w:val="center"/>
        <w:rPr>
          <w:b/>
          <w:bCs/>
          <w:color w:val="000000" w:themeColor="text1"/>
          <w:sz w:val="22"/>
          <w:szCs w:val="22"/>
        </w:rPr>
      </w:pPr>
    </w:p>
    <w:p w14:paraId="56D44710" w14:textId="3D487211" w:rsidR="00ED3809" w:rsidRDefault="002F72B0" w:rsidP="002F72B0">
      <w:pPr>
        <w:spacing w:after="0" w:line="240" w:lineRule="auto"/>
        <w:ind w:firstLine="720"/>
        <w:jc w:val="both"/>
        <w:rPr>
          <w:rFonts w:ascii="Times New Roman" w:hAnsi="Times New Roman" w:cs="Times New Roman"/>
          <w:lang w:val="en-US"/>
        </w:rPr>
      </w:pPr>
      <w:r w:rsidRPr="002F72B0">
        <w:rPr>
          <w:rFonts w:ascii="Times New Roman" w:hAnsi="Times New Roman" w:cs="Times New Roman"/>
          <w:lang w:val="en-US"/>
        </w:rPr>
        <w:t xml:space="preserve">Berdasarkan tabel </w:t>
      </w:r>
      <w:r>
        <w:rPr>
          <w:rFonts w:ascii="Times New Roman" w:hAnsi="Times New Roman" w:cs="Times New Roman"/>
          <w:lang w:val="en-US"/>
        </w:rPr>
        <w:t>6</w:t>
      </w:r>
      <w:r w:rsidRPr="002F72B0">
        <w:rPr>
          <w:rFonts w:ascii="Times New Roman" w:hAnsi="Times New Roman" w:cs="Times New Roman"/>
          <w:lang w:val="en-US"/>
        </w:rPr>
        <w:t>, dari 26 ibu dengan usia berisiko terdapat 9 (36,4%) persalinan preterm dan 17 (65,4%) persalinan aterm, sedangkan dari 204 ibu dengan usia tidak berisiko terdapat 11 (5,4%) persalinan preterm dan 193 (94,6%) persalinan aterm</w:t>
      </w:r>
      <w:r w:rsidR="00552D9C">
        <w:rPr>
          <w:rFonts w:ascii="Times New Roman" w:hAnsi="Times New Roman" w:cs="Times New Roman"/>
          <w:lang w:val="en-US"/>
        </w:rPr>
        <w:t xml:space="preserve"> yang berarti </w:t>
      </w:r>
      <w:r w:rsidRPr="002F72B0">
        <w:rPr>
          <w:rFonts w:ascii="Times New Roman" w:hAnsi="Times New Roman" w:cs="Times New Roman"/>
          <w:lang w:val="en-US"/>
        </w:rPr>
        <w:t>persalinan preterm lebih besar berasa</w:t>
      </w:r>
      <w:r w:rsidR="00552D9C">
        <w:rPr>
          <w:rFonts w:ascii="Times New Roman" w:hAnsi="Times New Roman" w:cs="Times New Roman"/>
          <w:lang w:val="en-US"/>
        </w:rPr>
        <w:t xml:space="preserve">l dari ibu dengan usia berisiko. </w:t>
      </w:r>
      <w:r w:rsidR="008E3A4B">
        <w:rPr>
          <w:rFonts w:ascii="Times New Roman" w:hAnsi="Times New Roman" w:cs="Times New Roman"/>
          <w:lang w:val="en-US"/>
        </w:rPr>
        <w:t>U</w:t>
      </w:r>
      <w:r w:rsidRPr="002F72B0">
        <w:rPr>
          <w:rFonts w:ascii="Times New Roman" w:hAnsi="Times New Roman" w:cs="Times New Roman"/>
          <w:lang w:val="en-US"/>
        </w:rPr>
        <w:t>ji statistik menggunakan Chi-Square diperoleh nilai p=0,000 yang artinya terdapat hubungan antara faktor usia ibu dengan kejadian persalinan preterm di UPT. Puskesmas Tembuku I dan kelompok ibu pada usia berisiko memiliki nilai OR= 9,29 yang berarti kelompok ibu dengan usia berisiko mengalami persalinan preterm 9,29 kali lebih berisiko dibandingkan dengan ibu pada usia tidak berisiko</w:t>
      </w:r>
      <w:r w:rsidRPr="001C5892">
        <w:rPr>
          <w:rFonts w:ascii="Times New Roman" w:hAnsi="Times New Roman" w:cs="Times New Roman"/>
          <w:lang w:val="en-US"/>
        </w:rPr>
        <w:t>.</w:t>
      </w:r>
    </w:p>
    <w:p w14:paraId="47FB894F" w14:textId="17CF7A1D" w:rsidR="002F72B0" w:rsidRDefault="002F72B0" w:rsidP="002F72B0">
      <w:pPr>
        <w:spacing w:after="0" w:line="240" w:lineRule="auto"/>
        <w:jc w:val="both"/>
        <w:rPr>
          <w:rFonts w:ascii="Times New Roman" w:hAnsi="Times New Roman" w:cs="Times New Roman"/>
          <w:lang w:val="en-US"/>
        </w:rPr>
      </w:pPr>
    </w:p>
    <w:p w14:paraId="5C3BF38E" w14:textId="159ED115" w:rsidR="002F72B0" w:rsidRPr="0063638A" w:rsidRDefault="002F72B0" w:rsidP="002F72B0">
      <w:pPr>
        <w:spacing w:after="0" w:line="240" w:lineRule="auto"/>
        <w:jc w:val="both"/>
        <w:rPr>
          <w:rFonts w:ascii="Times New Roman" w:hAnsi="Times New Roman" w:cs="Times New Roman"/>
          <w:b/>
          <w:bCs/>
          <w:lang w:val="en-US"/>
        </w:rPr>
      </w:pPr>
      <w:r w:rsidRPr="00ED3809">
        <w:rPr>
          <w:rFonts w:ascii="Times New Roman" w:hAnsi="Times New Roman" w:cs="Times New Roman"/>
          <w:b/>
          <w:lang w:val="en-US"/>
        </w:rPr>
        <w:t xml:space="preserve">Hubungan </w:t>
      </w:r>
      <w:r>
        <w:rPr>
          <w:rFonts w:ascii="Times New Roman" w:hAnsi="Times New Roman" w:cs="Times New Roman"/>
          <w:b/>
          <w:lang w:val="en-US"/>
        </w:rPr>
        <w:t>Paritas</w:t>
      </w:r>
      <w:r w:rsidRPr="00ED3809">
        <w:rPr>
          <w:rFonts w:ascii="Times New Roman" w:hAnsi="Times New Roman" w:cs="Times New Roman"/>
          <w:b/>
          <w:lang w:val="en-US"/>
        </w:rPr>
        <w:t xml:space="preserve"> dengan kejadian persalinan </w:t>
      </w:r>
      <w:r w:rsidRPr="00395F45">
        <w:rPr>
          <w:rFonts w:ascii="Times New Roman" w:hAnsi="Times New Roman" w:cs="Times New Roman"/>
          <w:b/>
          <w:i/>
          <w:lang w:val="en-US"/>
        </w:rPr>
        <w:t>preterm</w:t>
      </w:r>
      <w:r w:rsidRPr="00ED3809">
        <w:rPr>
          <w:rFonts w:ascii="Times New Roman" w:hAnsi="Times New Roman" w:cs="Times New Roman"/>
          <w:b/>
          <w:lang w:val="en-US"/>
        </w:rPr>
        <w:t xml:space="preserve"> di UPT.Puskesmas Tembuku I Tahun 2020-2021</w:t>
      </w:r>
    </w:p>
    <w:p w14:paraId="02FB73AB" w14:textId="77777777" w:rsidR="002F72B0" w:rsidRPr="0063638A" w:rsidRDefault="002F72B0" w:rsidP="002F72B0">
      <w:pPr>
        <w:spacing w:after="0" w:line="240" w:lineRule="auto"/>
        <w:jc w:val="both"/>
        <w:rPr>
          <w:rFonts w:ascii="Times New Roman" w:hAnsi="Times New Roman" w:cs="Times New Roman"/>
          <w:lang w:val="en-ID"/>
        </w:rPr>
      </w:pPr>
    </w:p>
    <w:p w14:paraId="5742D7B8" w14:textId="77777777" w:rsidR="00DC459D" w:rsidRDefault="002F72B0" w:rsidP="002F72B0">
      <w:pPr>
        <w:pStyle w:val="ListParagraph"/>
        <w:ind w:left="0"/>
        <w:jc w:val="center"/>
        <w:rPr>
          <w:bCs/>
          <w:sz w:val="22"/>
          <w:szCs w:val="22"/>
          <w:lang w:val="en-ID"/>
        </w:rPr>
      </w:pPr>
      <w:r w:rsidRPr="00DC459D">
        <w:rPr>
          <w:bCs/>
          <w:sz w:val="22"/>
          <w:szCs w:val="22"/>
          <w:lang w:val="en-ID"/>
        </w:rPr>
        <w:t xml:space="preserve">Tabel 7. </w:t>
      </w:r>
    </w:p>
    <w:p w14:paraId="3F1F6A38" w14:textId="3A0C3CAE" w:rsidR="00DC459D" w:rsidRDefault="002F72B0" w:rsidP="002F72B0">
      <w:pPr>
        <w:pStyle w:val="ListParagraph"/>
        <w:ind w:left="0"/>
        <w:jc w:val="center"/>
        <w:rPr>
          <w:bCs/>
          <w:sz w:val="22"/>
          <w:szCs w:val="22"/>
        </w:rPr>
      </w:pPr>
      <w:r w:rsidRPr="00DC459D">
        <w:rPr>
          <w:bCs/>
          <w:sz w:val="22"/>
          <w:szCs w:val="22"/>
        </w:rPr>
        <w:t xml:space="preserve">Hubungan Paritas dengan </w:t>
      </w:r>
      <w:r w:rsidR="00DC459D">
        <w:rPr>
          <w:bCs/>
          <w:sz w:val="22"/>
          <w:szCs w:val="22"/>
        </w:rPr>
        <w:t>K</w:t>
      </w:r>
      <w:r w:rsidRPr="00DC459D">
        <w:rPr>
          <w:bCs/>
          <w:sz w:val="22"/>
          <w:szCs w:val="22"/>
        </w:rPr>
        <w:t xml:space="preserve">ejadian </w:t>
      </w:r>
      <w:r w:rsidR="00DC459D">
        <w:rPr>
          <w:bCs/>
          <w:sz w:val="22"/>
          <w:szCs w:val="22"/>
        </w:rPr>
        <w:t>P</w:t>
      </w:r>
      <w:r w:rsidRPr="00DC459D">
        <w:rPr>
          <w:bCs/>
          <w:sz w:val="22"/>
          <w:szCs w:val="22"/>
        </w:rPr>
        <w:t xml:space="preserve">ersalinan </w:t>
      </w:r>
      <w:r w:rsidR="00DC459D" w:rsidRPr="00DC459D">
        <w:rPr>
          <w:bCs/>
          <w:i/>
          <w:sz w:val="22"/>
          <w:szCs w:val="22"/>
        </w:rPr>
        <w:t>P</w:t>
      </w:r>
      <w:r w:rsidRPr="00DC459D">
        <w:rPr>
          <w:bCs/>
          <w:i/>
          <w:sz w:val="22"/>
          <w:szCs w:val="22"/>
        </w:rPr>
        <w:t>reterm</w:t>
      </w:r>
      <w:r w:rsidRPr="00DC459D">
        <w:rPr>
          <w:bCs/>
          <w:sz w:val="22"/>
          <w:szCs w:val="22"/>
        </w:rPr>
        <w:t xml:space="preserve"> </w:t>
      </w:r>
    </w:p>
    <w:p w14:paraId="03911BE0" w14:textId="333AC01C" w:rsidR="002F72B0" w:rsidRPr="00DC459D" w:rsidRDefault="002F72B0" w:rsidP="002F72B0">
      <w:pPr>
        <w:pStyle w:val="ListParagraph"/>
        <w:ind w:left="0"/>
        <w:jc w:val="center"/>
        <w:rPr>
          <w:bCs/>
          <w:sz w:val="22"/>
          <w:szCs w:val="22"/>
        </w:rPr>
      </w:pPr>
      <w:r w:rsidRPr="00DC459D">
        <w:rPr>
          <w:bCs/>
          <w:sz w:val="22"/>
          <w:szCs w:val="22"/>
        </w:rPr>
        <w:t>di UPT.Puskesmas Tembuku I Tahun 2020-2021.</w:t>
      </w:r>
    </w:p>
    <w:p w14:paraId="70E70F0E" w14:textId="77777777" w:rsidR="002F72B0" w:rsidRDefault="002F72B0" w:rsidP="002F72B0">
      <w:pPr>
        <w:pStyle w:val="ListParagraph"/>
        <w:ind w:left="0"/>
        <w:rPr>
          <w:b/>
          <w:bCs/>
          <w:sz w:val="22"/>
          <w:szCs w:val="22"/>
        </w:rPr>
      </w:pPr>
    </w:p>
    <w:tbl>
      <w:tblPr>
        <w:tblW w:w="7761" w:type="dxa"/>
        <w:tblInd w:w="603" w:type="dxa"/>
        <w:tblLayout w:type="fixed"/>
        <w:tblCellMar>
          <w:left w:w="0" w:type="dxa"/>
          <w:right w:w="0" w:type="dxa"/>
        </w:tblCellMar>
        <w:tblLook w:val="01E0" w:firstRow="1" w:lastRow="1" w:firstColumn="1" w:lastColumn="1" w:noHBand="0" w:noVBand="0"/>
      </w:tblPr>
      <w:tblGrid>
        <w:gridCol w:w="1595"/>
        <w:gridCol w:w="540"/>
        <w:gridCol w:w="664"/>
        <w:gridCol w:w="661"/>
        <w:gridCol w:w="8"/>
        <w:gridCol w:w="1014"/>
        <w:gridCol w:w="8"/>
        <w:gridCol w:w="737"/>
        <w:gridCol w:w="707"/>
        <w:gridCol w:w="8"/>
        <w:gridCol w:w="1215"/>
        <w:gridCol w:w="8"/>
        <w:gridCol w:w="596"/>
      </w:tblGrid>
      <w:tr w:rsidR="002F72B0" w:rsidRPr="008E3A4B" w14:paraId="1D7A71CC" w14:textId="77777777" w:rsidTr="00AE7A03">
        <w:trPr>
          <w:trHeight w:val="267"/>
        </w:trPr>
        <w:tc>
          <w:tcPr>
            <w:tcW w:w="1595" w:type="dxa"/>
            <w:vMerge w:val="restart"/>
            <w:tcBorders>
              <w:top w:val="single" w:sz="4" w:space="0" w:color="auto"/>
            </w:tcBorders>
          </w:tcPr>
          <w:p w14:paraId="6B398323" w14:textId="0B7234F5" w:rsidR="002F72B0" w:rsidRPr="008E3A4B" w:rsidRDefault="002F72B0" w:rsidP="001D5A50">
            <w:pPr>
              <w:pStyle w:val="TableParagraph"/>
              <w:spacing w:line="266" w:lineRule="exact"/>
              <w:rPr>
                <w:b/>
              </w:rPr>
            </w:pPr>
            <w:r w:rsidRPr="008E3A4B">
              <w:rPr>
                <w:b/>
              </w:rPr>
              <w:t>Paritas</w:t>
            </w:r>
          </w:p>
        </w:tc>
        <w:tc>
          <w:tcPr>
            <w:tcW w:w="1873" w:type="dxa"/>
            <w:gridSpan w:val="4"/>
            <w:tcBorders>
              <w:top w:val="single" w:sz="4" w:space="0" w:color="auto"/>
              <w:bottom w:val="single" w:sz="8" w:space="0" w:color="000000"/>
            </w:tcBorders>
          </w:tcPr>
          <w:p w14:paraId="1868B866" w14:textId="77777777" w:rsidR="002F72B0" w:rsidRPr="008E3A4B" w:rsidRDefault="002F72B0" w:rsidP="001D5A50">
            <w:pPr>
              <w:pStyle w:val="TableParagraph"/>
              <w:tabs>
                <w:tab w:val="left" w:pos="1202"/>
              </w:tabs>
              <w:spacing w:line="266" w:lineRule="exact"/>
              <w:ind w:left="288" w:right="254"/>
              <w:rPr>
                <w:b/>
              </w:rPr>
            </w:pPr>
            <w:r w:rsidRPr="008E3A4B">
              <w:rPr>
                <w:b/>
              </w:rPr>
              <w:t>Preterm</w:t>
            </w:r>
          </w:p>
        </w:tc>
        <w:tc>
          <w:tcPr>
            <w:tcW w:w="1022" w:type="dxa"/>
            <w:gridSpan w:val="2"/>
            <w:tcBorders>
              <w:top w:val="single" w:sz="4" w:space="0" w:color="auto"/>
              <w:bottom w:val="single" w:sz="8" w:space="0" w:color="000000"/>
            </w:tcBorders>
          </w:tcPr>
          <w:p w14:paraId="0476DD14" w14:textId="77777777" w:rsidR="002F72B0" w:rsidRPr="008E3A4B" w:rsidRDefault="002F72B0" w:rsidP="001D5A50">
            <w:pPr>
              <w:pStyle w:val="TableParagraph"/>
              <w:spacing w:line="266" w:lineRule="exact"/>
              <w:rPr>
                <w:b/>
              </w:rPr>
            </w:pPr>
            <w:r w:rsidRPr="008E3A4B">
              <w:rPr>
                <w:b/>
              </w:rPr>
              <w:t>Aterm</w:t>
            </w:r>
          </w:p>
        </w:tc>
        <w:tc>
          <w:tcPr>
            <w:tcW w:w="1452" w:type="dxa"/>
            <w:gridSpan w:val="3"/>
            <w:tcBorders>
              <w:top w:val="single" w:sz="4" w:space="0" w:color="auto"/>
              <w:bottom w:val="single" w:sz="8" w:space="0" w:color="000000"/>
            </w:tcBorders>
          </w:tcPr>
          <w:p w14:paraId="5F0BE855" w14:textId="77777777" w:rsidR="002F72B0" w:rsidRPr="008E3A4B" w:rsidRDefault="002F72B0" w:rsidP="001D5A50">
            <w:pPr>
              <w:pStyle w:val="TableParagraph"/>
              <w:spacing w:line="266" w:lineRule="exact"/>
              <w:ind w:left="288"/>
              <w:rPr>
                <w:b/>
              </w:rPr>
            </w:pPr>
            <w:r w:rsidRPr="008E3A4B">
              <w:rPr>
                <w:b/>
              </w:rPr>
              <w:t>Total</w:t>
            </w:r>
          </w:p>
        </w:tc>
        <w:tc>
          <w:tcPr>
            <w:tcW w:w="1223" w:type="dxa"/>
            <w:gridSpan w:val="2"/>
            <w:tcBorders>
              <w:top w:val="single" w:sz="4" w:space="0" w:color="auto"/>
            </w:tcBorders>
          </w:tcPr>
          <w:p w14:paraId="66DCFB30" w14:textId="77777777" w:rsidR="002F72B0" w:rsidRPr="008E3A4B" w:rsidRDefault="002F72B0" w:rsidP="001D5A50">
            <w:pPr>
              <w:pStyle w:val="TableParagraph"/>
              <w:spacing w:line="266" w:lineRule="exact"/>
              <w:ind w:right="308"/>
              <w:jc w:val="right"/>
              <w:rPr>
                <w:b/>
                <w:i/>
              </w:rPr>
            </w:pPr>
            <w:r w:rsidRPr="008E3A4B">
              <w:rPr>
                <w:b/>
                <w:i/>
              </w:rPr>
              <w:t>P Value</w:t>
            </w:r>
          </w:p>
        </w:tc>
        <w:tc>
          <w:tcPr>
            <w:tcW w:w="596" w:type="dxa"/>
            <w:tcBorders>
              <w:top w:val="single" w:sz="4" w:space="0" w:color="auto"/>
            </w:tcBorders>
          </w:tcPr>
          <w:p w14:paraId="469D595F" w14:textId="77777777" w:rsidR="002F72B0" w:rsidRPr="008E3A4B" w:rsidRDefault="002F72B0" w:rsidP="00AE7A03">
            <w:pPr>
              <w:pStyle w:val="TableParagraph"/>
              <w:spacing w:line="266" w:lineRule="exact"/>
              <w:rPr>
                <w:b/>
              </w:rPr>
            </w:pPr>
            <w:r w:rsidRPr="008E3A4B">
              <w:rPr>
                <w:b/>
              </w:rPr>
              <w:t>OR</w:t>
            </w:r>
          </w:p>
        </w:tc>
      </w:tr>
      <w:tr w:rsidR="002F72B0" w:rsidRPr="008E3A4B" w14:paraId="317F5447" w14:textId="77777777" w:rsidTr="00AE7A03">
        <w:trPr>
          <w:trHeight w:val="385"/>
        </w:trPr>
        <w:tc>
          <w:tcPr>
            <w:tcW w:w="1595" w:type="dxa"/>
            <w:vMerge/>
            <w:tcBorders>
              <w:bottom w:val="single" w:sz="8" w:space="0" w:color="000000"/>
            </w:tcBorders>
          </w:tcPr>
          <w:p w14:paraId="7D6C623E" w14:textId="77777777" w:rsidR="002F72B0" w:rsidRPr="008E3A4B" w:rsidRDefault="002F72B0" w:rsidP="001D5A50">
            <w:pPr>
              <w:pStyle w:val="TableParagraph"/>
              <w:spacing w:line="266" w:lineRule="exact"/>
              <w:ind w:left="-8"/>
              <w:rPr>
                <w:b/>
              </w:rPr>
            </w:pPr>
          </w:p>
        </w:tc>
        <w:tc>
          <w:tcPr>
            <w:tcW w:w="540" w:type="dxa"/>
            <w:tcBorders>
              <w:bottom w:val="single" w:sz="8" w:space="0" w:color="000000"/>
            </w:tcBorders>
          </w:tcPr>
          <w:p w14:paraId="4201DB23" w14:textId="77777777" w:rsidR="002F72B0" w:rsidRPr="008E3A4B" w:rsidRDefault="002F72B0" w:rsidP="001D5A50">
            <w:pPr>
              <w:pStyle w:val="TableParagraph"/>
              <w:jc w:val="center"/>
              <w:rPr>
                <w:b/>
              </w:rPr>
            </w:pPr>
            <w:r w:rsidRPr="008E3A4B">
              <w:rPr>
                <w:b/>
                <w:w w:val="99"/>
              </w:rPr>
              <w:t>f</w:t>
            </w:r>
          </w:p>
        </w:tc>
        <w:tc>
          <w:tcPr>
            <w:tcW w:w="664" w:type="dxa"/>
            <w:tcBorders>
              <w:bottom w:val="single" w:sz="8" w:space="0" w:color="000000"/>
            </w:tcBorders>
          </w:tcPr>
          <w:p w14:paraId="5C4095DF" w14:textId="77777777" w:rsidR="002F72B0" w:rsidRPr="008E3A4B" w:rsidRDefault="002F72B0" w:rsidP="001D5A50">
            <w:pPr>
              <w:pStyle w:val="TableParagraph"/>
              <w:ind w:right="52"/>
              <w:jc w:val="center"/>
              <w:rPr>
                <w:b/>
              </w:rPr>
            </w:pPr>
            <w:r w:rsidRPr="008E3A4B">
              <w:rPr>
                <w:b/>
                <w:w w:val="99"/>
              </w:rPr>
              <w:t>%</w:t>
            </w:r>
          </w:p>
        </w:tc>
        <w:tc>
          <w:tcPr>
            <w:tcW w:w="661" w:type="dxa"/>
            <w:tcBorders>
              <w:bottom w:val="single" w:sz="8" w:space="0" w:color="000000"/>
            </w:tcBorders>
          </w:tcPr>
          <w:p w14:paraId="34C262C8" w14:textId="77777777" w:rsidR="002F72B0" w:rsidRPr="008E3A4B" w:rsidRDefault="002F72B0" w:rsidP="001D5A50">
            <w:pPr>
              <w:pStyle w:val="TableParagraph"/>
              <w:ind w:left="-185" w:right="25" w:firstLine="185"/>
              <w:jc w:val="center"/>
              <w:rPr>
                <w:b/>
              </w:rPr>
            </w:pPr>
            <w:r w:rsidRPr="008E3A4B">
              <w:rPr>
                <w:b/>
                <w:w w:val="99"/>
              </w:rPr>
              <w:t>f</w:t>
            </w:r>
          </w:p>
        </w:tc>
        <w:tc>
          <w:tcPr>
            <w:tcW w:w="1022" w:type="dxa"/>
            <w:gridSpan w:val="2"/>
            <w:tcBorders>
              <w:bottom w:val="single" w:sz="8" w:space="0" w:color="000000"/>
            </w:tcBorders>
          </w:tcPr>
          <w:p w14:paraId="2054532C" w14:textId="77777777" w:rsidR="002F72B0" w:rsidRPr="008E3A4B" w:rsidRDefault="002F72B0" w:rsidP="001D5A50">
            <w:pPr>
              <w:pStyle w:val="TableParagraph"/>
              <w:ind w:right="129"/>
              <w:jc w:val="center"/>
              <w:rPr>
                <w:b/>
              </w:rPr>
            </w:pPr>
            <w:r w:rsidRPr="008E3A4B">
              <w:rPr>
                <w:b/>
                <w:w w:val="99"/>
              </w:rPr>
              <w:t>%</w:t>
            </w:r>
          </w:p>
        </w:tc>
        <w:tc>
          <w:tcPr>
            <w:tcW w:w="745" w:type="dxa"/>
            <w:gridSpan w:val="2"/>
            <w:tcBorders>
              <w:bottom w:val="single" w:sz="8" w:space="0" w:color="000000"/>
            </w:tcBorders>
          </w:tcPr>
          <w:p w14:paraId="5E078185" w14:textId="77777777" w:rsidR="002F72B0" w:rsidRPr="008E3A4B" w:rsidRDefault="002F72B0" w:rsidP="001D5A50">
            <w:pPr>
              <w:pStyle w:val="TableParagraph"/>
              <w:ind w:right="72"/>
              <w:jc w:val="center"/>
              <w:rPr>
                <w:b/>
              </w:rPr>
            </w:pPr>
            <w:r w:rsidRPr="008E3A4B">
              <w:rPr>
                <w:b/>
              </w:rPr>
              <w:t>n</w:t>
            </w:r>
          </w:p>
        </w:tc>
        <w:tc>
          <w:tcPr>
            <w:tcW w:w="707" w:type="dxa"/>
            <w:tcBorders>
              <w:bottom w:val="single" w:sz="8" w:space="0" w:color="000000"/>
            </w:tcBorders>
          </w:tcPr>
          <w:p w14:paraId="6100B08B" w14:textId="77777777" w:rsidR="002F72B0" w:rsidRPr="008E3A4B" w:rsidRDefault="002F72B0" w:rsidP="001D5A50">
            <w:pPr>
              <w:pStyle w:val="TableParagraph"/>
              <w:ind w:right="135"/>
              <w:jc w:val="center"/>
              <w:rPr>
                <w:b/>
              </w:rPr>
            </w:pPr>
            <w:r w:rsidRPr="008E3A4B">
              <w:rPr>
                <w:b/>
                <w:w w:val="99"/>
              </w:rPr>
              <w:t>%</w:t>
            </w:r>
          </w:p>
        </w:tc>
        <w:tc>
          <w:tcPr>
            <w:tcW w:w="1223" w:type="dxa"/>
            <w:gridSpan w:val="2"/>
            <w:tcBorders>
              <w:bottom w:val="single" w:sz="8" w:space="0" w:color="000000"/>
            </w:tcBorders>
          </w:tcPr>
          <w:p w14:paraId="7281AD8B" w14:textId="77777777" w:rsidR="002F72B0" w:rsidRPr="008E3A4B" w:rsidRDefault="002F72B0" w:rsidP="001D5A50">
            <w:pPr>
              <w:pStyle w:val="TableParagraph"/>
              <w:spacing w:line="266" w:lineRule="exact"/>
              <w:ind w:right="308"/>
              <w:jc w:val="right"/>
              <w:rPr>
                <w:b/>
                <w:i/>
              </w:rPr>
            </w:pPr>
          </w:p>
        </w:tc>
        <w:tc>
          <w:tcPr>
            <w:tcW w:w="604" w:type="dxa"/>
            <w:gridSpan w:val="2"/>
            <w:tcBorders>
              <w:bottom w:val="single" w:sz="8" w:space="0" w:color="000000"/>
            </w:tcBorders>
          </w:tcPr>
          <w:p w14:paraId="73EBA0A8" w14:textId="77777777" w:rsidR="002F72B0" w:rsidRPr="008E3A4B" w:rsidRDefault="002F72B0" w:rsidP="001D5A50">
            <w:pPr>
              <w:pStyle w:val="TableParagraph"/>
              <w:spacing w:line="266" w:lineRule="exact"/>
              <w:ind w:left="288"/>
              <w:rPr>
                <w:b/>
              </w:rPr>
            </w:pPr>
          </w:p>
        </w:tc>
      </w:tr>
      <w:tr w:rsidR="002F72B0" w:rsidRPr="008E3A4B" w14:paraId="43980786" w14:textId="77777777" w:rsidTr="00AE7A03">
        <w:trPr>
          <w:trHeight w:val="421"/>
        </w:trPr>
        <w:tc>
          <w:tcPr>
            <w:tcW w:w="1595" w:type="dxa"/>
            <w:tcBorders>
              <w:top w:val="single" w:sz="8" w:space="0" w:color="000000"/>
            </w:tcBorders>
          </w:tcPr>
          <w:p w14:paraId="7CD0FC62" w14:textId="77777777" w:rsidR="002F72B0" w:rsidRPr="008E3A4B" w:rsidRDefault="002F72B0" w:rsidP="001D5A50">
            <w:pPr>
              <w:pStyle w:val="TableParagraph"/>
              <w:spacing w:before="72"/>
              <w:ind w:left="-8"/>
            </w:pPr>
            <w:r w:rsidRPr="008E3A4B">
              <w:t>Berisiko</w:t>
            </w:r>
          </w:p>
        </w:tc>
        <w:tc>
          <w:tcPr>
            <w:tcW w:w="540" w:type="dxa"/>
            <w:tcBorders>
              <w:top w:val="single" w:sz="8" w:space="0" w:color="000000"/>
            </w:tcBorders>
          </w:tcPr>
          <w:p w14:paraId="786F3E93" w14:textId="631FDFEB" w:rsidR="002F72B0" w:rsidRPr="008E3A4B" w:rsidRDefault="002F72B0" w:rsidP="002F72B0">
            <w:pPr>
              <w:pStyle w:val="TableParagraph"/>
              <w:spacing w:before="72"/>
              <w:ind w:right="128"/>
              <w:jc w:val="center"/>
            </w:pPr>
            <w:r w:rsidRPr="008E3A4B">
              <w:t xml:space="preserve">  10</w:t>
            </w:r>
          </w:p>
        </w:tc>
        <w:tc>
          <w:tcPr>
            <w:tcW w:w="664" w:type="dxa"/>
            <w:tcBorders>
              <w:top w:val="single" w:sz="8" w:space="0" w:color="000000"/>
            </w:tcBorders>
          </w:tcPr>
          <w:p w14:paraId="5EC07AB9" w14:textId="6CEAFCD4" w:rsidR="002F72B0" w:rsidRPr="008E3A4B" w:rsidRDefault="002F72B0" w:rsidP="001D5A50">
            <w:pPr>
              <w:pStyle w:val="TableParagraph"/>
              <w:spacing w:before="72"/>
              <w:ind w:left="92" w:right="83"/>
              <w:jc w:val="center"/>
            </w:pPr>
            <w:r w:rsidRPr="008E3A4B">
              <w:t>10,9</w:t>
            </w:r>
          </w:p>
        </w:tc>
        <w:tc>
          <w:tcPr>
            <w:tcW w:w="661" w:type="dxa"/>
            <w:tcBorders>
              <w:top w:val="single" w:sz="8" w:space="0" w:color="000000"/>
            </w:tcBorders>
          </w:tcPr>
          <w:p w14:paraId="1930E5A6" w14:textId="53BF57A9" w:rsidR="002F72B0" w:rsidRPr="008E3A4B" w:rsidRDefault="002F72B0" w:rsidP="001D5A50">
            <w:pPr>
              <w:pStyle w:val="TableParagraph"/>
              <w:spacing w:before="72"/>
              <w:ind w:left="199"/>
            </w:pPr>
            <w:r w:rsidRPr="008E3A4B">
              <w:t>82</w:t>
            </w:r>
          </w:p>
        </w:tc>
        <w:tc>
          <w:tcPr>
            <w:tcW w:w="1022" w:type="dxa"/>
            <w:gridSpan w:val="2"/>
            <w:tcBorders>
              <w:top w:val="single" w:sz="8" w:space="0" w:color="000000"/>
            </w:tcBorders>
          </w:tcPr>
          <w:p w14:paraId="03E6CE00" w14:textId="61C617AB" w:rsidR="002F72B0" w:rsidRPr="008E3A4B" w:rsidRDefault="002F72B0" w:rsidP="001D5A50">
            <w:pPr>
              <w:pStyle w:val="TableParagraph"/>
              <w:spacing w:before="72"/>
              <w:ind w:right="140"/>
              <w:jc w:val="center"/>
            </w:pPr>
            <w:r w:rsidRPr="008E3A4B">
              <w:t xml:space="preserve"> 89,1</w:t>
            </w:r>
          </w:p>
        </w:tc>
        <w:tc>
          <w:tcPr>
            <w:tcW w:w="745" w:type="dxa"/>
            <w:gridSpan w:val="2"/>
            <w:tcBorders>
              <w:top w:val="single" w:sz="8" w:space="0" w:color="000000"/>
            </w:tcBorders>
          </w:tcPr>
          <w:p w14:paraId="48798E6C" w14:textId="22E7D901" w:rsidR="002F72B0" w:rsidRPr="008E3A4B" w:rsidRDefault="002F72B0" w:rsidP="001D5A50">
            <w:pPr>
              <w:pStyle w:val="TableParagraph"/>
              <w:spacing w:before="72"/>
              <w:ind w:left="82" w:right="120"/>
              <w:jc w:val="center"/>
            </w:pPr>
            <w:r w:rsidRPr="008E3A4B">
              <w:t>92</w:t>
            </w:r>
          </w:p>
        </w:tc>
        <w:tc>
          <w:tcPr>
            <w:tcW w:w="707" w:type="dxa"/>
            <w:tcBorders>
              <w:top w:val="single" w:sz="8" w:space="0" w:color="000000"/>
            </w:tcBorders>
          </w:tcPr>
          <w:p w14:paraId="7A599674" w14:textId="77777777" w:rsidR="002F72B0" w:rsidRPr="008E3A4B" w:rsidRDefault="002F72B0" w:rsidP="001D5A50">
            <w:pPr>
              <w:pStyle w:val="TableParagraph"/>
              <w:spacing w:before="72"/>
              <w:ind w:left="62" w:right="127"/>
              <w:jc w:val="center"/>
            </w:pPr>
            <w:r w:rsidRPr="008E3A4B">
              <w:t>100</w:t>
            </w:r>
          </w:p>
        </w:tc>
        <w:tc>
          <w:tcPr>
            <w:tcW w:w="1223" w:type="dxa"/>
            <w:gridSpan w:val="2"/>
            <w:tcBorders>
              <w:top w:val="single" w:sz="8" w:space="0" w:color="000000"/>
            </w:tcBorders>
          </w:tcPr>
          <w:p w14:paraId="59EDDC72" w14:textId="276BF9FD" w:rsidR="002F72B0" w:rsidRPr="008E3A4B" w:rsidRDefault="002F72B0" w:rsidP="001D5A50">
            <w:pPr>
              <w:pStyle w:val="TableParagraph"/>
              <w:spacing w:before="72"/>
              <w:ind w:right="288"/>
              <w:jc w:val="right"/>
            </w:pPr>
            <w:r w:rsidRPr="008E3A4B">
              <w:t>0,474</w:t>
            </w:r>
          </w:p>
        </w:tc>
        <w:tc>
          <w:tcPr>
            <w:tcW w:w="604" w:type="dxa"/>
            <w:gridSpan w:val="2"/>
            <w:tcBorders>
              <w:top w:val="single" w:sz="8" w:space="0" w:color="000000"/>
            </w:tcBorders>
          </w:tcPr>
          <w:p w14:paraId="152EE872" w14:textId="72F9BF16" w:rsidR="002F72B0" w:rsidRPr="008E3A4B" w:rsidRDefault="002F72B0" w:rsidP="00AE7A03">
            <w:pPr>
              <w:pStyle w:val="TableParagraph"/>
              <w:spacing w:before="72"/>
            </w:pPr>
            <w:r w:rsidRPr="008E3A4B">
              <w:t>1,56</w:t>
            </w:r>
          </w:p>
        </w:tc>
      </w:tr>
      <w:tr w:rsidR="002F72B0" w:rsidRPr="008E3A4B" w14:paraId="5E24B465" w14:textId="77777777" w:rsidTr="00AE7A03">
        <w:trPr>
          <w:trHeight w:val="419"/>
        </w:trPr>
        <w:tc>
          <w:tcPr>
            <w:tcW w:w="1595" w:type="dxa"/>
            <w:tcBorders>
              <w:bottom w:val="single" w:sz="8" w:space="0" w:color="000000"/>
            </w:tcBorders>
          </w:tcPr>
          <w:p w14:paraId="3A657CAB" w14:textId="77777777" w:rsidR="002F72B0" w:rsidRPr="008E3A4B" w:rsidRDefault="002F72B0" w:rsidP="001D5A50">
            <w:pPr>
              <w:pStyle w:val="TableParagraph"/>
              <w:spacing w:before="63"/>
              <w:ind w:left="-8"/>
            </w:pPr>
            <w:r w:rsidRPr="008E3A4B">
              <w:t>Tidak Berisiko</w:t>
            </w:r>
          </w:p>
        </w:tc>
        <w:tc>
          <w:tcPr>
            <w:tcW w:w="540" w:type="dxa"/>
            <w:tcBorders>
              <w:bottom w:val="single" w:sz="8" w:space="0" w:color="000000"/>
            </w:tcBorders>
          </w:tcPr>
          <w:p w14:paraId="626C6F8E" w14:textId="58DE20A6" w:rsidR="002F72B0" w:rsidRPr="008E3A4B" w:rsidRDefault="002F72B0" w:rsidP="002F72B0">
            <w:pPr>
              <w:pStyle w:val="TableParagraph"/>
              <w:spacing w:before="63"/>
              <w:ind w:right="108"/>
              <w:jc w:val="center"/>
            </w:pPr>
            <w:r w:rsidRPr="008E3A4B">
              <w:t xml:space="preserve">  10</w:t>
            </w:r>
          </w:p>
        </w:tc>
        <w:tc>
          <w:tcPr>
            <w:tcW w:w="664" w:type="dxa"/>
            <w:tcBorders>
              <w:bottom w:val="single" w:sz="8" w:space="0" w:color="000000"/>
            </w:tcBorders>
          </w:tcPr>
          <w:p w14:paraId="750086B4" w14:textId="6B6E0F9E" w:rsidR="002F72B0" w:rsidRPr="008E3A4B" w:rsidRDefault="002F72B0" w:rsidP="001D5A50">
            <w:pPr>
              <w:pStyle w:val="TableParagraph"/>
              <w:spacing w:before="63"/>
              <w:ind w:left="92" w:right="101"/>
              <w:jc w:val="center"/>
            </w:pPr>
            <w:r w:rsidRPr="008E3A4B">
              <w:t>7,2</w:t>
            </w:r>
          </w:p>
        </w:tc>
        <w:tc>
          <w:tcPr>
            <w:tcW w:w="661" w:type="dxa"/>
            <w:tcBorders>
              <w:bottom w:val="single" w:sz="8" w:space="0" w:color="000000"/>
            </w:tcBorders>
          </w:tcPr>
          <w:p w14:paraId="303CABB7" w14:textId="0241EC7B" w:rsidR="002F72B0" w:rsidRPr="008E3A4B" w:rsidRDefault="002F72B0" w:rsidP="001D5A50">
            <w:pPr>
              <w:pStyle w:val="TableParagraph"/>
              <w:spacing w:before="63"/>
              <w:ind w:left="159"/>
            </w:pPr>
            <w:r w:rsidRPr="008E3A4B">
              <w:t>128</w:t>
            </w:r>
          </w:p>
        </w:tc>
        <w:tc>
          <w:tcPr>
            <w:tcW w:w="1022" w:type="dxa"/>
            <w:gridSpan w:val="2"/>
            <w:tcBorders>
              <w:bottom w:val="single" w:sz="8" w:space="0" w:color="000000"/>
            </w:tcBorders>
          </w:tcPr>
          <w:p w14:paraId="22945CEE" w14:textId="0786E1DA" w:rsidR="002F72B0" w:rsidRPr="008E3A4B" w:rsidRDefault="002F72B0" w:rsidP="001D5A50">
            <w:pPr>
              <w:pStyle w:val="TableParagraph"/>
              <w:spacing w:before="63"/>
              <w:ind w:left="102" w:right="140"/>
              <w:jc w:val="center"/>
            </w:pPr>
            <w:r w:rsidRPr="008E3A4B">
              <w:t>92,8</w:t>
            </w:r>
          </w:p>
        </w:tc>
        <w:tc>
          <w:tcPr>
            <w:tcW w:w="745" w:type="dxa"/>
            <w:gridSpan w:val="2"/>
            <w:tcBorders>
              <w:bottom w:val="single" w:sz="8" w:space="0" w:color="000000"/>
            </w:tcBorders>
          </w:tcPr>
          <w:p w14:paraId="30BDDAF2" w14:textId="11A5F2CB" w:rsidR="002F72B0" w:rsidRPr="008E3A4B" w:rsidRDefault="002F72B0" w:rsidP="001D5A50">
            <w:pPr>
              <w:pStyle w:val="TableParagraph"/>
              <w:spacing w:before="63"/>
              <w:ind w:left="101" w:right="101"/>
              <w:jc w:val="center"/>
            </w:pPr>
            <w:r w:rsidRPr="008E3A4B">
              <w:t>138</w:t>
            </w:r>
          </w:p>
        </w:tc>
        <w:tc>
          <w:tcPr>
            <w:tcW w:w="707" w:type="dxa"/>
            <w:tcBorders>
              <w:bottom w:val="single" w:sz="8" w:space="0" w:color="000000"/>
            </w:tcBorders>
          </w:tcPr>
          <w:p w14:paraId="7E855080" w14:textId="77777777" w:rsidR="002F72B0" w:rsidRPr="008E3A4B" w:rsidRDefault="002F72B0" w:rsidP="001D5A50">
            <w:pPr>
              <w:pStyle w:val="TableParagraph"/>
              <w:spacing w:before="63"/>
              <w:ind w:left="100" w:right="127"/>
              <w:jc w:val="center"/>
            </w:pPr>
            <w:r w:rsidRPr="008E3A4B">
              <w:t>100</w:t>
            </w:r>
          </w:p>
        </w:tc>
        <w:tc>
          <w:tcPr>
            <w:tcW w:w="1223" w:type="dxa"/>
            <w:gridSpan w:val="2"/>
            <w:tcBorders>
              <w:bottom w:val="single" w:sz="8" w:space="0" w:color="000000"/>
            </w:tcBorders>
          </w:tcPr>
          <w:p w14:paraId="5B6E2F7E" w14:textId="77777777" w:rsidR="002F72B0" w:rsidRPr="008E3A4B" w:rsidRDefault="002F72B0" w:rsidP="001D5A50">
            <w:pPr>
              <w:pStyle w:val="TableParagraph"/>
            </w:pPr>
          </w:p>
        </w:tc>
        <w:tc>
          <w:tcPr>
            <w:tcW w:w="604" w:type="dxa"/>
            <w:gridSpan w:val="2"/>
            <w:tcBorders>
              <w:bottom w:val="single" w:sz="8" w:space="0" w:color="000000"/>
            </w:tcBorders>
          </w:tcPr>
          <w:p w14:paraId="2D20CB51" w14:textId="77777777" w:rsidR="002F72B0" w:rsidRPr="008E3A4B" w:rsidRDefault="002F72B0" w:rsidP="001D5A50">
            <w:pPr>
              <w:pStyle w:val="TableParagraph"/>
            </w:pPr>
          </w:p>
        </w:tc>
      </w:tr>
      <w:tr w:rsidR="002F72B0" w:rsidRPr="008E3A4B" w14:paraId="23CE4D3D" w14:textId="77777777" w:rsidTr="00AE7A03">
        <w:trPr>
          <w:trHeight w:val="310"/>
        </w:trPr>
        <w:tc>
          <w:tcPr>
            <w:tcW w:w="1595" w:type="dxa"/>
            <w:tcBorders>
              <w:top w:val="single" w:sz="8" w:space="0" w:color="000000"/>
              <w:bottom w:val="single" w:sz="8" w:space="0" w:color="000000"/>
            </w:tcBorders>
          </w:tcPr>
          <w:p w14:paraId="41297BF4" w14:textId="77777777" w:rsidR="002F72B0" w:rsidRPr="008E3A4B" w:rsidRDefault="002F72B0" w:rsidP="001D5A50">
            <w:pPr>
              <w:pStyle w:val="TableParagraph"/>
              <w:spacing w:before="39" w:line="251" w:lineRule="exact"/>
              <w:ind w:left="-8"/>
            </w:pPr>
            <w:r w:rsidRPr="008E3A4B">
              <w:t>Jumlah</w:t>
            </w:r>
          </w:p>
        </w:tc>
        <w:tc>
          <w:tcPr>
            <w:tcW w:w="540" w:type="dxa"/>
            <w:tcBorders>
              <w:top w:val="single" w:sz="8" w:space="0" w:color="000000"/>
              <w:bottom w:val="single" w:sz="8" w:space="0" w:color="000000"/>
            </w:tcBorders>
          </w:tcPr>
          <w:p w14:paraId="6F8523BE" w14:textId="77777777" w:rsidR="002F72B0" w:rsidRPr="008E3A4B" w:rsidRDefault="002F72B0" w:rsidP="001D5A50">
            <w:pPr>
              <w:pStyle w:val="TableParagraph"/>
              <w:spacing w:before="39" w:line="251" w:lineRule="exact"/>
              <w:ind w:right="126"/>
              <w:jc w:val="right"/>
            </w:pPr>
            <w:r w:rsidRPr="008E3A4B">
              <w:t>20</w:t>
            </w:r>
          </w:p>
        </w:tc>
        <w:tc>
          <w:tcPr>
            <w:tcW w:w="664" w:type="dxa"/>
            <w:tcBorders>
              <w:top w:val="single" w:sz="8" w:space="0" w:color="000000"/>
              <w:bottom w:val="single" w:sz="8" w:space="0" w:color="000000"/>
            </w:tcBorders>
          </w:tcPr>
          <w:p w14:paraId="61B923A3" w14:textId="77777777" w:rsidR="002F72B0" w:rsidRPr="008E3A4B" w:rsidRDefault="002F72B0" w:rsidP="001D5A50">
            <w:pPr>
              <w:pStyle w:val="TableParagraph"/>
              <w:spacing w:before="39" w:line="251" w:lineRule="exact"/>
              <w:ind w:left="74" w:right="119"/>
              <w:jc w:val="center"/>
            </w:pPr>
            <w:r w:rsidRPr="008E3A4B">
              <w:t>8,7</w:t>
            </w:r>
          </w:p>
        </w:tc>
        <w:tc>
          <w:tcPr>
            <w:tcW w:w="661" w:type="dxa"/>
            <w:tcBorders>
              <w:top w:val="single" w:sz="8" w:space="0" w:color="000000"/>
              <w:bottom w:val="single" w:sz="8" w:space="0" w:color="000000"/>
            </w:tcBorders>
          </w:tcPr>
          <w:p w14:paraId="1699088C" w14:textId="77777777" w:rsidR="002F72B0" w:rsidRPr="008E3A4B" w:rsidRDefault="002F72B0" w:rsidP="001D5A50">
            <w:pPr>
              <w:pStyle w:val="TableParagraph"/>
              <w:spacing w:before="39" w:line="251" w:lineRule="exact"/>
              <w:ind w:left="141"/>
            </w:pPr>
            <w:r w:rsidRPr="008E3A4B">
              <w:t>210</w:t>
            </w:r>
          </w:p>
        </w:tc>
        <w:tc>
          <w:tcPr>
            <w:tcW w:w="1022" w:type="dxa"/>
            <w:gridSpan w:val="2"/>
            <w:tcBorders>
              <w:top w:val="single" w:sz="8" w:space="0" w:color="000000"/>
              <w:bottom w:val="single" w:sz="8" w:space="0" w:color="000000"/>
            </w:tcBorders>
          </w:tcPr>
          <w:p w14:paraId="07E99EA8" w14:textId="77777777" w:rsidR="002F72B0" w:rsidRPr="008E3A4B" w:rsidRDefault="002F72B0" w:rsidP="001D5A50">
            <w:pPr>
              <w:pStyle w:val="TableParagraph"/>
              <w:spacing w:before="39" w:line="251" w:lineRule="exact"/>
              <w:ind w:left="102" w:right="62"/>
              <w:jc w:val="center"/>
            </w:pPr>
            <w:r w:rsidRPr="008E3A4B">
              <w:t>91,3</w:t>
            </w:r>
          </w:p>
        </w:tc>
        <w:tc>
          <w:tcPr>
            <w:tcW w:w="745" w:type="dxa"/>
            <w:gridSpan w:val="2"/>
            <w:tcBorders>
              <w:top w:val="single" w:sz="8" w:space="0" w:color="000000"/>
              <w:bottom w:val="single" w:sz="8" w:space="0" w:color="000000"/>
            </w:tcBorders>
          </w:tcPr>
          <w:p w14:paraId="28784490" w14:textId="77777777" w:rsidR="002F72B0" w:rsidRPr="008E3A4B" w:rsidRDefault="002F72B0" w:rsidP="001D5A50">
            <w:pPr>
              <w:pStyle w:val="TableParagraph"/>
              <w:spacing w:before="39" w:line="251" w:lineRule="exact"/>
              <w:ind w:left="82" w:right="120"/>
              <w:jc w:val="center"/>
            </w:pPr>
            <w:r w:rsidRPr="008E3A4B">
              <w:t>230</w:t>
            </w:r>
          </w:p>
        </w:tc>
        <w:tc>
          <w:tcPr>
            <w:tcW w:w="707" w:type="dxa"/>
            <w:tcBorders>
              <w:top w:val="single" w:sz="8" w:space="0" w:color="000000"/>
              <w:bottom w:val="single" w:sz="8" w:space="0" w:color="000000"/>
            </w:tcBorders>
          </w:tcPr>
          <w:p w14:paraId="28EAFE43" w14:textId="77777777" w:rsidR="002F72B0" w:rsidRPr="008E3A4B" w:rsidRDefault="002F72B0" w:rsidP="001D5A50">
            <w:pPr>
              <w:pStyle w:val="TableParagraph"/>
              <w:spacing w:before="39" w:line="251" w:lineRule="exact"/>
              <w:ind w:left="121" w:right="69"/>
              <w:jc w:val="center"/>
            </w:pPr>
            <w:r w:rsidRPr="008E3A4B">
              <w:t>100</w:t>
            </w:r>
          </w:p>
        </w:tc>
        <w:tc>
          <w:tcPr>
            <w:tcW w:w="1223" w:type="dxa"/>
            <w:gridSpan w:val="2"/>
            <w:tcBorders>
              <w:top w:val="single" w:sz="8" w:space="0" w:color="000000"/>
              <w:bottom w:val="single" w:sz="8" w:space="0" w:color="000000"/>
            </w:tcBorders>
          </w:tcPr>
          <w:p w14:paraId="5A2921C9" w14:textId="77777777" w:rsidR="002F72B0" w:rsidRPr="008E3A4B" w:rsidRDefault="002F72B0" w:rsidP="001D5A50">
            <w:pPr>
              <w:pStyle w:val="TableParagraph"/>
            </w:pPr>
          </w:p>
        </w:tc>
        <w:tc>
          <w:tcPr>
            <w:tcW w:w="604" w:type="dxa"/>
            <w:gridSpan w:val="2"/>
            <w:tcBorders>
              <w:top w:val="single" w:sz="8" w:space="0" w:color="000000"/>
              <w:bottom w:val="single" w:sz="8" w:space="0" w:color="000000"/>
            </w:tcBorders>
          </w:tcPr>
          <w:p w14:paraId="770206DD" w14:textId="77777777" w:rsidR="002F72B0" w:rsidRPr="008E3A4B" w:rsidRDefault="002F72B0" w:rsidP="001D5A50">
            <w:pPr>
              <w:pStyle w:val="TableParagraph"/>
            </w:pPr>
          </w:p>
        </w:tc>
      </w:tr>
    </w:tbl>
    <w:p w14:paraId="3C75E7DD" w14:textId="77777777" w:rsidR="002F72B0" w:rsidRPr="008E3A4B" w:rsidRDefault="002F72B0" w:rsidP="002F72B0">
      <w:pPr>
        <w:pStyle w:val="ListParagraph"/>
        <w:ind w:left="0"/>
        <w:jc w:val="center"/>
        <w:rPr>
          <w:b/>
          <w:bCs/>
          <w:color w:val="000000" w:themeColor="text1"/>
          <w:sz w:val="22"/>
          <w:szCs w:val="22"/>
        </w:rPr>
      </w:pPr>
    </w:p>
    <w:p w14:paraId="0D8C58EB" w14:textId="12FE04FA" w:rsidR="002F72B0" w:rsidRPr="0063638A" w:rsidRDefault="002F72B0" w:rsidP="002F72B0">
      <w:pPr>
        <w:spacing w:after="0" w:line="240" w:lineRule="auto"/>
        <w:ind w:firstLine="720"/>
        <w:jc w:val="both"/>
        <w:rPr>
          <w:rFonts w:ascii="Times New Roman" w:hAnsi="Times New Roman" w:cs="Times New Roman"/>
          <w:lang w:val="en-US"/>
        </w:rPr>
      </w:pPr>
      <w:r w:rsidRPr="002F72B0">
        <w:rPr>
          <w:rFonts w:ascii="Times New Roman" w:hAnsi="Times New Roman" w:cs="Times New Roman"/>
          <w:lang w:val="en-US"/>
        </w:rPr>
        <w:t>Berdasarkan tabel 8, dari 92 ibu dengan paritas berisiko terdapat 10 (10,9%) persalinan preterm dan 82 (89,1%) persalinan aterm, sedangkan dari 138 ibu dengan paritas tidak berisiko terdapat 10 (7,2%) persalinan preterm dan 128 (92,8%) persalinan aterm. Hal ini menunjukkan bahwa persalinan preterm lebih besar berasal dari ibu dengan paritas berisiko Hasil uji statistik dengan menggunakan Chi-Square diperoleh nilai p=0,474 yang artinya tidak ada hubungan antara paritas dengan kejadian persalinan preterm di UPT. Puskesmas Tembuku I</w:t>
      </w:r>
      <w:r>
        <w:rPr>
          <w:rFonts w:ascii="Times New Roman" w:hAnsi="Times New Roman" w:cs="Times New Roman"/>
          <w:lang w:val="en-US"/>
        </w:rPr>
        <w:t>.</w:t>
      </w:r>
    </w:p>
    <w:p w14:paraId="7FD7B05B" w14:textId="1B752D8B" w:rsidR="003D287A" w:rsidRDefault="003D287A" w:rsidP="008A7B09">
      <w:pPr>
        <w:spacing w:after="0" w:line="240" w:lineRule="auto"/>
        <w:jc w:val="both"/>
        <w:rPr>
          <w:rFonts w:ascii="Times New Roman" w:hAnsi="Times New Roman" w:cs="Times New Roman"/>
          <w:lang w:val="en-US"/>
        </w:rPr>
      </w:pPr>
    </w:p>
    <w:p w14:paraId="109597AF" w14:textId="77777777" w:rsidR="003D287A" w:rsidRPr="0063638A" w:rsidRDefault="003D287A" w:rsidP="008A7B09">
      <w:pPr>
        <w:spacing w:after="0" w:line="240" w:lineRule="auto"/>
        <w:jc w:val="both"/>
        <w:rPr>
          <w:rFonts w:ascii="Times New Roman" w:hAnsi="Times New Roman" w:cs="Times New Roman"/>
          <w:lang w:val="en-US"/>
        </w:rPr>
      </w:pPr>
      <w:r w:rsidRPr="0063638A">
        <w:rPr>
          <w:rFonts w:ascii="Times New Roman" w:eastAsia="Times New Roman" w:hAnsi="Times New Roman" w:cs="Times New Roman"/>
          <w:b/>
          <w:bCs/>
          <w:color w:val="000000"/>
          <w:lang w:eastAsia="id-ID"/>
        </w:rPr>
        <w:t>PEMBAHASAN</w:t>
      </w:r>
    </w:p>
    <w:p w14:paraId="2781C3A8" w14:textId="70AA8A6B" w:rsidR="005D6719" w:rsidRPr="0063638A" w:rsidRDefault="002F72B0" w:rsidP="0063638A">
      <w:pPr>
        <w:spacing w:after="0" w:line="240" w:lineRule="auto"/>
        <w:jc w:val="both"/>
        <w:rPr>
          <w:rFonts w:ascii="Times New Roman" w:hAnsi="Times New Roman" w:cs="Times New Roman"/>
          <w:b/>
          <w:bCs/>
        </w:rPr>
      </w:pPr>
      <w:r w:rsidRPr="002F72B0">
        <w:rPr>
          <w:rFonts w:ascii="Times New Roman" w:hAnsi="Times New Roman" w:cs="Times New Roman"/>
          <w:b/>
          <w:bCs/>
        </w:rPr>
        <w:t>Karakteristik ibu bersalin berdasarkan LILA, anemia, kehamilan kembar, usia dan paritas di UPT. Puskesmas Tembuku I Tahun 2020-2021</w:t>
      </w:r>
    </w:p>
    <w:p w14:paraId="534395B2" w14:textId="3BC9191B" w:rsidR="002F72B0" w:rsidRPr="00143860" w:rsidRDefault="002F72B0" w:rsidP="0038551A">
      <w:pPr>
        <w:spacing w:after="0" w:line="240" w:lineRule="auto"/>
        <w:ind w:firstLine="720"/>
        <w:jc w:val="both"/>
      </w:pPr>
      <w:r w:rsidRPr="002F72B0">
        <w:rPr>
          <w:rFonts w:ascii="Times New Roman" w:hAnsi="Times New Roman" w:cs="Times New Roman"/>
          <w:lang w:val="en-US"/>
        </w:rPr>
        <w:t xml:space="preserve">Hasil penelitian ini menunjukkan bahwa </w:t>
      </w:r>
      <w:r w:rsidR="00552D9C" w:rsidRPr="002F72B0">
        <w:rPr>
          <w:rFonts w:ascii="Times New Roman" w:hAnsi="Times New Roman" w:cs="Times New Roman"/>
          <w:lang w:val="en-US"/>
        </w:rPr>
        <w:t xml:space="preserve">8,7% </w:t>
      </w:r>
      <w:r w:rsidRPr="002F72B0">
        <w:rPr>
          <w:rFonts w:ascii="Times New Roman" w:hAnsi="Times New Roman" w:cs="Times New Roman"/>
          <w:lang w:val="en-US"/>
        </w:rPr>
        <w:t>persalinan yang berasal dari kelompok ibu dengan LILA berisiko (&lt;23,5 cm) dan</w:t>
      </w:r>
      <w:r>
        <w:rPr>
          <w:rFonts w:ascii="Times New Roman" w:hAnsi="Times New Roman" w:cs="Times New Roman"/>
          <w:lang w:val="en-US"/>
        </w:rPr>
        <w:t xml:space="preserve"> </w:t>
      </w:r>
      <w:r w:rsidR="00552D9C" w:rsidRPr="002F72B0">
        <w:rPr>
          <w:rFonts w:ascii="Times New Roman" w:hAnsi="Times New Roman" w:cs="Times New Roman"/>
          <w:lang w:val="en-US"/>
        </w:rPr>
        <w:t>91,3%.</w:t>
      </w:r>
      <w:r w:rsidR="00552D9C">
        <w:rPr>
          <w:rFonts w:ascii="Times New Roman" w:hAnsi="Times New Roman" w:cs="Times New Roman"/>
          <w:lang w:val="en-US"/>
        </w:rPr>
        <w:t xml:space="preserve"> Dari </w:t>
      </w:r>
      <w:r w:rsidRPr="002F72B0">
        <w:rPr>
          <w:rFonts w:ascii="Times New Roman" w:hAnsi="Times New Roman" w:cs="Times New Roman"/>
          <w:lang w:val="en-US"/>
        </w:rPr>
        <w:t>kelompok ibu dengan LILA ti</w:t>
      </w:r>
      <w:r w:rsidR="00552D9C">
        <w:rPr>
          <w:rFonts w:ascii="Times New Roman" w:hAnsi="Times New Roman" w:cs="Times New Roman"/>
          <w:lang w:val="en-US"/>
        </w:rPr>
        <w:t xml:space="preserve">dak berisiko (≥23,5 cm). </w:t>
      </w:r>
      <w:r w:rsidRPr="002F72B0">
        <w:rPr>
          <w:rFonts w:ascii="Times New Roman" w:hAnsi="Times New Roman" w:cs="Times New Roman"/>
          <w:lang w:val="en-US"/>
        </w:rPr>
        <w:t xml:space="preserve">Hasil ini sejalan dengan penelitian yang dilakukan Fitri dkk. (2014) bahwa persalinan dengan LILA berisiko (&lt;23,5 cm) sebesar 19% dan LILA tidak berisiko (≥23,5 cm) sebesar 81%. </w:t>
      </w:r>
      <w:r w:rsidR="00552D9C">
        <w:rPr>
          <w:rFonts w:ascii="Times New Roman" w:hAnsi="Times New Roman" w:cs="Times New Roman"/>
          <w:lang w:val="en-US"/>
        </w:rPr>
        <w:t>K</w:t>
      </w:r>
      <w:r w:rsidRPr="002F72B0">
        <w:rPr>
          <w:rFonts w:ascii="Times New Roman" w:hAnsi="Times New Roman" w:cs="Times New Roman"/>
          <w:lang w:val="en-US"/>
        </w:rPr>
        <w:t xml:space="preserve">eadaan dimana ibu penderita kekurangan makanan yang berlangsung menahun (kronis) </w:t>
      </w:r>
      <w:r w:rsidR="0005242A">
        <w:rPr>
          <w:rFonts w:ascii="Times New Roman" w:hAnsi="Times New Roman" w:cs="Times New Roman"/>
          <w:lang w:val="en-US"/>
        </w:rPr>
        <w:t>disebut dengan KEK, hal ini dapat</w:t>
      </w:r>
      <w:r w:rsidRPr="002F72B0">
        <w:rPr>
          <w:rFonts w:ascii="Times New Roman" w:hAnsi="Times New Roman" w:cs="Times New Roman"/>
          <w:lang w:val="en-US"/>
        </w:rPr>
        <w:t xml:space="preserve"> mengakibatkan timbulnya gangguan kesehatan pada ibu (Kristiyanasari, 2018). </w:t>
      </w:r>
      <w:r w:rsidR="0005242A">
        <w:rPr>
          <w:rFonts w:ascii="Times New Roman" w:hAnsi="Times New Roman" w:cs="Times New Roman"/>
          <w:lang w:val="en-US"/>
        </w:rPr>
        <w:t xml:space="preserve">Salah satu cara untuk mendeteksi dini kelompok berisiko KEK adalah dengan pengukuran LILA pada wus baik ibu hamil maupun calon ibu. </w:t>
      </w:r>
      <w:r w:rsidRPr="002F72B0">
        <w:rPr>
          <w:rFonts w:ascii="Times New Roman" w:hAnsi="Times New Roman" w:cs="Times New Roman"/>
          <w:lang w:val="en-US"/>
        </w:rPr>
        <w:t xml:space="preserve">Kesehatan ibu dapat dilihat melalui lingkar lengan atas (LILA). Ibu hamil dikatakan mengalami masalah gizi Kurang Energi Kronis (KEK) jika LILAnya lebih kecil dari 23,5 cm. </w:t>
      </w:r>
      <w:r w:rsidR="00143860">
        <w:rPr>
          <w:rFonts w:ascii="Times New Roman" w:hAnsi="Times New Roman" w:cs="Times New Roman"/>
          <w:lang w:val="en-US"/>
        </w:rPr>
        <w:t>M</w:t>
      </w:r>
      <w:r w:rsidRPr="002F72B0">
        <w:rPr>
          <w:rFonts w:ascii="Times New Roman" w:hAnsi="Times New Roman" w:cs="Times New Roman"/>
          <w:lang w:val="en-US"/>
        </w:rPr>
        <w:t xml:space="preserve">enurut Kemenkes RI (2015) </w:t>
      </w:r>
      <w:r w:rsidR="00143860">
        <w:rPr>
          <w:rFonts w:ascii="Times New Roman" w:hAnsi="Times New Roman" w:cs="Times New Roman"/>
          <w:lang w:val="en-US"/>
        </w:rPr>
        <w:t>untuk menen</w:t>
      </w:r>
      <w:r w:rsidR="00143860" w:rsidRPr="002F72B0">
        <w:rPr>
          <w:rFonts w:ascii="Times New Roman" w:hAnsi="Times New Roman" w:cs="Times New Roman"/>
          <w:lang w:val="en-US"/>
        </w:rPr>
        <w:t>tu</w:t>
      </w:r>
      <w:r w:rsidR="00143860">
        <w:rPr>
          <w:rFonts w:ascii="Times New Roman" w:hAnsi="Times New Roman" w:cs="Times New Roman"/>
          <w:lang w:val="en-US"/>
        </w:rPr>
        <w:t>k</w:t>
      </w:r>
      <w:r w:rsidR="00143860" w:rsidRPr="002F72B0">
        <w:rPr>
          <w:rFonts w:ascii="Times New Roman" w:hAnsi="Times New Roman" w:cs="Times New Roman"/>
          <w:lang w:val="en-US"/>
        </w:rPr>
        <w:t xml:space="preserve">an status gizi pada ibu hamil </w:t>
      </w:r>
      <w:r w:rsidR="00143860">
        <w:rPr>
          <w:rFonts w:ascii="Times New Roman" w:hAnsi="Times New Roman" w:cs="Times New Roman"/>
          <w:lang w:val="en-US"/>
        </w:rPr>
        <w:t>yang dinyatakan</w:t>
      </w:r>
      <w:r w:rsidRPr="002F72B0">
        <w:rPr>
          <w:rFonts w:ascii="Times New Roman" w:hAnsi="Times New Roman" w:cs="Times New Roman"/>
          <w:lang w:val="en-US"/>
        </w:rPr>
        <w:t xml:space="preserve"> normal </w:t>
      </w:r>
      <w:r w:rsidR="00143860">
        <w:rPr>
          <w:rFonts w:ascii="Times New Roman" w:hAnsi="Times New Roman" w:cs="Times New Roman"/>
          <w:lang w:val="en-US"/>
        </w:rPr>
        <w:t>bila</w:t>
      </w:r>
      <w:r w:rsidRPr="002F72B0">
        <w:rPr>
          <w:rFonts w:ascii="Times New Roman" w:hAnsi="Times New Roman" w:cs="Times New Roman"/>
          <w:lang w:val="en-US"/>
        </w:rPr>
        <w:t xml:space="preserve"> LILA ≥23,5 cm dan KEK </w:t>
      </w:r>
      <w:r w:rsidR="00143860">
        <w:rPr>
          <w:rFonts w:ascii="Times New Roman" w:hAnsi="Times New Roman" w:cs="Times New Roman"/>
          <w:lang w:val="en-US"/>
        </w:rPr>
        <w:t>bila</w:t>
      </w:r>
      <w:r w:rsidRPr="002F72B0">
        <w:rPr>
          <w:rFonts w:ascii="Times New Roman" w:hAnsi="Times New Roman" w:cs="Times New Roman"/>
          <w:lang w:val="en-US"/>
        </w:rPr>
        <w:t xml:space="preserve"> LILA&lt;23,5 cm. Kekurangan Energi Kronik (KEK) pada saat kehamilan dapat berakibat pada ibu maupun pada janin</w:t>
      </w:r>
      <w:r w:rsidR="0038551A">
        <w:rPr>
          <w:rFonts w:ascii="Times New Roman" w:hAnsi="Times New Roman" w:cs="Times New Roman"/>
          <w:lang w:val="en-US"/>
        </w:rPr>
        <w:t xml:space="preserve">. </w:t>
      </w:r>
      <w:r w:rsidRPr="002F72B0">
        <w:rPr>
          <w:rFonts w:ascii="Times New Roman" w:hAnsi="Times New Roman" w:cs="Times New Roman"/>
          <w:lang w:val="en-US"/>
        </w:rPr>
        <w:t xml:space="preserve"> </w:t>
      </w:r>
    </w:p>
    <w:p w14:paraId="25D3A3E3" w14:textId="7424C32E" w:rsidR="002F72B0" w:rsidRPr="002F72B0" w:rsidRDefault="002F72B0" w:rsidP="004E7F7D">
      <w:pPr>
        <w:spacing w:after="0" w:line="240" w:lineRule="auto"/>
        <w:ind w:firstLine="654"/>
        <w:jc w:val="both"/>
        <w:rPr>
          <w:rFonts w:ascii="Times New Roman" w:hAnsi="Times New Roman" w:cs="Times New Roman"/>
          <w:lang w:val="en-US"/>
        </w:rPr>
      </w:pPr>
      <w:r w:rsidRPr="002F72B0">
        <w:rPr>
          <w:rFonts w:ascii="Times New Roman" w:hAnsi="Times New Roman" w:cs="Times New Roman"/>
          <w:lang w:val="en-US"/>
        </w:rPr>
        <w:t>Ibu bersalin pada penelitian ini berasal dari kelompok ibu dengan anemia sebanyak 8,7% dan kelompok ibu tidak anemia sebanyak 91,3%. Hal ini sejalan</w:t>
      </w:r>
      <w:r>
        <w:rPr>
          <w:rFonts w:ascii="Times New Roman" w:hAnsi="Times New Roman" w:cs="Times New Roman"/>
          <w:lang w:val="en-US"/>
        </w:rPr>
        <w:t xml:space="preserve"> </w:t>
      </w:r>
      <w:r w:rsidRPr="002F72B0">
        <w:rPr>
          <w:rFonts w:ascii="Times New Roman" w:hAnsi="Times New Roman" w:cs="Times New Roman"/>
          <w:lang w:val="en-US"/>
        </w:rPr>
        <w:t>dengan penelitian yang dilakukan oleh Yuanita (2019) yang menyatakan persalinan dari kelompok ibu yang anemia sebanyak 21,7% dan ibu tidak anemia sebanyak 78,3%. Ibu hamil dengan gizi kurang dan anemia berpotensi mengal</w:t>
      </w:r>
      <w:r w:rsidR="001860E8">
        <w:rPr>
          <w:rFonts w:ascii="Times New Roman" w:hAnsi="Times New Roman" w:cs="Times New Roman"/>
          <w:lang w:val="en-US"/>
        </w:rPr>
        <w:t xml:space="preserve">ami persalinan preterm. </w:t>
      </w:r>
      <w:r w:rsidRPr="002F72B0">
        <w:rPr>
          <w:rFonts w:ascii="Times New Roman" w:hAnsi="Times New Roman" w:cs="Times New Roman"/>
          <w:lang w:val="en-US"/>
        </w:rPr>
        <w:t>Centers for Disease Control and Prevention (CDCP)</w:t>
      </w:r>
      <w:r w:rsidR="001860E8">
        <w:rPr>
          <w:rFonts w:ascii="Times New Roman" w:hAnsi="Times New Roman" w:cs="Times New Roman"/>
          <w:lang w:val="en-US"/>
        </w:rPr>
        <w:t xml:space="preserve"> meny</w:t>
      </w:r>
      <w:r w:rsidR="00C51EA3">
        <w:rPr>
          <w:rFonts w:ascii="Times New Roman" w:hAnsi="Times New Roman" w:cs="Times New Roman"/>
          <w:lang w:val="en-US"/>
        </w:rPr>
        <w:t>atakan</w:t>
      </w:r>
      <w:r w:rsidR="001860E8">
        <w:rPr>
          <w:rFonts w:ascii="Times New Roman" w:hAnsi="Times New Roman" w:cs="Times New Roman"/>
          <w:lang w:val="en-US"/>
        </w:rPr>
        <w:t xml:space="preserve">  </w:t>
      </w:r>
      <w:r w:rsidR="00C51EA3">
        <w:rPr>
          <w:rFonts w:ascii="Times New Roman" w:hAnsi="Times New Roman" w:cs="Times New Roman"/>
          <w:lang w:val="en-US"/>
        </w:rPr>
        <w:t xml:space="preserve">bahwa </w:t>
      </w:r>
      <w:r w:rsidRPr="002F72B0">
        <w:rPr>
          <w:rFonts w:ascii="Times New Roman" w:hAnsi="Times New Roman" w:cs="Times New Roman"/>
          <w:lang w:val="en-US"/>
        </w:rPr>
        <w:t xml:space="preserve">kondisi ibu </w:t>
      </w:r>
      <w:r w:rsidR="001860E8">
        <w:rPr>
          <w:rFonts w:ascii="Times New Roman" w:hAnsi="Times New Roman" w:cs="Times New Roman"/>
          <w:lang w:val="en-US"/>
        </w:rPr>
        <w:t xml:space="preserve">hamil </w:t>
      </w:r>
      <w:r w:rsidR="00C51EA3">
        <w:rPr>
          <w:rFonts w:ascii="Times New Roman" w:hAnsi="Times New Roman" w:cs="Times New Roman"/>
          <w:lang w:val="en-US"/>
        </w:rPr>
        <w:t>yang memiliki</w:t>
      </w:r>
      <w:r w:rsidRPr="002F72B0">
        <w:rPr>
          <w:rFonts w:ascii="Times New Roman" w:hAnsi="Times New Roman" w:cs="Times New Roman"/>
          <w:lang w:val="en-US"/>
        </w:rPr>
        <w:t xml:space="preserve"> kadar hemoglobin di bawah</w:t>
      </w:r>
      <w:r>
        <w:rPr>
          <w:rFonts w:ascii="Times New Roman" w:hAnsi="Times New Roman" w:cs="Times New Roman"/>
          <w:lang w:val="en-US"/>
        </w:rPr>
        <w:t xml:space="preserve"> </w:t>
      </w:r>
      <w:r w:rsidRPr="002F72B0">
        <w:rPr>
          <w:rFonts w:ascii="Times New Roman" w:hAnsi="Times New Roman" w:cs="Times New Roman"/>
          <w:lang w:val="en-US"/>
        </w:rPr>
        <w:t>≤11 g/dl pada trimester satu dan tiga, atau ≤ 10,5 g/dl pada trimester dua</w:t>
      </w:r>
      <w:r w:rsidR="00C51EA3">
        <w:rPr>
          <w:rFonts w:ascii="Times New Roman" w:hAnsi="Times New Roman" w:cs="Times New Roman"/>
          <w:lang w:val="en-US"/>
        </w:rPr>
        <w:t xml:space="preserve"> disebut dengan anemia dalam kehamilan. Menurut</w:t>
      </w:r>
      <w:r w:rsidRPr="002F72B0">
        <w:rPr>
          <w:rFonts w:ascii="Times New Roman" w:hAnsi="Times New Roman" w:cs="Times New Roman"/>
          <w:lang w:val="en-US"/>
        </w:rPr>
        <w:t xml:space="preserve"> WHO </w:t>
      </w:r>
      <w:r w:rsidR="00C51EA3">
        <w:rPr>
          <w:rFonts w:ascii="Times New Roman" w:hAnsi="Times New Roman" w:cs="Times New Roman"/>
          <w:lang w:val="en-US"/>
        </w:rPr>
        <w:t xml:space="preserve">  dari 34% anemia pada ibu hamil di dunia,</w:t>
      </w:r>
      <w:r w:rsidRPr="002F72B0">
        <w:rPr>
          <w:rFonts w:ascii="Times New Roman" w:hAnsi="Times New Roman" w:cs="Times New Roman"/>
          <w:lang w:val="en-US"/>
        </w:rPr>
        <w:t xml:space="preserve"> 75%</w:t>
      </w:r>
      <w:r w:rsidR="00C51EA3">
        <w:rPr>
          <w:rFonts w:ascii="Times New Roman" w:hAnsi="Times New Roman" w:cs="Times New Roman"/>
          <w:lang w:val="en-US"/>
        </w:rPr>
        <w:t xml:space="preserve">   berada </w:t>
      </w:r>
      <w:r w:rsidRPr="002F72B0">
        <w:rPr>
          <w:rFonts w:ascii="Times New Roman" w:hAnsi="Times New Roman" w:cs="Times New Roman"/>
          <w:lang w:val="en-US"/>
        </w:rPr>
        <w:t xml:space="preserve"> di negara sedang berkembang. </w:t>
      </w:r>
      <w:r w:rsidR="00C51EA3">
        <w:rPr>
          <w:rFonts w:ascii="Times New Roman" w:hAnsi="Times New Roman" w:cs="Times New Roman"/>
          <w:lang w:val="en-US"/>
        </w:rPr>
        <w:t>M</w:t>
      </w:r>
      <w:r w:rsidRPr="002F72B0">
        <w:rPr>
          <w:rFonts w:ascii="Times New Roman" w:hAnsi="Times New Roman" w:cs="Times New Roman"/>
          <w:lang w:val="en-US"/>
        </w:rPr>
        <w:t xml:space="preserve">ekanisme persalinan preterm </w:t>
      </w:r>
      <w:r w:rsidR="00C51EA3">
        <w:rPr>
          <w:rFonts w:ascii="Times New Roman" w:hAnsi="Times New Roman" w:cs="Times New Roman"/>
          <w:lang w:val="en-US"/>
        </w:rPr>
        <w:t xml:space="preserve">secara biologis </w:t>
      </w:r>
      <w:r w:rsidRPr="002F72B0">
        <w:rPr>
          <w:rFonts w:ascii="Times New Roman" w:hAnsi="Times New Roman" w:cs="Times New Roman"/>
          <w:lang w:val="en-US"/>
        </w:rPr>
        <w:t xml:space="preserve">disebabkan oleh </w:t>
      </w:r>
      <w:r w:rsidR="00C51EA3" w:rsidRPr="002F72B0">
        <w:rPr>
          <w:rFonts w:ascii="Times New Roman" w:hAnsi="Times New Roman" w:cs="Times New Roman"/>
          <w:lang w:val="en-US"/>
        </w:rPr>
        <w:t>stres oksidatif</w:t>
      </w:r>
      <w:r w:rsidR="00C51EA3">
        <w:rPr>
          <w:rFonts w:ascii="Times New Roman" w:hAnsi="Times New Roman" w:cs="Times New Roman"/>
          <w:lang w:val="en-US"/>
        </w:rPr>
        <w:t>,</w:t>
      </w:r>
      <w:r w:rsidR="00C51EA3" w:rsidRPr="002F72B0">
        <w:rPr>
          <w:rFonts w:ascii="Times New Roman" w:hAnsi="Times New Roman" w:cs="Times New Roman"/>
          <w:lang w:val="en-US"/>
        </w:rPr>
        <w:t xml:space="preserve"> </w:t>
      </w:r>
      <w:r w:rsidRPr="002F72B0">
        <w:rPr>
          <w:rFonts w:ascii="Times New Roman" w:hAnsi="Times New Roman" w:cs="Times New Roman"/>
          <w:lang w:val="en-US"/>
        </w:rPr>
        <w:t xml:space="preserve">hipoksia,  dan infeksi maternal. </w:t>
      </w:r>
      <w:r w:rsidR="00B023F0">
        <w:rPr>
          <w:rFonts w:ascii="Times New Roman" w:hAnsi="Times New Roman" w:cs="Times New Roman"/>
          <w:lang w:val="en-US"/>
        </w:rPr>
        <w:t>K</w:t>
      </w:r>
      <w:r w:rsidRPr="002F72B0">
        <w:rPr>
          <w:rFonts w:ascii="Times New Roman" w:hAnsi="Times New Roman" w:cs="Times New Roman"/>
          <w:lang w:val="en-US"/>
        </w:rPr>
        <w:t xml:space="preserve">adar hemoglobin </w:t>
      </w:r>
      <w:r w:rsidR="00B023F0">
        <w:rPr>
          <w:rFonts w:ascii="Times New Roman" w:hAnsi="Times New Roman" w:cs="Times New Roman"/>
          <w:lang w:val="en-US"/>
        </w:rPr>
        <w:t xml:space="preserve">yang </w:t>
      </w:r>
      <w:r w:rsidRPr="002F72B0">
        <w:rPr>
          <w:rFonts w:ascii="Times New Roman" w:hAnsi="Times New Roman" w:cs="Times New Roman"/>
          <w:lang w:val="en-US"/>
        </w:rPr>
        <w:t xml:space="preserve">rendah </w:t>
      </w:r>
      <w:r w:rsidR="00B023F0">
        <w:rPr>
          <w:rFonts w:ascii="Times New Roman" w:hAnsi="Times New Roman" w:cs="Times New Roman"/>
          <w:lang w:val="en-US"/>
        </w:rPr>
        <w:t xml:space="preserve">pada ibu hamil menimbulkan hipoksia kronis sehingga </w:t>
      </w:r>
      <w:r w:rsidRPr="002F72B0">
        <w:rPr>
          <w:rFonts w:ascii="Times New Roman" w:hAnsi="Times New Roman" w:cs="Times New Roman"/>
          <w:lang w:val="en-US"/>
        </w:rPr>
        <w:t xml:space="preserve">dapat menginduksi stres ibu dan janin. </w:t>
      </w:r>
      <w:r w:rsidR="009C122A">
        <w:rPr>
          <w:rFonts w:ascii="Times New Roman" w:hAnsi="Times New Roman" w:cs="Times New Roman"/>
          <w:lang w:val="en-US"/>
        </w:rPr>
        <w:t>P</w:t>
      </w:r>
      <w:r w:rsidRPr="002F72B0">
        <w:rPr>
          <w:rFonts w:ascii="Times New Roman" w:hAnsi="Times New Roman" w:cs="Times New Roman"/>
          <w:lang w:val="en-US"/>
        </w:rPr>
        <w:t>elepasan CRH (Corticotropin Releasing Hormon)</w:t>
      </w:r>
      <w:r w:rsidR="009C122A">
        <w:rPr>
          <w:rFonts w:ascii="Times New Roman" w:hAnsi="Times New Roman" w:cs="Times New Roman"/>
          <w:lang w:val="en-US"/>
        </w:rPr>
        <w:t xml:space="preserve"> disebabkan respon tubuh terhadap stress,</w:t>
      </w:r>
      <w:r w:rsidRPr="002F72B0">
        <w:rPr>
          <w:rFonts w:ascii="Times New Roman" w:hAnsi="Times New Roman" w:cs="Times New Roman"/>
          <w:lang w:val="en-US"/>
        </w:rPr>
        <w:t xml:space="preserve"> </w:t>
      </w:r>
      <w:r w:rsidR="009C122A">
        <w:rPr>
          <w:rFonts w:ascii="Times New Roman" w:hAnsi="Times New Roman" w:cs="Times New Roman"/>
          <w:lang w:val="en-US"/>
        </w:rPr>
        <w:t>hal ini m</w:t>
      </w:r>
      <w:r w:rsidRPr="002F72B0">
        <w:rPr>
          <w:rFonts w:ascii="Times New Roman" w:hAnsi="Times New Roman" w:cs="Times New Roman"/>
          <w:lang w:val="en-US"/>
        </w:rPr>
        <w:t xml:space="preserve">eningkatan produksi kortisol </w:t>
      </w:r>
      <w:r w:rsidR="009C122A">
        <w:rPr>
          <w:rFonts w:ascii="Times New Roman" w:hAnsi="Times New Roman" w:cs="Times New Roman"/>
          <w:lang w:val="en-US"/>
        </w:rPr>
        <w:t>yang dapat</w:t>
      </w:r>
      <w:r w:rsidRPr="002F72B0">
        <w:rPr>
          <w:rFonts w:ascii="Times New Roman" w:hAnsi="Times New Roman" w:cs="Times New Roman"/>
          <w:lang w:val="en-US"/>
        </w:rPr>
        <w:t xml:space="preserve"> </w:t>
      </w:r>
      <w:r w:rsidR="009C122A">
        <w:rPr>
          <w:rFonts w:ascii="Times New Roman" w:hAnsi="Times New Roman" w:cs="Times New Roman"/>
          <w:lang w:val="en-US"/>
        </w:rPr>
        <w:t>memicu</w:t>
      </w:r>
      <w:r w:rsidRPr="002F72B0">
        <w:rPr>
          <w:rFonts w:ascii="Times New Roman" w:hAnsi="Times New Roman" w:cs="Times New Roman"/>
          <w:lang w:val="en-US"/>
        </w:rPr>
        <w:t xml:space="preserve"> persalinan preterm.</w:t>
      </w:r>
    </w:p>
    <w:p w14:paraId="434302B9" w14:textId="3B1974E6" w:rsidR="002F72B0" w:rsidRPr="009A193F" w:rsidRDefault="009C122A" w:rsidP="002F72B0">
      <w:pPr>
        <w:spacing w:after="0" w:line="240" w:lineRule="auto"/>
        <w:ind w:left="66" w:firstLine="654"/>
        <w:jc w:val="both"/>
        <w:rPr>
          <w:rFonts w:ascii="Times New Roman" w:hAnsi="Times New Roman" w:cs="Times New Roman"/>
          <w:vertAlign w:val="superscript"/>
          <w:lang w:val="en-US"/>
        </w:rPr>
      </w:pPr>
      <w:r>
        <w:rPr>
          <w:rFonts w:ascii="Times New Roman" w:hAnsi="Times New Roman" w:cs="Times New Roman"/>
          <w:lang w:val="en-US"/>
        </w:rPr>
        <w:t xml:space="preserve"> A</w:t>
      </w:r>
      <w:r w:rsidR="002F72B0" w:rsidRPr="002F72B0">
        <w:rPr>
          <w:rFonts w:ascii="Times New Roman" w:hAnsi="Times New Roman" w:cs="Times New Roman"/>
          <w:lang w:val="en-US"/>
        </w:rPr>
        <w:t>nemia defisiensi besi</w:t>
      </w:r>
      <w:r>
        <w:rPr>
          <w:rFonts w:ascii="Times New Roman" w:hAnsi="Times New Roman" w:cs="Times New Roman"/>
          <w:lang w:val="en-US"/>
        </w:rPr>
        <w:t xml:space="preserve"> menyebabkan stress oksidatif</w:t>
      </w:r>
      <w:r w:rsidR="002F72B0" w:rsidRPr="002F72B0">
        <w:rPr>
          <w:rFonts w:ascii="Times New Roman" w:hAnsi="Times New Roman" w:cs="Times New Roman"/>
          <w:lang w:val="en-US"/>
        </w:rPr>
        <w:t xml:space="preserve"> </w:t>
      </w:r>
      <w:r>
        <w:rPr>
          <w:rFonts w:ascii="Times New Roman" w:hAnsi="Times New Roman" w:cs="Times New Roman"/>
          <w:lang w:val="en-US"/>
        </w:rPr>
        <w:t>hal ini dapat</w:t>
      </w:r>
      <w:r w:rsidR="002F72B0" w:rsidRPr="002F72B0">
        <w:rPr>
          <w:rFonts w:ascii="Times New Roman" w:hAnsi="Times New Roman" w:cs="Times New Roman"/>
          <w:lang w:val="en-US"/>
        </w:rPr>
        <w:t xml:space="preserve"> mengakibatkan kerusakan eritrosit, sehingga sirkulasi utero-plasenta </w:t>
      </w:r>
      <w:r>
        <w:rPr>
          <w:rFonts w:ascii="Times New Roman" w:hAnsi="Times New Roman" w:cs="Times New Roman"/>
          <w:lang w:val="en-US"/>
        </w:rPr>
        <w:t>menjadi</w:t>
      </w:r>
      <w:r w:rsidR="002F72B0" w:rsidRPr="002F72B0">
        <w:rPr>
          <w:rFonts w:ascii="Times New Roman" w:hAnsi="Times New Roman" w:cs="Times New Roman"/>
          <w:lang w:val="en-US"/>
        </w:rPr>
        <w:t xml:space="preserve"> terganggu dan unit fetal maternal rusak. </w:t>
      </w:r>
      <w:r>
        <w:rPr>
          <w:rFonts w:ascii="Times New Roman" w:hAnsi="Times New Roman" w:cs="Times New Roman"/>
          <w:lang w:val="en-US"/>
        </w:rPr>
        <w:t>Hal ini</w:t>
      </w:r>
      <w:r w:rsidR="002F72B0" w:rsidRPr="002F72B0">
        <w:rPr>
          <w:rFonts w:ascii="Times New Roman" w:hAnsi="Times New Roman" w:cs="Times New Roman"/>
          <w:lang w:val="en-US"/>
        </w:rPr>
        <w:t xml:space="preserve"> akan memicu terjadinya persalinan preterm. meningkat pada </w:t>
      </w:r>
      <w:r w:rsidR="006C1575">
        <w:rPr>
          <w:rFonts w:ascii="Times New Roman" w:hAnsi="Times New Roman" w:cs="Times New Roman"/>
          <w:lang w:val="en-US"/>
        </w:rPr>
        <w:t>A</w:t>
      </w:r>
      <w:r w:rsidR="002F72B0" w:rsidRPr="002F72B0">
        <w:rPr>
          <w:rFonts w:ascii="Times New Roman" w:hAnsi="Times New Roman" w:cs="Times New Roman"/>
          <w:lang w:val="en-US"/>
        </w:rPr>
        <w:t>nemia defisiensi besi</w:t>
      </w:r>
      <w:r w:rsidR="006C1575">
        <w:rPr>
          <w:rFonts w:ascii="Times New Roman" w:hAnsi="Times New Roman" w:cs="Times New Roman"/>
          <w:lang w:val="en-US"/>
        </w:rPr>
        <w:t xml:space="preserve"> akan meningkatkan r</w:t>
      </w:r>
      <w:r w:rsidR="006C1575" w:rsidRPr="002F72B0">
        <w:rPr>
          <w:rFonts w:ascii="Times New Roman" w:hAnsi="Times New Roman" w:cs="Times New Roman"/>
          <w:lang w:val="en-US"/>
        </w:rPr>
        <w:t>isiko infeksi maternal</w:t>
      </w:r>
      <w:r w:rsidR="006C1575">
        <w:rPr>
          <w:rFonts w:ascii="Times New Roman" w:hAnsi="Times New Roman" w:cs="Times New Roman"/>
          <w:lang w:val="en-US"/>
        </w:rPr>
        <w:t>.</w:t>
      </w:r>
      <w:r w:rsidR="006C1575" w:rsidRPr="002F72B0">
        <w:rPr>
          <w:rFonts w:ascii="Times New Roman" w:hAnsi="Times New Roman" w:cs="Times New Roman"/>
          <w:lang w:val="en-US"/>
        </w:rPr>
        <w:t xml:space="preserve"> </w:t>
      </w:r>
      <w:r w:rsidR="002F72B0" w:rsidRPr="002F72B0">
        <w:rPr>
          <w:rFonts w:ascii="Times New Roman" w:hAnsi="Times New Roman" w:cs="Times New Roman"/>
          <w:lang w:val="en-US"/>
        </w:rPr>
        <w:t>Infeksi maternal akan memicu peningkatan produksi sitokin inflamasi, prostaglandin, dan CRH yang menginduksi terjadinya persalinan preterm.</w:t>
      </w:r>
      <w:r w:rsidR="009A193F">
        <w:rPr>
          <w:rFonts w:ascii="Times New Roman" w:hAnsi="Times New Roman" w:cs="Times New Roman"/>
          <w:vertAlign w:val="superscript"/>
          <w:lang w:val="en-US"/>
        </w:rPr>
        <w:t>16</w:t>
      </w:r>
    </w:p>
    <w:p w14:paraId="147DE3EA" w14:textId="1E5070B5" w:rsidR="002F72B0" w:rsidRPr="009A193F" w:rsidRDefault="002F72B0" w:rsidP="002F72B0">
      <w:pPr>
        <w:spacing w:after="0" w:line="240" w:lineRule="auto"/>
        <w:ind w:left="66" w:firstLine="654"/>
        <w:jc w:val="both"/>
        <w:rPr>
          <w:rFonts w:ascii="Times New Roman" w:hAnsi="Times New Roman" w:cs="Times New Roman"/>
          <w:vertAlign w:val="superscript"/>
          <w:lang w:val="en-US"/>
        </w:rPr>
      </w:pPr>
      <w:r w:rsidRPr="002F72B0">
        <w:rPr>
          <w:rFonts w:ascii="Times New Roman" w:hAnsi="Times New Roman" w:cs="Times New Roman"/>
          <w:lang w:val="en-US"/>
        </w:rPr>
        <w:t xml:space="preserve">Ibu bersalin dalam penelitian ini berasal dari kelompok ibu dengan kehamilan kembar yaitu sebesar 2,2% dan dari kelompok ibu dengan kehamilan tidak kembar sebesar 97,8%. Penelitian ini sejalan dengan penelitian Kiran et al. (2010) yang menyatakan persalinan dari kelompok ibu dengan kehamilan kembar sebesar 5,86% dan ibu dengan kehamilan tunggal sebesar 94,14% </w:t>
      </w:r>
      <w:r w:rsidR="007312F0">
        <w:rPr>
          <w:rFonts w:ascii="Times New Roman" w:hAnsi="Times New Roman" w:cs="Times New Roman"/>
          <w:lang w:val="en-US"/>
        </w:rPr>
        <w:t xml:space="preserve"> Salah satu faktor </w:t>
      </w:r>
      <w:r w:rsidRPr="002F72B0">
        <w:rPr>
          <w:rFonts w:ascii="Times New Roman" w:hAnsi="Times New Roman" w:cs="Times New Roman"/>
          <w:lang w:val="en-US"/>
        </w:rPr>
        <w:t xml:space="preserve">risiko </w:t>
      </w:r>
      <w:r w:rsidR="007312F0">
        <w:rPr>
          <w:rFonts w:ascii="Times New Roman" w:hAnsi="Times New Roman" w:cs="Times New Roman"/>
          <w:lang w:val="en-US"/>
        </w:rPr>
        <w:t>yang</w:t>
      </w:r>
      <w:r w:rsidRPr="002F72B0">
        <w:rPr>
          <w:rFonts w:ascii="Times New Roman" w:hAnsi="Times New Roman" w:cs="Times New Roman"/>
          <w:lang w:val="en-US"/>
        </w:rPr>
        <w:t xml:space="preserve"> dapat menyebabkan komplikasi lebih tinggi untuk mengalami hiperemesis gravidarum, </w:t>
      </w:r>
      <w:r w:rsidRPr="002F72B0">
        <w:rPr>
          <w:rFonts w:ascii="Times New Roman" w:hAnsi="Times New Roman" w:cs="Times New Roman"/>
          <w:lang w:val="en-US"/>
        </w:rPr>
        <w:lastRenderedPageBreak/>
        <w:t>hipertensi dalam kehamilan, kehamilan dengan hidramnion, persalinan dengan kurang bulan, dan pertumbuhan janin terhambat</w:t>
      </w:r>
      <w:r w:rsidR="007312F0">
        <w:rPr>
          <w:rFonts w:ascii="Times New Roman" w:hAnsi="Times New Roman" w:cs="Times New Roman"/>
          <w:lang w:val="en-US"/>
        </w:rPr>
        <w:t xml:space="preserve"> adalah kehamilan kembar</w:t>
      </w:r>
      <w:r w:rsidR="009A193F">
        <w:rPr>
          <w:rFonts w:ascii="Times New Roman" w:hAnsi="Times New Roman" w:cs="Times New Roman"/>
          <w:lang w:val="en-US"/>
        </w:rPr>
        <w:t>.</w:t>
      </w:r>
      <w:r w:rsidR="009A193F">
        <w:rPr>
          <w:rFonts w:ascii="Times New Roman" w:hAnsi="Times New Roman" w:cs="Times New Roman"/>
          <w:vertAlign w:val="superscript"/>
          <w:lang w:val="en-US"/>
        </w:rPr>
        <w:t>19</w:t>
      </w:r>
    </w:p>
    <w:p w14:paraId="3C9D51BD" w14:textId="2D13F49B" w:rsidR="002F72B0" w:rsidRPr="009A193F" w:rsidRDefault="002F72B0" w:rsidP="002F72B0">
      <w:pPr>
        <w:spacing w:after="0" w:line="240" w:lineRule="auto"/>
        <w:ind w:left="66" w:firstLine="654"/>
        <w:jc w:val="both"/>
        <w:rPr>
          <w:rFonts w:ascii="Times New Roman" w:hAnsi="Times New Roman" w:cs="Times New Roman"/>
          <w:vertAlign w:val="superscript"/>
          <w:lang w:val="en-US"/>
        </w:rPr>
      </w:pPr>
      <w:r w:rsidRPr="002F72B0">
        <w:rPr>
          <w:rFonts w:ascii="Times New Roman" w:hAnsi="Times New Roman" w:cs="Times New Roman"/>
          <w:lang w:val="en-US"/>
        </w:rPr>
        <w:t>Kehamilan kembar sekitar 30% penyebab terjadinya persalinan preterm di Indonesia pada tahun 2010, sedangkan di UK sekitar 3% angka kejadiannya dan terjadi pada wanita d</w:t>
      </w:r>
      <w:r w:rsidR="00341003">
        <w:rPr>
          <w:rFonts w:ascii="Times New Roman" w:hAnsi="Times New Roman" w:cs="Times New Roman"/>
          <w:lang w:val="en-US"/>
        </w:rPr>
        <w:t>iatas usia 30 tahun. P</w:t>
      </w:r>
      <w:r w:rsidRPr="002F72B0">
        <w:rPr>
          <w:rFonts w:ascii="Times New Roman" w:hAnsi="Times New Roman" w:cs="Times New Roman"/>
          <w:lang w:val="en-US"/>
        </w:rPr>
        <w:t xml:space="preserve">ersalinan </w:t>
      </w:r>
      <w:r w:rsidRPr="00341003">
        <w:rPr>
          <w:rFonts w:ascii="Times New Roman" w:hAnsi="Times New Roman" w:cs="Times New Roman"/>
          <w:i/>
          <w:lang w:val="en-US"/>
        </w:rPr>
        <w:t>preterm</w:t>
      </w:r>
      <w:r w:rsidRPr="002F72B0">
        <w:rPr>
          <w:rFonts w:ascii="Times New Roman" w:hAnsi="Times New Roman" w:cs="Times New Roman"/>
          <w:lang w:val="en-US"/>
        </w:rPr>
        <w:t xml:space="preserve"> pada kehamilan kembar </w:t>
      </w:r>
      <w:r w:rsidR="00341003">
        <w:rPr>
          <w:rFonts w:ascii="Times New Roman" w:hAnsi="Times New Roman" w:cs="Times New Roman"/>
          <w:lang w:val="en-US"/>
        </w:rPr>
        <w:t>terjadi karena</w:t>
      </w:r>
      <w:r w:rsidRPr="002F72B0">
        <w:rPr>
          <w:rFonts w:ascii="Times New Roman" w:hAnsi="Times New Roman" w:cs="Times New Roman"/>
          <w:lang w:val="en-US"/>
        </w:rPr>
        <w:t xml:space="preserve"> overdistensi, retraksi akibat ketegangan otot uterus dini sehingga mulai proses Braxton hicks, kontraksi makin sering dan menjadi H</w:t>
      </w:r>
      <w:r w:rsidR="009A193F">
        <w:rPr>
          <w:rFonts w:ascii="Times New Roman" w:hAnsi="Times New Roman" w:cs="Times New Roman"/>
          <w:lang w:val="en-US"/>
        </w:rPr>
        <w:t>IS persalinan</w:t>
      </w:r>
      <w:r w:rsidRPr="002F72B0">
        <w:rPr>
          <w:rFonts w:ascii="Times New Roman" w:hAnsi="Times New Roman" w:cs="Times New Roman"/>
          <w:lang w:val="en-US"/>
        </w:rPr>
        <w:t>.</w:t>
      </w:r>
      <w:r w:rsidR="009A193F">
        <w:rPr>
          <w:rFonts w:ascii="Times New Roman" w:hAnsi="Times New Roman" w:cs="Times New Roman"/>
          <w:vertAlign w:val="superscript"/>
          <w:lang w:val="en-US"/>
        </w:rPr>
        <w:t>4</w:t>
      </w:r>
    </w:p>
    <w:p w14:paraId="7A558F4E" w14:textId="77777777" w:rsidR="002F72B0" w:rsidRPr="002F72B0" w:rsidRDefault="002F72B0" w:rsidP="002F72B0">
      <w:pPr>
        <w:spacing w:after="0" w:line="240" w:lineRule="auto"/>
        <w:ind w:left="66" w:firstLine="654"/>
        <w:jc w:val="both"/>
        <w:rPr>
          <w:rFonts w:ascii="Times New Roman" w:hAnsi="Times New Roman" w:cs="Times New Roman"/>
          <w:lang w:val="en-US"/>
        </w:rPr>
      </w:pPr>
      <w:r w:rsidRPr="002F72B0">
        <w:rPr>
          <w:rFonts w:ascii="Times New Roman" w:hAnsi="Times New Roman" w:cs="Times New Roman"/>
          <w:lang w:val="en-US"/>
        </w:rPr>
        <w:t>Ibu bersalin dalam penelitian ini terjadi pada kelompok ibu dengan usia berisiko (&lt;20 atau &gt;35 tahun) yaitu sebanyak 11,3% dan kelompok ibu dengan usia tidak berisiko (20 – 35 tahun) sebanyak 88,7%. Penelitian ini sejalan dengan Rahmawati (2013) yang menyebutkan persalinan dari ibu dengan umur berisiko sebesar 29,4% dan dari ibu dengan umur tidak berisiko sebesar 70,6%.</w:t>
      </w:r>
    </w:p>
    <w:p w14:paraId="06755166" w14:textId="5D902D6A" w:rsidR="002F72B0" w:rsidRPr="009A193F" w:rsidRDefault="002F72B0" w:rsidP="002F72B0">
      <w:pPr>
        <w:spacing w:after="0" w:line="240" w:lineRule="auto"/>
        <w:ind w:left="66" w:firstLine="654"/>
        <w:jc w:val="both"/>
        <w:rPr>
          <w:rFonts w:ascii="Times New Roman" w:hAnsi="Times New Roman" w:cs="Times New Roman"/>
          <w:vertAlign w:val="superscript"/>
          <w:lang w:val="en-US"/>
        </w:rPr>
      </w:pPr>
      <w:r w:rsidRPr="002F72B0">
        <w:rPr>
          <w:rFonts w:ascii="Times New Roman" w:hAnsi="Times New Roman" w:cs="Times New Roman"/>
          <w:lang w:val="en-US"/>
        </w:rPr>
        <w:t xml:space="preserve">Menurut Manuaba dkk. (2013) </w:t>
      </w:r>
      <w:r w:rsidR="00F02D6F">
        <w:rPr>
          <w:rFonts w:ascii="Times New Roman" w:hAnsi="Times New Roman" w:cs="Times New Roman"/>
          <w:lang w:val="en-US"/>
        </w:rPr>
        <w:t xml:space="preserve"> </w:t>
      </w:r>
      <w:r w:rsidRPr="002F72B0">
        <w:rPr>
          <w:rFonts w:ascii="Times New Roman" w:hAnsi="Times New Roman" w:cs="Times New Roman"/>
          <w:lang w:val="en-US"/>
        </w:rPr>
        <w:t xml:space="preserve">ibu </w:t>
      </w:r>
      <w:r w:rsidR="00F02D6F">
        <w:rPr>
          <w:rFonts w:ascii="Times New Roman" w:hAnsi="Times New Roman" w:cs="Times New Roman"/>
          <w:lang w:val="en-US"/>
        </w:rPr>
        <w:t xml:space="preserve">yang berusia </w:t>
      </w:r>
      <w:r w:rsidRPr="002F72B0">
        <w:rPr>
          <w:rFonts w:ascii="Times New Roman" w:hAnsi="Times New Roman" w:cs="Times New Roman"/>
          <w:lang w:val="en-US"/>
        </w:rPr>
        <w:t xml:space="preserve">kurang dari 20 tahun dan lebih dari 35 tahun merupakan risiko tinggi kehamilan. </w:t>
      </w:r>
      <w:r w:rsidR="0014150E">
        <w:rPr>
          <w:rFonts w:ascii="Times New Roman" w:hAnsi="Times New Roman" w:cs="Times New Roman"/>
          <w:lang w:val="en-US"/>
        </w:rPr>
        <w:t>Organ reproduksi p</w:t>
      </w:r>
      <w:r w:rsidRPr="002F72B0">
        <w:rPr>
          <w:rFonts w:ascii="Times New Roman" w:hAnsi="Times New Roman" w:cs="Times New Roman"/>
          <w:lang w:val="en-US"/>
        </w:rPr>
        <w:t>ada wanita</w:t>
      </w:r>
      <w:r w:rsidR="0014150E">
        <w:rPr>
          <w:rFonts w:ascii="Times New Roman" w:hAnsi="Times New Roman" w:cs="Times New Roman"/>
          <w:lang w:val="en-US"/>
        </w:rPr>
        <w:t xml:space="preserve"> usia</w:t>
      </w:r>
      <w:r w:rsidRPr="002F72B0">
        <w:rPr>
          <w:rFonts w:ascii="Times New Roman" w:hAnsi="Times New Roman" w:cs="Times New Roman"/>
          <w:lang w:val="en-US"/>
        </w:rPr>
        <w:t xml:space="preserve"> &lt;20 tahun </w:t>
      </w:r>
      <w:r w:rsidR="0014150E">
        <w:rPr>
          <w:rFonts w:ascii="Times New Roman" w:hAnsi="Times New Roman" w:cs="Times New Roman"/>
          <w:lang w:val="en-US"/>
        </w:rPr>
        <w:t xml:space="preserve">belum matang untuk kehamilan, </w:t>
      </w:r>
      <w:r w:rsidRPr="002F72B0">
        <w:rPr>
          <w:rFonts w:ascii="Times New Roman" w:hAnsi="Times New Roman" w:cs="Times New Roman"/>
          <w:lang w:val="en-US"/>
        </w:rPr>
        <w:t xml:space="preserve"> sehingga dapat merugikan kesehatan ibu maupun janin. Wanita </w:t>
      </w:r>
      <w:r w:rsidR="0014150E">
        <w:rPr>
          <w:rFonts w:ascii="Times New Roman" w:hAnsi="Times New Roman" w:cs="Times New Roman"/>
          <w:lang w:val="en-US"/>
        </w:rPr>
        <w:t xml:space="preserve">dengan </w:t>
      </w:r>
      <w:r w:rsidRPr="002F72B0">
        <w:rPr>
          <w:rFonts w:ascii="Times New Roman" w:hAnsi="Times New Roman" w:cs="Times New Roman"/>
          <w:lang w:val="en-US"/>
        </w:rPr>
        <w:t xml:space="preserve">usia lebih dari 35 tahun </w:t>
      </w:r>
      <w:r w:rsidR="0014150E">
        <w:rPr>
          <w:rFonts w:ascii="Times New Roman" w:hAnsi="Times New Roman" w:cs="Times New Roman"/>
          <w:lang w:val="en-US"/>
        </w:rPr>
        <w:t xml:space="preserve">memiliki risiko lebih tinggi </w:t>
      </w:r>
      <w:r w:rsidRPr="002F72B0">
        <w:rPr>
          <w:rFonts w:ascii="Times New Roman" w:hAnsi="Times New Roman" w:cs="Times New Roman"/>
          <w:lang w:val="en-US"/>
        </w:rPr>
        <w:t xml:space="preserve"> mengalami penyulit obstetrik serta morbiditas dan mortalitas perinatal. Wanita berusia lebih dari 35 tahun memperlihatkan peningkatan dalam masalah hipertensi, diabetes, solusio plasenta, persalinan preterm, lahir mati </w:t>
      </w:r>
      <w:r w:rsidR="009A193F">
        <w:rPr>
          <w:rFonts w:ascii="Times New Roman" w:hAnsi="Times New Roman" w:cs="Times New Roman"/>
          <w:lang w:val="en-US"/>
        </w:rPr>
        <w:t>dan plasenta previa.</w:t>
      </w:r>
      <w:r w:rsidR="009A193F">
        <w:rPr>
          <w:rFonts w:ascii="Times New Roman" w:hAnsi="Times New Roman" w:cs="Times New Roman"/>
          <w:vertAlign w:val="superscript"/>
          <w:lang w:val="en-US"/>
        </w:rPr>
        <w:t>4</w:t>
      </w:r>
    </w:p>
    <w:p w14:paraId="5DC05F44" w14:textId="7A2483AF" w:rsidR="002F72B0" w:rsidRPr="002F72B0" w:rsidRDefault="002F72B0" w:rsidP="002F72B0">
      <w:pPr>
        <w:spacing w:after="0" w:line="240" w:lineRule="auto"/>
        <w:ind w:left="66" w:firstLine="654"/>
        <w:jc w:val="both"/>
        <w:rPr>
          <w:rFonts w:ascii="Times New Roman" w:hAnsi="Times New Roman" w:cs="Times New Roman"/>
          <w:lang w:val="en-US"/>
        </w:rPr>
      </w:pPr>
      <w:r w:rsidRPr="002F72B0">
        <w:rPr>
          <w:rFonts w:ascii="Times New Roman" w:hAnsi="Times New Roman" w:cs="Times New Roman"/>
          <w:lang w:val="en-US"/>
        </w:rPr>
        <w:t>Ibu bersalin dalam penelitian terjadi pada kelompok ibu paritas 1 dan ≥4 sebanyak 40% dan kelompok ibu dengan paritas 2 dan 3 yaitu sebesar 60%. Penelitian yang dilakukan Rahmawati (2013) persalinan dari kelompok ibu dengan paritas 1 dan ≥4 sebesar 48,4 serta ibu dengan paritas 2-3 sebesar 51,6%. Menurut Carmo et al. (2016)</w:t>
      </w:r>
      <w:r w:rsidR="008B7228">
        <w:rPr>
          <w:rFonts w:ascii="Times New Roman" w:hAnsi="Times New Roman" w:cs="Times New Roman"/>
          <w:lang w:val="en-US"/>
        </w:rPr>
        <w:t xml:space="preserve"> </w:t>
      </w:r>
      <w:r w:rsidRPr="002F72B0">
        <w:rPr>
          <w:rFonts w:ascii="Times New Roman" w:hAnsi="Times New Roman" w:cs="Times New Roman"/>
          <w:lang w:val="en-US"/>
        </w:rPr>
        <w:t xml:space="preserve">persalinan preterm </w:t>
      </w:r>
      <w:r w:rsidR="008B7228">
        <w:rPr>
          <w:rFonts w:ascii="Times New Roman" w:hAnsi="Times New Roman" w:cs="Times New Roman"/>
          <w:lang w:val="en-US"/>
        </w:rPr>
        <w:t xml:space="preserve">pada kehamilan pertama </w:t>
      </w:r>
      <w:r w:rsidRPr="002F72B0">
        <w:rPr>
          <w:rFonts w:ascii="Times New Roman" w:hAnsi="Times New Roman" w:cs="Times New Roman"/>
          <w:lang w:val="en-US"/>
        </w:rPr>
        <w:t>lebih sering terjadi</w:t>
      </w:r>
      <w:r w:rsidR="008B7228">
        <w:rPr>
          <w:rFonts w:ascii="Times New Roman" w:hAnsi="Times New Roman" w:cs="Times New Roman"/>
          <w:lang w:val="en-US"/>
        </w:rPr>
        <w:t xml:space="preserve"> dan akan</w:t>
      </w:r>
      <w:r w:rsidRPr="002F72B0">
        <w:rPr>
          <w:rFonts w:ascii="Times New Roman" w:hAnsi="Times New Roman" w:cs="Times New Roman"/>
          <w:lang w:val="en-US"/>
        </w:rPr>
        <w:t xml:space="preserve"> berkurang dengan meningkat jumlah paritas yang cukup bulan sampai dengan paritas keempat.</w:t>
      </w:r>
    </w:p>
    <w:p w14:paraId="08F6BD7F" w14:textId="2CD4F0E9" w:rsidR="002F72B0" w:rsidRDefault="002F72B0" w:rsidP="002F72B0">
      <w:pPr>
        <w:spacing w:after="0" w:line="240" w:lineRule="auto"/>
        <w:ind w:left="66" w:firstLine="654"/>
        <w:jc w:val="both"/>
        <w:rPr>
          <w:rFonts w:ascii="Times New Roman" w:hAnsi="Times New Roman" w:cs="Times New Roman"/>
          <w:lang w:val="en-US"/>
        </w:rPr>
      </w:pPr>
      <w:r w:rsidRPr="002F72B0">
        <w:rPr>
          <w:rFonts w:ascii="Times New Roman" w:hAnsi="Times New Roman" w:cs="Times New Roman"/>
          <w:lang w:val="en-US"/>
        </w:rPr>
        <w:t>Wiknjosastro (2</w:t>
      </w:r>
      <w:r w:rsidR="005E4C27">
        <w:rPr>
          <w:rFonts w:ascii="Times New Roman" w:hAnsi="Times New Roman" w:cs="Times New Roman"/>
          <w:lang w:val="en-US"/>
        </w:rPr>
        <w:t xml:space="preserve">016) </w:t>
      </w:r>
      <w:r w:rsidR="00CF054E">
        <w:rPr>
          <w:rFonts w:ascii="Times New Roman" w:hAnsi="Times New Roman" w:cs="Times New Roman"/>
          <w:lang w:val="en-US"/>
        </w:rPr>
        <w:t xml:space="preserve">menyatakan </w:t>
      </w:r>
      <w:r w:rsidRPr="002F72B0">
        <w:rPr>
          <w:rFonts w:ascii="Times New Roman" w:hAnsi="Times New Roman" w:cs="Times New Roman"/>
          <w:lang w:val="en-US"/>
        </w:rPr>
        <w:t xml:space="preserve">paritas adalah jumlah </w:t>
      </w:r>
      <w:r w:rsidR="00CF054E">
        <w:rPr>
          <w:rFonts w:ascii="Times New Roman" w:hAnsi="Times New Roman" w:cs="Times New Roman"/>
          <w:lang w:val="en-US"/>
        </w:rPr>
        <w:t xml:space="preserve"> </w:t>
      </w:r>
      <w:r w:rsidRPr="002F72B0">
        <w:rPr>
          <w:rFonts w:ascii="Times New Roman" w:hAnsi="Times New Roman" w:cs="Times New Roman"/>
          <w:lang w:val="en-US"/>
        </w:rPr>
        <w:t xml:space="preserve">persalinan yang pernah dialami ibu baik lahir hidup maupun mati. </w:t>
      </w:r>
      <w:r w:rsidR="00CF054E">
        <w:rPr>
          <w:rFonts w:ascii="Times New Roman" w:hAnsi="Times New Roman" w:cs="Times New Roman"/>
          <w:lang w:val="en-US"/>
        </w:rPr>
        <w:t>Ditinjau dari sudut kematian maternal paritas dua dan tiga adalah paritas yang paling aman</w:t>
      </w:r>
      <w:r w:rsidRPr="002F72B0">
        <w:rPr>
          <w:rFonts w:ascii="Times New Roman" w:hAnsi="Times New Roman" w:cs="Times New Roman"/>
          <w:lang w:val="en-US"/>
        </w:rPr>
        <w:t xml:space="preserve">. Ibu </w:t>
      </w:r>
      <w:r w:rsidR="00D307D1">
        <w:rPr>
          <w:rFonts w:ascii="Times New Roman" w:hAnsi="Times New Roman" w:cs="Times New Roman"/>
          <w:lang w:val="en-US"/>
        </w:rPr>
        <w:t xml:space="preserve">dengan </w:t>
      </w:r>
      <w:r w:rsidRPr="002F72B0">
        <w:rPr>
          <w:rFonts w:ascii="Times New Roman" w:hAnsi="Times New Roman" w:cs="Times New Roman"/>
          <w:lang w:val="en-US"/>
        </w:rPr>
        <w:t xml:space="preserve">paritas lebih dari tiga memiliki angka maternal yang tinggi karena dapat terjadi gangguan endometrium. </w:t>
      </w:r>
      <w:r w:rsidR="000F1E68">
        <w:rPr>
          <w:rFonts w:ascii="Times New Roman" w:hAnsi="Times New Roman" w:cs="Times New Roman"/>
          <w:lang w:val="en-US"/>
        </w:rPr>
        <w:t xml:space="preserve"> </w:t>
      </w:r>
      <w:r w:rsidRPr="002F72B0">
        <w:rPr>
          <w:rFonts w:ascii="Times New Roman" w:hAnsi="Times New Roman" w:cs="Times New Roman"/>
          <w:lang w:val="en-US"/>
        </w:rPr>
        <w:t xml:space="preserve"> Sedangkan pada paritas pertama berisiko karena rahim baru pertama kali menerima hasil konsepsi dan keluwesan otot rahim masih terbatas untuk pertumbuhan janin</w:t>
      </w:r>
      <w:r w:rsidR="00AA172E">
        <w:rPr>
          <w:rFonts w:ascii="Times New Roman" w:hAnsi="Times New Roman" w:cs="Times New Roman"/>
          <w:lang w:val="en-US"/>
        </w:rPr>
        <w:t>.</w:t>
      </w:r>
    </w:p>
    <w:p w14:paraId="002AD4CB" w14:textId="77777777" w:rsidR="0038551A" w:rsidRPr="002F72B0" w:rsidRDefault="0038551A" w:rsidP="002F72B0">
      <w:pPr>
        <w:spacing w:after="0" w:line="240" w:lineRule="auto"/>
        <w:ind w:left="66" w:firstLine="654"/>
        <w:jc w:val="both"/>
        <w:rPr>
          <w:rFonts w:ascii="Times New Roman" w:hAnsi="Times New Roman" w:cs="Times New Roman"/>
          <w:lang w:val="en-US"/>
        </w:rPr>
      </w:pPr>
    </w:p>
    <w:p w14:paraId="6757983F" w14:textId="105A7DDA" w:rsidR="005D6719" w:rsidRPr="0063638A" w:rsidRDefault="002F72B0" w:rsidP="008A7B09">
      <w:pPr>
        <w:spacing w:after="0" w:line="240" w:lineRule="auto"/>
        <w:jc w:val="both"/>
        <w:rPr>
          <w:rFonts w:ascii="Times New Roman" w:hAnsi="Times New Roman" w:cs="Times New Roman"/>
          <w:b/>
          <w:lang w:val="en-US"/>
        </w:rPr>
      </w:pPr>
      <w:r w:rsidRPr="002F72B0">
        <w:rPr>
          <w:rFonts w:ascii="Times New Roman" w:hAnsi="Times New Roman" w:cs="Times New Roman"/>
          <w:b/>
          <w:bCs/>
          <w:lang w:val="en-US"/>
        </w:rPr>
        <w:t xml:space="preserve">Kejadian persalinan </w:t>
      </w:r>
      <w:r w:rsidRPr="00395F45">
        <w:rPr>
          <w:rFonts w:ascii="Times New Roman" w:hAnsi="Times New Roman" w:cs="Times New Roman"/>
          <w:b/>
          <w:bCs/>
          <w:i/>
          <w:lang w:val="en-US"/>
        </w:rPr>
        <w:t>preterm</w:t>
      </w:r>
      <w:r w:rsidRPr="002F72B0">
        <w:rPr>
          <w:rFonts w:ascii="Times New Roman" w:hAnsi="Times New Roman" w:cs="Times New Roman"/>
          <w:b/>
          <w:bCs/>
          <w:lang w:val="en-US"/>
        </w:rPr>
        <w:t xml:space="preserve"> di UPT. Puskesmas Tembuku I Tahun 2020-2021</w:t>
      </w:r>
    </w:p>
    <w:p w14:paraId="323D35C5" w14:textId="76AB1F10" w:rsidR="002F72B0" w:rsidRPr="002F72B0" w:rsidRDefault="002F72B0" w:rsidP="002F72B0">
      <w:pPr>
        <w:spacing w:after="0" w:line="240" w:lineRule="auto"/>
        <w:ind w:firstLine="720"/>
        <w:jc w:val="both"/>
        <w:rPr>
          <w:rFonts w:ascii="Times New Roman" w:hAnsi="Times New Roman" w:cs="Times New Roman"/>
          <w:lang w:val="en-US"/>
        </w:rPr>
      </w:pPr>
      <w:r w:rsidRPr="002F72B0">
        <w:rPr>
          <w:rFonts w:ascii="Times New Roman" w:hAnsi="Times New Roman" w:cs="Times New Roman"/>
          <w:lang w:val="en-US"/>
        </w:rPr>
        <w:t xml:space="preserve">Gambaran kejadian persalinan preterm di UPT. Puskesmas Tembuku I Tahun 2020-2021 yaitu sebanyak 20 (8,7%) dari 230 persalinan. Penelitian yang dilakukan Meliati (2014) menggambarkan persalinan preterm sebanyak 100 (31,5%) dari 317 persalinan dan penelitian yang dilakukan Asniati (2018)  bayi yang lahir preterm </w:t>
      </w:r>
      <w:r w:rsidR="00902B59">
        <w:rPr>
          <w:rFonts w:ascii="Times New Roman" w:hAnsi="Times New Roman" w:cs="Times New Roman"/>
          <w:lang w:val="en-US"/>
        </w:rPr>
        <w:t>memiliki</w:t>
      </w:r>
      <w:r w:rsidRPr="002F72B0">
        <w:rPr>
          <w:rFonts w:ascii="Times New Roman" w:hAnsi="Times New Roman" w:cs="Times New Roman"/>
          <w:lang w:val="en-US"/>
        </w:rPr>
        <w:t xml:space="preserve"> berat badan lahir rendah, tapi bayi yang mempunyai berat badan lahir rendah belum tentu mengalami kelahiran preterm. Masalah-masalah yang berkaitan dengan bayi preterm menghalangi tercapainya tujuan bahwa semua bayi tidak hanya lahir dan mampu hidup tetapi hendaknya tidak menderita gangguan fisik intelektual atau emosional sebagai akibat antepartum, intrapartum atau neonatal yang buruk.</w:t>
      </w:r>
    </w:p>
    <w:p w14:paraId="058C5E03" w14:textId="7144A606" w:rsidR="0063638A" w:rsidRPr="0063638A" w:rsidRDefault="002F72B0" w:rsidP="002F72B0">
      <w:pPr>
        <w:spacing w:after="0" w:line="240" w:lineRule="auto"/>
        <w:ind w:firstLine="720"/>
        <w:jc w:val="both"/>
        <w:rPr>
          <w:rFonts w:ascii="Times New Roman" w:hAnsi="Times New Roman" w:cs="Times New Roman"/>
        </w:rPr>
      </w:pPr>
      <w:r w:rsidRPr="002F72B0">
        <w:rPr>
          <w:rFonts w:ascii="Times New Roman" w:hAnsi="Times New Roman" w:cs="Times New Roman"/>
          <w:lang w:val="en-US"/>
        </w:rPr>
        <w:t>Hal ini sesuai dengan Herman dan Joewono (2020) disamping jumlahnya yang sangat banyak, prematuritas merupakan penyebab tunggal terbesar kematian bayi baru lahir dan penyebab kedua terbesar kematian anak sesudah pneumonia. Banyak bayi preterm yang memerlukan perawatan khusus untuk bertahan hidup dan banyak diantara yang bertahan hidup mengalami disabilitas seumur hidup. Lockwood and Berghella (2019) dalam Herman dan Joewono (2020) menyatakan bahwa pembunuh neonatus di Amerika Serikat nomor satu adalah penyakit yang berhubungan dengan prematuritas dan BBLR (23%) disusul kelainan kromosom dan malformasi kongenital (22,1%) sedangkan penyebab lain semuanya dibawah angka 7%.</w:t>
      </w:r>
      <w:r w:rsidR="0063638A" w:rsidRPr="0063638A">
        <w:rPr>
          <w:rFonts w:ascii="Times New Roman" w:hAnsi="Times New Roman" w:cs="Times New Roman"/>
        </w:rPr>
        <w:t xml:space="preserve">. </w:t>
      </w:r>
    </w:p>
    <w:p w14:paraId="4A1A66A1" w14:textId="77777777" w:rsidR="005D6719" w:rsidRPr="0063638A" w:rsidRDefault="003D287A" w:rsidP="008A7B09">
      <w:pPr>
        <w:spacing w:after="0" w:line="240" w:lineRule="auto"/>
        <w:jc w:val="both"/>
        <w:rPr>
          <w:rFonts w:ascii="Times New Roman" w:hAnsi="Times New Roman" w:cs="Times New Roman"/>
          <w:lang w:val="en-US"/>
        </w:rPr>
      </w:pPr>
      <w:r w:rsidRPr="0063638A">
        <w:rPr>
          <w:rFonts w:ascii="Times New Roman" w:hAnsi="Times New Roman" w:cs="Times New Roman"/>
          <w:lang w:val="en-US"/>
        </w:rPr>
        <w:tab/>
      </w:r>
    </w:p>
    <w:p w14:paraId="71E014C3" w14:textId="165C5B17" w:rsidR="000542BD" w:rsidRPr="0063638A" w:rsidRDefault="002F72B0" w:rsidP="0063638A">
      <w:pPr>
        <w:tabs>
          <w:tab w:val="left" w:pos="360"/>
        </w:tabs>
        <w:spacing w:line="240" w:lineRule="auto"/>
        <w:jc w:val="both"/>
        <w:rPr>
          <w:rFonts w:ascii="Times New Roman" w:hAnsi="Times New Roman" w:cs="Times New Roman"/>
          <w:b/>
          <w:bCs/>
        </w:rPr>
      </w:pPr>
      <w:r w:rsidRPr="002F72B0">
        <w:rPr>
          <w:rFonts w:ascii="Times New Roman" w:hAnsi="Times New Roman" w:cs="Times New Roman"/>
          <w:b/>
        </w:rPr>
        <w:t xml:space="preserve">Hubungan LILA dengan kejadian persalinan </w:t>
      </w:r>
      <w:r w:rsidRPr="00395F45">
        <w:rPr>
          <w:rFonts w:ascii="Times New Roman" w:hAnsi="Times New Roman" w:cs="Times New Roman"/>
          <w:b/>
          <w:i/>
        </w:rPr>
        <w:t>preterm</w:t>
      </w:r>
      <w:r w:rsidRPr="002F72B0">
        <w:rPr>
          <w:rFonts w:ascii="Times New Roman" w:hAnsi="Times New Roman" w:cs="Times New Roman"/>
          <w:b/>
        </w:rPr>
        <w:t xml:space="preserve"> di UPT. Puskesmas Tembuku I Tahun 2020-2021</w:t>
      </w:r>
      <w:r w:rsidR="0063638A" w:rsidRPr="0063638A">
        <w:rPr>
          <w:rFonts w:ascii="Times New Roman" w:hAnsi="Times New Roman" w:cs="Times New Roman"/>
          <w:b/>
          <w:bCs/>
        </w:rPr>
        <w:t>.</w:t>
      </w:r>
    </w:p>
    <w:p w14:paraId="7AD60ABF" w14:textId="3CE2C5E2" w:rsidR="002F72B0" w:rsidRPr="002F72B0" w:rsidRDefault="00902B59" w:rsidP="002F72B0">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 xml:space="preserve">Pada </w:t>
      </w:r>
      <w:r w:rsidR="002F72B0" w:rsidRPr="002F72B0">
        <w:rPr>
          <w:rFonts w:ascii="Times New Roman" w:hAnsi="Times New Roman" w:cs="Times New Roman"/>
          <w:lang w:val="en-US"/>
        </w:rPr>
        <w:t xml:space="preserve">penelitian ini </w:t>
      </w:r>
      <w:r>
        <w:rPr>
          <w:rFonts w:ascii="Times New Roman" w:hAnsi="Times New Roman" w:cs="Times New Roman"/>
          <w:lang w:val="en-US"/>
        </w:rPr>
        <w:t>diperoleh hasil bahwa</w:t>
      </w:r>
      <w:r w:rsidR="002F72B0" w:rsidRPr="002F72B0">
        <w:rPr>
          <w:rFonts w:ascii="Times New Roman" w:hAnsi="Times New Roman" w:cs="Times New Roman"/>
          <w:lang w:val="en-US"/>
        </w:rPr>
        <w:t xml:space="preserve"> ada hubungan antara LILA ibu dengan kejadian persalinan preterm di UPT. Puskesmas Tembuku I Tahun 2020- 2021 dengan nilai p=0,020. Hasil ini sejalan dengan penelitian yang dilakukan oleh Wiwik (2019) yang menyatakan ada hubungan antara faktor LILA dengan kejadian persalinan preterm. Ibu hamil dikatakan mengalami masalah gizi Kurang </w:t>
      </w:r>
      <w:r w:rsidR="002F72B0" w:rsidRPr="002F72B0">
        <w:rPr>
          <w:rFonts w:ascii="Times New Roman" w:hAnsi="Times New Roman" w:cs="Times New Roman"/>
          <w:lang w:val="en-US"/>
        </w:rPr>
        <w:lastRenderedPageBreak/>
        <w:t>Energi Kronis (KEK) jika LILA-nya lebih kecil dari 23,5 cm. Penentuan status gizi pada ibu hamil menurut Kemenkes RI (2015) adalah normal jika LILA ≥23,5 cm dan KEK jika LILA&lt;23,5 cm. Kekurangan Energi Kronik (KEK) pada saat kehamilan dapat berakibat pada ibu maupun pada janin yang dikandungnya.</w:t>
      </w:r>
    </w:p>
    <w:p w14:paraId="5DB873F2" w14:textId="49C98032" w:rsidR="002F72B0" w:rsidRDefault="002F72B0" w:rsidP="002F72B0">
      <w:pPr>
        <w:spacing w:after="0" w:line="240" w:lineRule="auto"/>
        <w:ind w:firstLine="720"/>
        <w:jc w:val="both"/>
        <w:rPr>
          <w:rFonts w:ascii="Times New Roman" w:hAnsi="Times New Roman" w:cs="Times New Roman"/>
          <w:lang w:val="en-US"/>
        </w:rPr>
      </w:pPr>
      <w:r w:rsidRPr="002F72B0">
        <w:rPr>
          <w:rFonts w:ascii="Times New Roman" w:hAnsi="Times New Roman" w:cs="Times New Roman"/>
          <w:lang w:val="en-US"/>
        </w:rPr>
        <w:t>Hasil penelitian ini berbeda dengan penelitian yang dilakukan Fitri dkk. (2014) yang mendapatkan hasil bahwa tidak terdapat hubungan yang bermakna secara statistik antara lingkar lengan atas (LILA) kurang dari 23,5 cm dengan risiko kejadian persalinan preterm</w:t>
      </w:r>
    </w:p>
    <w:p w14:paraId="1DD38F9E" w14:textId="77777777" w:rsidR="00902B59" w:rsidRDefault="00902B59" w:rsidP="00902B59">
      <w:pPr>
        <w:tabs>
          <w:tab w:val="left" w:pos="360"/>
        </w:tabs>
        <w:spacing w:after="0" w:line="240" w:lineRule="auto"/>
        <w:jc w:val="both"/>
        <w:rPr>
          <w:rFonts w:ascii="Times New Roman" w:hAnsi="Times New Roman" w:cs="Times New Roman"/>
          <w:b/>
          <w:lang w:val="en-US"/>
        </w:rPr>
      </w:pPr>
    </w:p>
    <w:p w14:paraId="4872DD44" w14:textId="1EDBE19F" w:rsidR="002F72B0" w:rsidRPr="0063638A" w:rsidRDefault="002F72B0" w:rsidP="002F72B0">
      <w:pPr>
        <w:tabs>
          <w:tab w:val="left" w:pos="360"/>
        </w:tabs>
        <w:spacing w:line="240" w:lineRule="auto"/>
        <w:jc w:val="both"/>
        <w:rPr>
          <w:rFonts w:ascii="Times New Roman" w:hAnsi="Times New Roman" w:cs="Times New Roman"/>
          <w:b/>
          <w:bCs/>
        </w:rPr>
      </w:pPr>
      <w:r w:rsidRPr="002F72B0">
        <w:rPr>
          <w:rFonts w:ascii="Times New Roman" w:hAnsi="Times New Roman" w:cs="Times New Roman"/>
          <w:b/>
        </w:rPr>
        <w:t xml:space="preserve">Hubungan </w:t>
      </w:r>
      <w:r w:rsidR="001D5A50">
        <w:rPr>
          <w:rFonts w:ascii="Times New Roman" w:hAnsi="Times New Roman" w:cs="Times New Roman"/>
          <w:b/>
          <w:lang w:val="en-US"/>
        </w:rPr>
        <w:t>Anemia</w:t>
      </w:r>
      <w:r w:rsidRPr="002F72B0">
        <w:rPr>
          <w:rFonts w:ascii="Times New Roman" w:hAnsi="Times New Roman" w:cs="Times New Roman"/>
          <w:b/>
        </w:rPr>
        <w:t xml:space="preserve"> dengan kejadian persalinan </w:t>
      </w:r>
      <w:r w:rsidRPr="00395F45">
        <w:rPr>
          <w:rFonts w:ascii="Times New Roman" w:hAnsi="Times New Roman" w:cs="Times New Roman"/>
          <w:b/>
          <w:i/>
        </w:rPr>
        <w:t>preterm</w:t>
      </w:r>
      <w:r w:rsidRPr="002F72B0">
        <w:rPr>
          <w:rFonts w:ascii="Times New Roman" w:hAnsi="Times New Roman" w:cs="Times New Roman"/>
          <w:b/>
        </w:rPr>
        <w:t xml:space="preserve"> di UPT. Puskesmas Tembuku I Tahun 2020-2021</w:t>
      </w:r>
      <w:r w:rsidRPr="0063638A">
        <w:rPr>
          <w:rFonts w:ascii="Times New Roman" w:hAnsi="Times New Roman" w:cs="Times New Roman"/>
          <w:b/>
          <w:bCs/>
        </w:rPr>
        <w:t>.</w:t>
      </w:r>
    </w:p>
    <w:p w14:paraId="264C5D07" w14:textId="77777777" w:rsidR="001D5A50" w:rsidRPr="001D5A50" w:rsidRDefault="001D5A50" w:rsidP="001D5A50">
      <w:pPr>
        <w:spacing w:after="0" w:line="240" w:lineRule="auto"/>
        <w:ind w:firstLine="720"/>
        <w:jc w:val="both"/>
        <w:rPr>
          <w:rFonts w:ascii="Times New Roman" w:hAnsi="Times New Roman" w:cs="Times New Roman"/>
          <w:lang w:val="en-US"/>
        </w:rPr>
      </w:pPr>
      <w:r w:rsidRPr="001D5A50">
        <w:rPr>
          <w:rFonts w:ascii="Times New Roman" w:hAnsi="Times New Roman" w:cs="Times New Roman"/>
          <w:lang w:val="en-US"/>
        </w:rPr>
        <w:t>Hasil penelitian ini menunjukkan bahwa ada hubungan antara anemia dengan kejadian persalinan preterm di UPT. Puskesmas Tembuku I Tahun 2020- 2021 dengan nilai p=0,000. Hasil ini sejalan dengan penelitian yang dilakukan oleh Penelitian Yuanita (2019) menyatakan ibu dengan anemi 5,239 kali lebih besar mengalami persalinan preterm (p=0,000) dibandingkan dengan ibu yang tidak anemia</w:t>
      </w:r>
    </w:p>
    <w:p w14:paraId="53044A21" w14:textId="5812C350" w:rsidR="001D5A50" w:rsidRPr="009A193F" w:rsidRDefault="001D2354" w:rsidP="001D5A50">
      <w:pPr>
        <w:spacing w:after="0" w:line="240" w:lineRule="auto"/>
        <w:ind w:firstLine="720"/>
        <w:jc w:val="both"/>
        <w:rPr>
          <w:rFonts w:ascii="Times New Roman" w:hAnsi="Times New Roman" w:cs="Times New Roman"/>
          <w:vertAlign w:val="superscript"/>
          <w:lang w:val="en-US"/>
        </w:rPr>
      </w:pPr>
      <w:r>
        <w:rPr>
          <w:rFonts w:ascii="Times New Roman" w:hAnsi="Times New Roman" w:cs="Times New Roman"/>
          <w:lang w:val="en-US"/>
        </w:rPr>
        <w:t>A</w:t>
      </w:r>
      <w:r w:rsidRPr="002F72B0">
        <w:rPr>
          <w:rFonts w:ascii="Times New Roman" w:hAnsi="Times New Roman" w:cs="Times New Roman"/>
          <w:lang w:val="en-US"/>
        </w:rPr>
        <w:t>nemia defisiensi besi</w:t>
      </w:r>
      <w:r>
        <w:rPr>
          <w:rFonts w:ascii="Times New Roman" w:hAnsi="Times New Roman" w:cs="Times New Roman"/>
          <w:lang w:val="en-US"/>
        </w:rPr>
        <w:t xml:space="preserve"> menyebabkan stress oksidatif</w:t>
      </w:r>
      <w:r w:rsidRPr="002F72B0">
        <w:rPr>
          <w:rFonts w:ascii="Times New Roman" w:hAnsi="Times New Roman" w:cs="Times New Roman"/>
          <w:lang w:val="en-US"/>
        </w:rPr>
        <w:t xml:space="preserve"> </w:t>
      </w:r>
      <w:r>
        <w:rPr>
          <w:rFonts w:ascii="Times New Roman" w:hAnsi="Times New Roman" w:cs="Times New Roman"/>
          <w:lang w:val="en-US"/>
        </w:rPr>
        <w:t>hal ini dapat</w:t>
      </w:r>
      <w:r w:rsidRPr="002F72B0">
        <w:rPr>
          <w:rFonts w:ascii="Times New Roman" w:hAnsi="Times New Roman" w:cs="Times New Roman"/>
          <w:lang w:val="en-US"/>
        </w:rPr>
        <w:t xml:space="preserve"> mengakibatkan kerusakan eritrosit, sehingga sirkulasi utero-plasenta </w:t>
      </w:r>
      <w:r>
        <w:rPr>
          <w:rFonts w:ascii="Times New Roman" w:hAnsi="Times New Roman" w:cs="Times New Roman"/>
          <w:lang w:val="en-US"/>
        </w:rPr>
        <w:t>menjadi</w:t>
      </w:r>
      <w:r w:rsidRPr="002F72B0">
        <w:rPr>
          <w:rFonts w:ascii="Times New Roman" w:hAnsi="Times New Roman" w:cs="Times New Roman"/>
          <w:lang w:val="en-US"/>
        </w:rPr>
        <w:t xml:space="preserve"> terganggu dan unit fetal maternal rusak. </w:t>
      </w:r>
      <w:r>
        <w:rPr>
          <w:rFonts w:ascii="Times New Roman" w:hAnsi="Times New Roman" w:cs="Times New Roman"/>
          <w:lang w:val="en-US"/>
        </w:rPr>
        <w:t>Hal ini</w:t>
      </w:r>
      <w:r w:rsidRPr="002F72B0">
        <w:rPr>
          <w:rFonts w:ascii="Times New Roman" w:hAnsi="Times New Roman" w:cs="Times New Roman"/>
          <w:lang w:val="en-US"/>
        </w:rPr>
        <w:t xml:space="preserve"> akan memicu terjadinya persalinan preterm. meningkat pada </w:t>
      </w:r>
      <w:r>
        <w:rPr>
          <w:rFonts w:ascii="Times New Roman" w:hAnsi="Times New Roman" w:cs="Times New Roman"/>
          <w:lang w:val="en-US"/>
        </w:rPr>
        <w:t>A</w:t>
      </w:r>
      <w:r w:rsidRPr="002F72B0">
        <w:rPr>
          <w:rFonts w:ascii="Times New Roman" w:hAnsi="Times New Roman" w:cs="Times New Roman"/>
          <w:lang w:val="en-US"/>
        </w:rPr>
        <w:t>nemia defisiensi besi</w:t>
      </w:r>
      <w:r>
        <w:rPr>
          <w:rFonts w:ascii="Times New Roman" w:hAnsi="Times New Roman" w:cs="Times New Roman"/>
          <w:lang w:val="en-US"/>
        </w:rPr>
        <w:t xml:space="preserve"> akan meningkatkan r</w:t>
      </w:r>
      <w:r w:rsidRPr="002F72B0">
        <w:rPr>
          <w:rFonts w:ascii="Times New Roman" w:hAnsi="Times New Roman" w:cs="Times New Roman"/>
          <w:lang w:val="en-US"/>
        </w:rPr>
        <w:t>isiko infeksi maternal</w:t>
      </w:r>
      <w:r>
        <w:rPr>
          <w:rFonts w:ascii="Times New Roman" w:hAnsi="Times New Roman" w:cs="Times New Roman"/>
          <w:lang w:val="en-US"/>
        </w:rPr>
        <w:t>.</w:t>
      </w:r>
      <w:r w:rsidRPr="002F72B0">
        <w:rPr>
          <w:rFonts w:ascii="Times New Roman" w:hAnsi="Times New Roman" w:cs="Times New Roman"/>
          <w:lang w:val="en-US"/>
        </w:rPr>
        <w:t xml:space="preserve"> Infeksi maternal akan memicu peningkatan produksi sitokin inflamasi, prostaglandin, dan CRH yang menginduksi terjadinya persalinan preterm</w:t>
      </w:r>
      <w:r w:rsidR="009A193F">
        <w:rPr>
          <w:rFonts w:ascii="Times New Roman" w:hAnsi="Times New Roman" w:cs="Times New Roman"/>
          <w:lang w:val="en-US"/>
        </w:rPr>
        <w:t>.</w:t>
      </w:r>
      <w:r w:rsidR="009A193F">
        <w:rPr>
          <w:rFonts w:ascii="Times New Roman" w:hAnsi="Times New Roman" w:cs="Times New Roman"/>
          <w:vertAlign w:val="superscript"/>
          <w:lang w:val="en-US"/>
        </w:rPr>
        <w:t>16</w:t>
      </w:r>
    </w:p>
    <w:p w14:paraId="7FAC91ED" w14:textId="669CB34C" w:rsidR="001D5A50" w:rsidRPr="002F72B0" w:rsidRDefault="001D5A50" w:rsidP="001D5A50">
      <w:pPr>
        <w:spacing w:after="0" w:line="240" w:lineRule="auto"/>
        <w:ind w:firstLine="720"/>
        <w:jc w:val="both"/>
        <w:rPr>
          <w:rFonts w:ascii="Times New Roman" w:hAnsi="Times New Roman" w:cs="Times New Roman"/>
          <w:lang w:val="en-US"/>
        </w:rPr>
      </w:pPr>
      <w:r w:rsidRPr="001D5A50">
        <w:rPr>
          <w:rFonts w:ascii="Times New Roman" w:hAnsi="Times New Roman" w:cs="Times New Roman"/>
          <w:lang w:val="en-US"/>
        </w:rPr>
        <w:t>Hasil penelitian ini berbeda dengan Paembonan dkk. (2014) dimana dalam penelitiannya menyatakan anemia ibu hamil bukan merupakan faktor risiko kejadian kelahiran preterm</w:t>
      </w:r>
    </w:p>
    <w:p w14:paraId="6C64B22C" w14:textId="77777777" w:rsidR="00CB520D" w:rsidRDefault="00CB520D" w:rsidP="00CB520D">
      <w:pPr>
        <w:tabs>
          <w:tab w:val="left" w:pos="360"/>
        </w:tabs>
        <w:spacing w:after="0" w:line="240" w:lineRule="auto"/>
        <w:jc w:val="both"/>
        <w:rPr>
          <w:rFonts w:ascii="Times New Roman" w:hAnsi="Times New Roman" w:cs="Times New Roman"/>
          <w:b/>
          <w:lang w:val="en-US"/>
        </w:rPr>
      </w:pPr>
    </w:p>
    <w:p w14:paraId="78C6B095" w14:textId="55BE2E04" w:rsidR="001D5A50" w:rsidRPr="001D5A50" w:rsidRDefault="001D5A50" w:rsidP="001D5A50">
      <w:pPr>
        <w:tabs>
          <w:tab w:val="left" w:pos="360"/>
        </w:tabs>
        <w:spacing w:line="240" w:lineRule="auto"/>
        <w:jc w:val="both"/>
        <w:rPr>
          <w:rFonts w:ascii="Times New Roman" w:hAnsi="Times New Roman" w:cs="Times New Roman"/>
          <w:b/>
        </w:rPr>
      </w:pPr>
      <w:r w:rsidRPr="001D5A50">
        <w:rPr>
          <w:rFonts w:ascii="Times New Roman" w:hAnsi="Times New Roman" w:cs="Times New Roman"/>
          <w:b/>
        </w:rPr>
        <w:t xml:space="preserve">Hubungan kehamilan kembar dengan kejadian persalinan </w:t>
      </w:r>
      <w:r w:rsidRPr="00395F45">
        <w:rPr>
          <w:rFonts w:ascii="Times New Roman" w:hAnsi="Times New Roman" w:cs="Times New Roman"/>
          <w:b/>
          <w:i/>
        </w:rPr>
        <w:t>preterm</w:t>
      </w:r>
      <w:r w:rsidRPr="001D5A50">
        <w:rPr>
          <w:rFonts w:ascii="Times New Roman" w:hAnsi="Times New Roman" w:cs="Times New Roman"/>
          <w:b/>
        </w:rPr>
        <w:t xml:space="preserve"> di UPT. Puskesmas Tembuku I Tahun 2020-2021</w:t>
      </w:r>
    </w:p>
    <w:p w14:paraId="79714E98" w14:textId="41C29150" w:rsidR="001D5A50" w:rsidRPr="001D5A50" w:rsidRDefault="001D5A50" w:rsidP="001D5A50">
      <w:pPr>
        <w:spacing w:after="0" w:line="240" w:lineRule="auto"/>
        <w:ind w:firstLine="720"/>
        <w:jc w:val="both"/>
        <w:rPr>
          <w:rFonts w:ascii="Times New Roman" w:hAnsi="Times New Roman" w:cs="Times New Roman"/>
        </w:rPr>
      </w:pPr>
      <w:r w:rsidRPr="001D5A50">
        <w:rPr>
          <w:rFonts w:ascii="Times New Roman" w:hAnsi="Times New Roman" w:cs="Times New Roman"/>
        </w:rPr>
        <w:t xml:space="preserve">Hasil penelitian ini menunjukkan bahwa tidak ada hubungan antara kehamilan kembar dengan kejadian persalinan preterm di UPT. Puskesmas Tembuku I Tahun 2020-2021 dengan nilai p=0,061. Hasil penelitian ini sejalan dengan penelitian yang dilakukan oleh Kiran </w:t>
      </w:r>
      <w:r w:rsidRPr="00B33CE4">
        <w:rPr>
          <w:rFonts w:ascii="Times New Roman" w:hAnsi="Times New Roman" w:cs="Times New Roman"/>
          <w:i/>
        </w:rPr>
        <w:t>et al</w:t>
      </w:r>
      <w:r w:rsidRPr="001D5A50">
        <w:rPr>
          <w:rFonts w:ascii="Times New Roman" w:hAnsi="Times New Roman" w:cs="Times New Roman"/>
        </w:rPr>
        <w:t xml:space="preserve">. (2010) </w:t>
      </w:r>
      <w:r w:rsidR="00B33CE4">
        <w:rPr>
          <w:rFonts w:ascii="Times New Roman" w:hAnsi="Times New Roman" w:cs="Times New Roman"/>
          <w:lang w:val="en-US"/>
        </w:rPr>
        <w:t xml:space="preserve">yang </w:t>
      </w:r>
      <w:r w:rsidRPr="001D5A50">
        <w:rPr>
          <w:rFonts w:ascii="Times New Roman" w:hAnsi="Times New Roman" w:cs="Times New Roman"/>
        </w:rPr>
        <w:t xml:space="preserve">menyatakan </w:t>
      </w:r>
      <w:r w:rsidR="00B33CE4">
        <w:rPr>
          <w:rFonts w:ascii="Times New Roman" w:hAnsi="Times New Roman" w:cs="Times New Roman"/>
          <w:lang w:val="en-US"/>
        </w:rPr>
        <w:t xml:space="preserve">bahwa  </w:t>
      </w:r>
      <w:r w:rsidRPr="001D5A50">
        <w:rPr>
          <w:rFonts w:ascii="Times New Roman" w:hAnsi="Times New Roman" w:cs="Times New Roman"/>
        </w:rPr>
        <w:t>kejadian persalinan preterm antara kehamilan gemelli dan kehamilan tunggal di daerah Kanpur, India (p=0,142)</w:t>
      </w:r>
      <w:r w:rsidR="00B33CE4">
        <w:rPr>
          <w:rFonts w:ascii="Times New Roman" w:hAnsi="Times New Roman" w:cs="Times New Roman"/>
          <w:lang w:val="en-US"/>
        </w:rPr>
        <w:t xml:space="preserve"> tidak memiliki perbedaan yang signifikan</w:t>
      </w:r>
      <w:r w:rsidRPr="001D5A50">
        <w:rPr>
          <w:rFonts w:ascii="Times New Roman" w:hAnsi="Times New Roman" w:cs="Times New Roman"/>
        </w:rPr>
        <w:t>.</w:t>
      </w:r>
    </w:p>
    <w:p w14:paraId="0AE110D6" w14:textId="0547973A" w:rsidR="001D5A50" w:rsidRPr="009A193F" w:rsidRDefault="00B33CE4" w:rsidP="001D5A50">
      <w:pPr>
        <w:spacing w:after="0" w:line="240" w:lineRule="auto"/>
        <w:ind w:firstLine="720"/>
        <w:jc w:val="both"/>
        <w:rPr>
          <w:rFonts w:ascii="Times New Roman" w:hAnsi="Times New Roman" w:cs="Times New Roman"/>
          <w:vertAlign w:val="superscript"/>
          <w:lang w:val="en-US"/>
        </w:rPr>
      </w:pPr>
      <w:r>
        <w:rPr>
          <w:rFonts w:ascii="Times New Roman" w:hAnsi="Times New Roman" w:cs="Times New Roman"/>
          <w:lang w:val="en-US"/>
        </w:rPr>
        <w:t>B</w:t>
      </w:r>
      <w:r w:rsidR="001D5A50" w:rsidRPr="001D5A50">
        <w:rPr>
          <w:rFonts w:ascii="Times New Roman" w:hAnsi="Times New Roman" w:cs="Times New Roman"/>
        </w:rPr>
        <w:t xml:space="preserve">erbeda dengan penelitian yang dilakukan Hanifah (2017) yang menyatakan bahwa kehamilan kembar mempunyai hubungan yang signifikan terhadap kejadian persalinan preterm p=0,03 dan 3,3 kali lebih berisiko melahirkan preterm dibandingkan dibandingkan dengan ibu dengan kehamilan tunggal. </w:t>
      </w:r>
      <w:r>
        <w:rPr>
          <w:rFonts w:ascii="Times New Roman" w:hAnsi="Times New Roman" w:cs="Times New Roman"/>
          <w:lang w:val="en-US"/>
        </w:rPr>
        <w:t xml:space="preserve"> K</w:t>
      </w:r>
      <w:r w:rsidR="001D5A50" w:rsidRPr="001D5A50">
        <w:rPr>
          <w:rFonts w:ascii="Times New Roman" w:hAnsi="Times New Roman" w:cs="Times New Roman"/>
        </w:rPr>
        <w:t>ehamilan dengan dua janin atau lebih intrauterin</w:t>
      </w:r>
      <w:r>
        <w:rPr>
          <w:rFonts w:ascii="Times New Roman" w:hAnsi="Times New Roman" w:cs="Times New Roman"/>
          <w:lang w:val="en-US"/>
        </w:rPr>
        <w:t xml:space="preserve"> disebut dengan k</w:t>
      </w:r>
      <w:r w:rsidR="001D5A50" w:rsidRPr="001D5A50">
        <w:rPr>
          <w:rFonts w:ascii="Times New Roman" w:hAnsi="Times New Roman" w:cs="Times New Roman"/>
        </w:rPr>
        <w:t>ehamilan kembar</w:t>
      </w:r>
      <w:r>
        <w:rPr>
          <w:rFonts w:ascii="Times New Roman" w:hAnsi="Times New Roman" w:cs="Times New Roman"/>
          <w:lang w:val="en-US"/>
        </w:rPr>
        <w:t>, kehamilan ini</w:t>
      </w:r>
      <w:r w:rsidR="001D5A50" w:rsidRPr="001D5A50">
        <w:rPr>
          <w:rFonts w:ascii="Times New Roman" w:hAnsi="Times New Roman" w:cs="Times New Roman"/>
        </w:rPr>
        <w:t xml:space="preserve"> </w:t>
      </w:r>
      <w:r>
        <w:rPr>
          <w:rFonts w:ascii="Times New Roman" w:hAnsi="Times New Roman" w:cs="Times New Roman"/>
          <w:lang w:val="en-US"/>
        </w:rPr>
        <w:t>dapat menyebabkan</w:t>
      </w:r>
      <w:r w:rsidR="001D5A50" w:rsidRPr="001D5A50">
        <w:rPr>
          <w:rFonts w:ascii="Times New Roman" w:hAnsi="Times New Roman" w:cs="Times New Roman"/>
        </w:rPr>
        <w:t xml:space="preserve"> risiko tinggi </w:t>
      </w:r>
      <w:r>
        <w:rPr>
          <w:rFonts w:ascii="Times New Roman" w:hAnsi="Times New Roman" w:cs="Times New Roman"/>
          <w:lang w:val="en-US"/>
        </w:rPr>
        <w:t xml:space="preserve"> </w:t>
      </w:r>
      <w:r w:rsidR="001D5A50" w:rsidRPr="001D5A50">
        <w:rPr>
          <w:rFonts w:ascii="Times New Roman" w:hAnsi="Times New Roman" w:cs="Times New Roman"/>
        </w:rPr>
        <w:t xml:space="preserve"> komplikasi lebih tinggi untuk mengalami hiperemesis gravidarum, hipertensi dalam kehamilan, kehamilan dengan hidramnion, persalinan dengan kurang bulan, dan pertumbuhan janin terhambat</w:t>
      </w:r>
      <w:r w:rsidR="009A193F">
        <w:rPr>
          <w:rFonts w:ascii="Times New Roman" w:hAnsi="Times New Roman" w:cs="Times New Roman"/>
          <w:lang w:val="en-US"/>
        </w:rPr>
        <w:t>.</w:t>
      </w:r>
      <w:r w:rsidR="009A193F">
        <w:rPr>
          <w:rFonts w:ascii="Times New Roman" w:hAnsi="Times New Roman" w:cs="Times New Roman"/>
          <w:vertAlign w:val="superscript"/>
          <w:lang w:val="en-US"/>
        </w:rPr>
        <w:t>19</w:t>
      </w:r>
    </w:p>
    <w:p w14:paraId="3DBF3CE9" w14:textId="77777777" w:rsidR="001D5A50" w:rsidRPr="001D5A50" w:rsidRDefault="001D5A50" w:rsidP="001D5A50">
      <w:pPr>
        <w:spacing w:after="0" w:line="240" w:lineRule="auto"/>
        <w:ind w:firstLine="720"/>
        <w:jc w:val="both"/>
        <w:rPr>
          <w:rFonts w:ascii="Times New Roman" w:hAnsi="Times New Roman" w:cs="Times New Roman"/>
          <w:lang w:val="en-US"/>
        </w:rPr>
      </w:pPr>
    </w:p>
    <w:p w14:paraId="774F9FB4" w14:textId="5D758C9A" w:rsidR="001D5A50" w:rsidRDefault="001D5A50" w:rsidP="001D5A50">
      <w:pPr>
        <w:spacing w:after="0" w:line="240" w:lineRule="auto"/>
        <w:jc w:val="both"/>
        <w:rPr>
          <w:rFonts w:ascii="Times New Roman" w:hAnsi="Times New Roman" w:cs="Times New Roman"/>
          <w:b/>
        </w:rPr>
      </w:pPr>
      <w:r w:rsidRPr="001D5A50">
        <w:rPr>
          <w:rFonts w:ascii="Times New Roman" w:hAnsi="Times New Roman" w:cs="Times New Roman"/>
          <w:b/>
        </w:rPr>
        <w:t xml:space="preserve">Hubungan usia dengan kejadian persalinan </w:t>
      </w:r>
      <w:r w:rsidRPr="00395F45">
        <w:rPr>
          <w:rFonts w:ascii="Times New Roman" w:hAnsi="Times New Roman" w:cs="Times New Roman"/>
          <w:b/>
          <w:i/>
        </w:rPr>
        <w:t>preterm</w:t>
      </w:r>
      <w:r w:rsidRPr="001D5A50">
        <w:rPr>
          <w:rFonts w:ascii="Times New Roman" w:hAnsi="Times New Roman" w:cs="Times New Roman"/>
          <w:b/>
        </w:rPr>
        <w:t xml:space="preserve"> di UPT. Puskesmas Tembuku I Tahun 2020-2021</w:t>
      </w:r>
    </w:p>
    <w:p w14:paraId="019FEA02" w14:textId="77777777" w:rsidR="001D5A50" w:rsidRPr="001D5A50" w:rsidRDefault="001D5A50" w:rsidP="001D5A50">
      <w:pPr>
        <w:spacing w:after="0" w:line="240" w:lineRule="auto"/>
        <w:jc w:val="both"/>
        <w:rPr>
          <w:rFonts w:ascii="Times New Roman" w:hAnsi="Times New Roman" w:cs="Times New Roman"/>
        </w:rPr>
      </w:pPr>
    </w:p>
    <w:p w14:paraId="423881D3" w14:textId="722CABDA" w:rsidR="001D5A50" w:rsidRPr="009A193F" w:rsidRDefault="001D5A50" w:rsidP="001D5A50">
      <w:pPr>
        <w:spacing w:after="0" w:line="240" w:lineRule="auto"/>
        <w:ind w:firstLine="720"/>
        <w:jc w:val="both"/>
        <w:rPr>
          <w:rFonts w:ascii="Times New Roman" w:hAnsi="Times New Roman" w:cs="Times New Roman"/>
          <w:vertAlign w:val="superscript"/>
          <w:lang w:val="en-US"/>
        </w:rPr>
      </w:pPr>
      <w:r w:rsidRPr="001D5A50">
        <w:rPr>
          <w:rFonts w:ascii="Times New Roman" w:hAnsi="Times New Roman" w:cs="Times New Roman"/>
        </w:rPr>
        <w:t>Hasil penelitian ini menunjukkan bahwa ada hubungan antara usia ibu dengan kejadian persalinan preterm di UPT.Puskesmas Tembuku I Tahun 2020-2021 dengan nilai p=0,000. Hasil penelitian ini sejalan dengan yang dilakukan oleh Hanifah (2017) yang menyatakan usia ibu memiliki hubungan yang signifikan terhadap kejadian persalinan preterm p=0,000 dan memiliki risiko 2,3 kali untuk melahirkan preterm. Menurut Manuaba dkk. (2013) usia ibu kurang dari 20 tahun dan lebih dari 35 tahun merupakan risiko tinggi kehamilan. Pada usia wanita &lt;20 tahun keadaan organ reproduksi belum matang untuk kehamilan, sehingga dapat merugikan kesehatan ibu maupun janin. Wanita yang berusia lebih dari 35 tahun berisiko lebih tinggi mengalami penyulit obstetrik serta morbiditas dan mortalitas perinatal. Wanita berusia lebih dari 35 tahun memperlihatkan peningkatan dalam masalah hipertensi, diabetes, solusio plasenta, persalinan preterm, lahir mati</w:t>
      </w:r>
      <w:r w:rsidR="009A193F">
        <w:rPr>
          <w:rFonts w:ascii="Times New Roman" w:hAnsi="Times New Roman" w:cs="Times New Roman"/>
        </w:rPr>
        <w:t xml:space="preserve"> dan plasenta previa</w:t>
      </w:r>
      <w:r w:rsidR="009A193F">
        <w:rPr>
          <w:rFonts w:ascii="Times New Roman" w:hAnsi="Times New Roman" w:cs="Times New Roman"/>
          <w:lang w:val="en-US"/>
        </w:rPr>
        <w:t>.</w:t>
      </w:r>
      <w:r w:rsidR="009A193F">
        <w:rPr>
          <w:rFonts w:ascii="Times New Roman" w:hAnsi="Times New Roman" w:cs="Times New Roman"/>
          <w:vertAlign w:val="superscript"/>
          <w:lang w:val="en-US"/>
        </w:rPr>
        <w:t>4</w:t>
      </w:r>
    </w:p>
    <w:p w14:paraId="0CD94503" w14:textId="3C643A0D" w:rsidR="001D5A50" w:rsidRPr="009A193F" w:rsidRDefault="001D5A50" w:rsidP="001D5A50">
      <w:pPr>
        <w:spacing w:after="0" w:line="240" w:lineRule="auto"/>
        <w:ind w:firstLine="720"/>
        <w:jc w:val="both"/>
        <w:rPr>
          <w:rFonts w:ascii="Times New Roman" w:hAnsi="Times New Roman" w:cs="Times New Roman"/>
          <w:vertAlign w:val="superscript"/>
          <w:lang w:val="en-US"/>
        </w:rPr>
      </w:pPr>
      <w:r w:rsidRPr="001D5A50">
        <w:rPr>
          <w:rFonts w:ascii="Times New Roman" w:hAnsi="Times New Roman" w:cs="Times New Roman"/>
        </w:rPr>
        <w:lastRenderedPageBreak/>
        <w:t xml:space="preserve">Hasil penelitian ini berbeda dengan hasil penelitian Rahmawati (2013) </w:t>
      </w:r>
      <w:r w:rsidR="009524C6">
        <w:rPr>
          <w:rFonts w:ascii="Times New Roman" w:hAnsi="Times New Roman" w:cs="Times New Roman"/>
          <w:lang w:val="en-US"/>
        </w:rPr>
        <w:t>dimana hasil penelitian tersebut</w:t>
      </w:r>
      <w:r w:rsidRPr="001D5A50">
        <w:rPr>
          <w:rFonts w:ascii="Times New Roman" w:hAnsi="Times New Roman" w:cs="Times New Roman"/>
        </w:rPr>
        <w:t xml:space="preserve"> menyatakan tidak ada hubungan yang signifikan antara usia ibu dengan kejadian persalinan preterm p=0,078. Selain itu menurut pendapat Sulistyawati (2009) dalam Rahmawati (2013)  meny</w:t>
      </w:r>
      <w:r w:rsidR="009524C6">
        <w:rPr>
          <w:rFonts w:ascii="Times New Roman" w:hAnsi="Times New Roman" w:cs="Times New Roman"/>
          <w:lang w:val="en-US"/>
        </w:rPr>
        <w:t>ebut</w:t>
      </w:r>
      <w:r w:rsidRPr="001D5A50">
        <w:rPr>
          <w:rFonts w:ascii="Times New Roman" w:hAnsi="Times New Roman" w:cs="Times New Roman"/>
        </w:rPr>
        <w:t xml:space="preserve">kan bahwa kehamilan </w:t>
      </w:r>
      <w:r w:rsidR="009524C6">
        <w:rPr>
          <w:rFonts w:ascii="Times New Roman" w:hAnsi="Times New Roman" w:cs="Times New Roman"/>
          <w:lang w:val="en-US"/>
        </w:rPr>
        <w:t>dengan</w:t>
      </w:r>
      <w:r w:rsidRPr="001D5A50">
        <w:rPr>
          <w:rFonts w:ascii="Times New Roman" w:hAnsi="Times New Roman" w:cs="Times New Roman"/>
        </w:rPr>
        <w:t xml:space="preserve"> usia &gt;35 tahun memiliki berbagai segi positif yaitu kepuasan peran sebagai ibu, merasa lebih siap menjadi ibu, pengetahuan mengenai perawatan kehamilan dan bayi lebih baik, rutin melakukan pemeriksaan kehami</w:t>
      </w:r>
      <w:r w:rsidR="00AA172E">
        <w:rPr>
          <w:rFonts w:ascii="Times New Roman" w:hAnsi="Times New Roman" w:cs="Times New Roman"/>
        </w:rPr>
        <w:t>lan, status ek</w:t>
      </w:r>
      <w:r w:rsidR="00AA172E">
        <w:rPr>
          <w:rFonts w:ascii="Times New Roman" w:hAnsi="Times New Roman" w:cs="Times New Roman"/>
          <w:lang w:val="en-US"/>
        </w:rPr>
        <w:t>onomi lebih baik.</w:t>
      </w:r>
      <w:r w:rsidR="009524C6">
        <w:rPr>
          <w:rFonts w:ascii="Times New Roman" w:hAnsi="Times New Roman" w:cs="Times New Roman"/>
          <w:lang w:val="en-US"/>
        </w:rPr>
        <w:t xml:space="preserve"> Untuk mencegah persalinan preterm serta </w:t>
      </w:r>
      <w:r w:rsidRPr="001D5A50">
        <w:rPr>
          <w:rFonts w:ascii="Times New Roman" w:hAnsi="Times New Roman" w:cs="Times New Roman"/>
        </w:rPr>
        <w:t>mendeteksi kemungkinan komplikasi kehamilan</w:t>
      </w:r>
      <w:r w:rsidR="009524C6">
        <w:rPr>
          <w:rFonts w:ascii="Times New Roman" w:hAnsi="Times New Roman" w:cs="Times New Roman"/>
          <w:lang w:val="en-US"/>
        </w:rPr>
        <w:t>, d</w:t>
      </w:r>
      <w:r w:rsidR="00AA172E">
        <w:rPr>
          <w:rFonts w:ascii="Times New Roman" w:hAnsi="Times New Roman" w:cs="Times New Roman"/>
          <w:lang w:val="en-US"/>
        </w:rPr>
        <w:t>i</w:t>
      </w:r>
      <w:r w:rsidR="009524C6">
        <w:rPr>
          <w:rFonts w:ascii="Times New Roman" w:hAnsi="Times New Roman" w:cs="Times New Roman"/>
          <w:lang w:val="en-US"/>
        </w:rPr>
        <w:t>perlukan pemeriksaan kehamilan</w:t>
      </w:r>
      <w:r w:rsidR="00AA172E">
        <w:rPr>
          <w:rFonts w:ascii="Times New Roman" w:hAnsi="Times New Roman" w:cs="Times New Roman"/>
          <w:lang w:val="en-US"/>
        </w:rPr>
        <w:t xml:space="preserve"> minimal 4 kali selama hamil</w:t>
      </w:r>
      <w:r w:rsidR="009A193F">
        <w:rPr>
          <w:rFonts w:ascii="Times New Roman" w:hAnsi="Times New Roman" w:cs="Times New Roman"/>
          <w:lang w:val="en-US"/>
        </w:rPr>
        <w:t>.</w:t>
      </w:r>
      <w:r w:rsidR="009A193F">
        <w:rPr>
          <w:rFonts w:ascii="Times New Roman" w:hAnsi="Times New Roman" w:cs="Times New Roman"/>
          <w:vertAlign w:val="superscript"/>
          <w:lang w:val="en-US"/>
        </w:rPr>
        <w:t>17</w:t>
      </w:r>
    </w:p>
    <w:p w14:paraId="063930E7" w14:textId="77777777" w:rsidR="001D5A50" w:rsidRPr="001D5A50" w:rsidRDefault="001D5A50" w:rsidP="001D5A50">
      <w:pPr>
        <w:spacing w:after="0" w:line="240" w:lineRule="auto"/>
        <w:jc w:val="both"/>
        <w:rPr>
          <w:rFonts w:ascii="Times New Roman" w:hAnsi="Times New Roman" w:cs="Times New Roman"/>
        </w:rPr>
      </w:pPr>
      <w:r w:rsidRPr="001D5A50">
        <w:rPr>
          <w:rFonts w:ascii="Times New Roman" w:hAnsi="Times New Roman" w:cs="Times New Roman"/>
        </w:rPr>
        <w:t xml:space="preserve"> </w:t>
      </w:r>
    </w:p>
    <w:p w14:paraId="5B15B2DB" w14:textId="2A4AED1A" w:rsidR="001D5A50" w:rsidRDefault="001D5A50" w:rsidP="001D5A50">
      <w:pPr>
        <w:spacing w:after="0" w:line="240" w:lineRule="auto"/>
        <w:jc w:val="both"/>
        <w:rPr>
          <w:rFonts w:ascii="Times New Roman" w:hAnsi="Times New Roman" w:cs="Times New Roman"/>
          <w:b/>
          <w:lang w:val="en-US"/>
        </w:rPr>
      </w:pPr>
      <w:r w:rsidRPr="001D5A50">
        <w:rPr>
          <w:rFonts w:ascii="Times New Roman" w:hAnsi="Times New Roman" w:cs="Times New Roman"/>
          <w:b/>
        </w:rPr>
        <w:t xml:space="preserve">Hubungan paritas dengan kejadian persalinan </w:t>
      </w:r>
      <w:r w:rsidRPr="001D0F74">
        <w:rPr>
          <w:rFonts w:ascii="Times New Roman" w:hAnsi="Times New Roman" w:cs="Times New Roman"/>
          <w:b/>
          <w:i/>
        </w:rPr>
        <w:t>preterm</w:t>
      </w:r>
      <w:r w:rsidRPr="001D5A50">
        <w:rPr>
          <w:rFonts w:ascii="Times New Roman" w:hAnsi="Times New Roman" w:cs="Times New Roman"/>
          <w:b/>
        </w:rPr>
        <w:t xml:space="preserve"> di UPT. Puskesmas Tembuku I Tahun 2020-2021</w:t>
      </w:r>
    </w:p>
    <w:p w14:paraId="1776CF72" w14:textId="77777777" w:rsidR="001D5A50" w:rsidRPr="001D5A50" w:rsidRDefault="001D5A50" w:rsidP="001D5A50">
      <w:pPr>
        <w:spacing w:after="0" w:line="240" w:lineRule="auto"/>
        <w:jc w:val="both"/>
        <w:rPr>
          <w:rFonts w:ascii="Times New Roman" w:hAnsi="Times New Roman" w:cs="Times New Roman"/>
          <w:lang w:val="en-US"/>
        </w:rPr>
      </w:pPr>
    </w:p>
    <w:p w14:paraId="6A7B6A73" w14:textId="77777777" w:rsidR="001D5A50" w:rsidRPr="001D5A50" w:rsidRDefault="001D5A50" w:rsidP="001D5A50">
      <w:pPr>
        <w:spacing w:after="0" w:line="240" w:lineRule="auto"/>
        <w:ind w:firstLine="720"/>
        <w:jc w:val="both"/>
        <w:rPr>
          <w:rFonts w:ascii="Times New Roman" w:hAnsi="Times New Roman" w:cs="Times New Roman"/>
        </w:rPr>
      </w:pPr>
      <w:r w:rsidRPr="001D5A50">
        <w:rPr>
          <w:rFonts w:ascii="Times New Roman" w:hAnsi="Times New Roman" w:cs="Times New Roman"/>
        </w:rPr>
        <w:t>Hasil penelitian ini menunjukkan tidak ada hubungan antara paritas dengan kejadian persalinan preterm di UPT.Puskesmas Tembuku I Tahun 2020-2021 dengan nilai p=0,474. Penelitian ini sejalan dengan penelitian yang dilakukan Hanifah (2017) yang menyatakan tidak ada hubungan yang signifikan antara paritas ibu dengan kejadian persalinan preterm p=0,275, dan penelitian yang dilakukan oleh Alijihan et al. (2014) menyatakan faktor paritas tidak ada hubungan dengan persalinan preterm baik pada paritas 1-≥3 (p=0,848).</w:t>
      </w:r>
    </w:p>
    <w:p w14:paraId="3F1B233D" w14:textId="783D8F83" w:rsidR="001D5A50" w:rsidRPr="001D5A50" w:rsidRDefault="001D5A50" w:rsidP="001D5A50">
      <w:pPr>
        <w:spacing w:after="0" w:line="240" w:lineRule="auto"/>
        <w:ind w:firstLine="720"/>
        <w:jc w:val="both"/>
        <w:rPr>
          <w:rFonts w:ascii="Times New Roman" w:hAnsi="Times New Roman" w:cs="Times New Roman"/>
        </w:rPr>
      </w:pPr>
      <w:r w:rsidRPr="001D5A50">
        <w:rPr>
          <w:rFonts w:ascii="Times New Roman" w:hAnsi="Times New Roman" w:cs="Times New Roman"/>
        </w:rPr>
        <w:t>Hasil penelitian ini berbeda dengan penelitian yang dilakukan penelitian Wahyuni dan Rohani (2017) menyatakan terdapat hubungan yang bermakna antara paritas dengan persalinan preterm dimana ibu hamil dengan paritas 1 atau</w:t>
      </w:r>
      <w:r>
        <w:rPr>
          <w:rFonts w:ascii="Times New Roman" w:hAnsi="Times New Roman" w:cs="Times New Roman"/>
          <w:lang w:val="en-US"/>
        </w:rPr>
        <w:t xml:space="preserve"> </w:t>
      </w:r>
      <w:r w:rsidRPr="001D5A50">
        <w:rPr>
          <w:rFonts w:ascii="Times New Roman" w:hAnsi="Times New Roman" w:cs="Times New Roman"/>
        </w:rPr>
        <w:t xml:space="preserve">≥4 berisiko 2,179 kali lebih tinggi untuk mengalami persalinan preterm dibandingkan dengan ibu hamil dengan paritas 2-3. </w:t>
      </w:r>
      <w:r w:rsidR="00AA172E" w:rsidRPr="002F72B0">
        <w:rPr>
          <w:rFonts w:ascii="Times New Roman" w:hAnsi="Times New Roman" w:cs="Times New Roman"/>
          <w:lang w:val="en-US"/>
        </w:rPr>
        <w:t>Wiknjosastro (2</w:t>
      </w:r>
      <w:r w:rsidR="00AA172E">
        <w:rPr>
          <w:rFonts w:ascii="Times New Roman" w:hAnsi="Times New Roman" w:cs="Times New Roman"/>
          <w:lang w:val="en-US"/>
        </w:rPr>
        <w:t xml:space="preserve">016) menyatakan </w:t>
      </w:r>
      <w:r w:rsidR="00AA172E" w:rsidRPr="002F72B0">
        <w:rPr>
          <w:rFonts w:ascii="Times New Roman" w:hAnsi="Times New Roman" w:cs="Times New Roman"/>
          <w:lang w:val="en-US"/>
        </w:rPr>
        <w:t xml:space="preserve">paritas adalah jumlah </w:t>
      </w:r>
      <w:r w:rsidR="00AA172E">
        <w:rPr>
          <w:rFonts w:ascii="Times New Roman" w:hAnsi="Times New Roman" w:cs="Times New Roman"/>
          <w:lang w:val="en-US"/>
        </w:rPr>
        <w:t xml:space="preserve"> </w:t>
      </w:r>
      <w:r w:rsidR="00AA172E" w:rsidRPr="002F72B0">
        <w:rPr>
          <w:rFonts w:ascii="Times New Roman" w:hAnsi="Times New Roman" w:cs="Times New Roman"/>
          <w:lang w:val="en-US"/>
        </w:rPr>
        <w:t xml:space="preserve">persalinan yang pernah dialami ibu baik lahir hidup maupun mati. </w:t>
      </w:r>
      <w:r w:rsidR="00AA172E">
        <w:rPr>
          <w:rFonts w:ascii="Times New Roman" w:hAnsi="Times New Roman" w:cs="Times New Roman"/>
          <w:lang w:val="en-US"/>
        </w:rPr>
        <w:t>Ditinjau dari sudut kematian maternal paritas dua dan tiga adalah paritas yang paling aman</w:t>
      </w:r>
      <w:r w:rsidR="00AA172E" w:rsidRPr="002F72B0">
        <w:rPr>
          <w:rFonts w:ascii="Times New Roman" w:hAnsi="Times New Roman" w:cs="Times New Roman"/>
          <w:lang w:val="en-US"/>
        </w:rPr>
        <w:t xml:space="preserve">. Ibu </w:t>
      </w:r>
      <w:r w:rsidR="00AA172E">
        <w:rPr>
          <w:rFonts w:ascii="Times New Roman" w:hAnsi="Times New Roman" w:cs="Times New Roman"/>
          <w:lang w:val="en-US"/>
        </w:rPr>
        <w:t xml:space="preserve">dengan </w:t>
      </w:r>
      <w:r w:rsidR="00AA172E" w:rsidRPr="002F72B0">
        <w:rPr>
          <w:rFonts w:ascii="Times New Roman" w:hAnsi="Times New Roman" w:cs="Times New Roman"/>
          <w:lang w:val="en-US"/>
        </w:rPr>
        <w:t xml:space="preserve">paritas lebih dari tiga memiliki angka maternal yang tinggi karena dapat terjadi gangguan endometrium. </w:t>
      </w:r>
      <w:r w:rsidR="00AA172E">
        <w:rPr>
          <w:rFonts w:ascii="Times New Roman" w:hAnsi="Times New Roman" w:cs="Times New Roman"/>
          <w:lang w:val="en-US"/>
        </w:rPr>
        <w:t xml:space="preserve"> </w:t>
      </w:r>
      <w:r w:rsidR="00AA172E" w:rsidRPr="002F72B0">
        <w:rPr>
          <w:rFonts w:ascii="Times New Roman" w:hAnsi="Times New Roman" w:cs="Times New Roman"/>
          <w:lang w:val="en-US"/>
        </w:rPr>
        <w:t xml:space="preserve"> Sedangkan pada paritas pertama berisiko karena rahim baru pertama kali menerima hasil konsepsi dan keluwesan otot rahim masih terbatas untuk pertumbuhan janin</w:t>
      </w:r>
      <w:r w:rsidR="00AA172E">
        <w:rPr>
          <w:rFonts w:ascii="Times New Roman" w:hAnsi="Times New Roman" w:cs="Times New Roman"/>
          <w:lang w:val="en-US"/>
        </w:rPr>
        <w:t>.</w:t>
      </w:r>
    </w:p>
    <w:p w14:paraId="438DE950" w14:textId="097A6334" w:rsidR="001D5A50" w:rsidRPr="009A193F" w:rsidRDefault="001D5A50" w:rsidP="001D5A50">
      <w:pPr>
        <w:spacing w:after="0" w:line="240" w:lineRule="auto"/>
        <w:ind w:firstLine="720"/>
        <w:jc w:val="both"/>
        <w:rPr>
          <w:rFonts w:ascii="Times New Roman" w:hAnsi="Times New Roman" w:cs="Times New Roman"/>
          <w:vertAlign w:val="superscript"/>
          <w:lang w:val="en-US"/>
        </w:rPr>
      </w:pPr>
      <w:r w:rsidRPr="001D5A50">
        <w:rPr>
          <w:rFonts w:ascii="Times New Roman" w:hAnsi="Times New Roman" w:cs="Times New Roman"/>
        </w:rPr>
        <w:t>Penelitian Wahyuni dan Rohani (2017) juga menyatakan bahwa paritas memiliki hubungan yang bermakna antara paritas</w:t>
      </w:r>
      <w:r>
        <w:rPr>
          <w:rFonts w:ascii="Times New Roman" w:hAnsi="Times New Roman" w:cs="Times New Roman"/>
          <w:lang w:val="en-US"/>
        </w:rPr>
        <w:t xml:space="preserve"> </w:t>
      </w:r>
      <w:r w:rsidRPr="001D5A50">
        <w:rPr>
          <w:rFonts w:ascii="Times New Roman" w:hAnsi="Times New Roman" w:cs="Times New Roman"/>
        </w:rPr>
        <w:t xml:space="preserve">dengan persalinan preterm p=0,049 dan 2,179 kali berisiko mengalami persalinan </w:t>
      </w:r>
      <w:r w:rsidRPr="001D0F74">
        <w:rPr>
          <w:rFonts w:ascii="Times New Roman" w:hAnsi="Times New Roman" w:cs="Times New Roman"/>
          <w:i/>
        </w:rPr>
        <w:t>preterm</w:t>
      </w:r>
      <w:r w:rsidRPr="001D5A50">
        <w:rPr>
          <w:rFonts w:ascii="Times New Roman" w:hAnsi="Times New Roman" w:cs="Times New Roman"/>
        </w:rPr>
        <w:t xml:space="preserve">. </w:t>
      </w:r>
      <w:r w:rsidR="002E3083">
        <w:rPr>
          <w:rFonts w:ascii="Times New Roman" w:hAnsi="Times New Roman" w:cs="Times New Roman"/>
          <w:lang w:val="en-US"/>
        </w:rPr>
        <w:t>Disimpulkan</w:t>
      </w:r>
      <w:r w:rsidRPr="001D5A50">
        <w:rPr>
          <w:rFonts w:ascii="Times New Roman" w:hAnsi="Times New Roman" w:cs="Times New Roman"/>
        </w:rPr>
        <w:t xml:space="preserve"> bahwa </w:t>
      </w:r>
      <w:r w:rsidR="002E3083">
        <w:rPr>
          <w:rFonts w:ascii="Times New Roman" w:hAnsi="Times New Roman" w:cs="Times New Roman"/>
          <w:lang w:val="en-US"/>
        </w:rPr>
        <w:t xml:space="preserve"> </w:t>
      </w:r>
      <w:r w:rsidRPr="001D5A50">
        <w:rPr>
          <w:rFonts w:ascii="Times New Roman" w:hAnsi="Times New Roman" w:cs="Times New Roman"/>
        </w:rPr>
        <w:t>ibu yang berparitas rendah</w:t>
      </w:r>
      <w:r w:rsidR="002E3083">
        <w:rPr>
          <w:rFonts w:ascii="Times New Roman" w:hAnsi="Times New Roman" w:cs="Times New Roman"/>
          <w:lang w:val="en-US"/>
        </w:rPr>
        <w:t xml:space="preserve"> memiliki kecenderungan kesehatan</w:t>
      </w:r>
      <w:r w:rsidRPr="001D5A50">
        <w:rPr>
          <w:rFonts w:ascii="Times New Roman" w:hAnsi="Times New Roman" w:cs="Times New Roman"/>
        </w:rPr>
        <w:t xml:space="preserve"> lebih baik dari pada yang berparitas tinggi, terdapat asosiasi antara tingkat paritas dan penyakit</w:t>
      </w:r>
      <w:r w:rsidR="002E3083">
        <w:rPr>
          <w:rFonts w:ascii="Times New Roman" w:hAnsi="Times New Roman" w:cs="Times New Roman"/>
          <w:lang w:val="en-US"/>
        </w:rPr>
        <w:t>-</w:t>
      </w:r>
      <w:r w:rsidRPr="001D5A50">
        <w:rPr>
          <w:rFonts w:ascii="Times New Roman" w:hAnsi="Times New Roman" w:cs="Times New Roman"/>
        </w:rPr>
        <w:t>penyakit tertentu yang berkaitan deng</w:t>
      </w:r>
      <w:r w:rsidR="009A193F">
        <w:rPr>
          <w:rFonts w:ascii="Times New Roman" w:hAnsi="Times New Roman" w:cs="Times New Roman"/>
        </w:rPr>
        <w:t>an kehamilan</w:t>
      </w:r>
      <w:r w:rsidR="009A193F">
        <w:rPr>
          <w:rFonts w:ascii="Times New Roman" w:hAnsi="Times New Roman" w:cs="Times New Roman"/>
          <w:lang w:val="en-US"/>
        </w:rPr>
        <w:t>.</w:t>
      </w:r>
      <w:r w:rsidR="009A193F">
        <w:rPr>
          <w:rFonts w:ascii="Times New Roman" w:hAnsi="Times New Roman" w:cs="Times New Roman"/>
          <w:vertAlign w:val="superscript"/>
          <w:lang w:val="en-US"/>
        </w:rPr>
        <w:t>14</w:t>
      </w:r>
    </w:p>
    <w:p w14:paraId="6649EE3C" w14:textId="77777777" w:rsidR="002C5B8D" w:rsidRPr="0063638A" w:rsidRDefault="002C5B8D" w:rsidP="008A7B09">
      <w:pPr>
        <w:spacing w:after="0" w:line="240" w:lineRule="auto"/>
        <w:jc w:val="both"/>
        <w:rPr>
          <w:rFonts w:ascii="Times New Roman" w:eastAsia="Times New Roman" w:hAnsi="Times New Roman" w:cs="Times New Roman"/>
          <w:color w:val="000000"/>
          <w:lang w:eastAsia="id-ID"/>
        </w:rPr>
      </w:pPr>
      <w:r w:rsidRPr="0063638A">
        <w:rPr>
          <w:rFonts w:ascii="Times New Roman" w:eastAsia="Times New Roman" w:hAnsi="Times New Roman" w:cs="Times New Roman"/>
          <w:color w:val="000000"/>
          <w:lang w:eastAsia="id-ID"/>
        </w:rPr>
        <w:t> </w:t>
      </w:r>
    </w:p>
    <w:p w14:paraId="3D4567C9" w14:textId="77777777" w:rsidR="002C5B8D" w:rsidRPr="0063638A" w:rsidRDefault="002C5B8D" w:rsidP="008A7B09">
      <w:pPr>
        <w:spacing w:after="0" w:line="240" w:lineRule="auto"/>
        <w:jc w:val="both"/>
        <w:rPr>
          <w:rFonts w:ascii="Times New Roman" w:eastAsia="Times New Roman" w:hAnsi="Times New Roman" w:cs="Times New Roman"/>
          <w:color w:val="000000"/>
          <w:lang w:eastAsia="id-ID"/>
        </w:rPr>
      </w:pPr>
      <w:r w:rsidRPr="0063638A">
        <w:rPr>
          <w:rFonts w:ascii="Times New Roman" w:eastAsia="Times New Roman" w:hAnsi="Times New Roman" w:cs="Times New Roman"/>
          <w:b/>
          <w:bCs/>
          <w:color w:val="000000"/>
          <w:lang w:eastAsia="id-ID"/>
        </w:rPr>
        <w:t>SIMPULAN</w:t>
      </w:r>
    </w:p>
    <w:p w14:paraId="6065DC4A" w14:textId="77777777" w:rsidR="00AF2779" w:rsidRDefault="007536A9" w:rsidP="007536A9">
      <w:pPr>
        <w:tabs>
          <w:tab w:val="left" w:pos="567"/>
        </w:tabs>
        <w:spacing w:after="0"/>
        <w:jc w:val="both"/>
        <w:rPr>
          <w:rFonts w:ascii="Times New Roman" w:hAnsi="Times New Roman" w:cs="Times New Roman"/>
        </w:rPr>
      </w:pPr>
      <w:r>
        <w:rPr>
          <w:rFonts w:ascii="Times New Roman" w:hAnsi="Times New Roman" w:cs="Times New Roman"/>
          <w:lang w:val="en-US"/>
        </w:rPr>
        <w:tab/>
      </w:r>
      <w:r w:rsidR="001D5A50" w:rsidRPr="007536A9">
        <w:rPr>
          <w:rFonts w:ascii="Times New Roman" w:hAnsi="Times New Roman" w:cs="Times New Roman"/>
        </w:rPr>
        <w:t xml:space="preserve">Kejadian persalinan </w:t>
      </w:r>
      <w:r w:rsidR="001D5A50" w:rsidRPr="007536A9">
        <w:rPr>
          <w:rFonts w:ascii="Times New Roman" w:hAnsi="Times New Roman" w:cs="Times New Roman"/>
          <w:i/>
        </w:rPr>
        <w:t>preterm</w:t>
      </w:r>
      <w:r w:rsidR="001D5A50" w:rsidRPr="007536A9">
        <w:rPr>
          <w:rFonts w:ascii="Times New Roman" w:hAnsi="Times New Roman" w:cs="Times New Roman"/>
        </w:rPr>
        <w:t xml:space="preserve"> di UPT</w:t>
      </w:r>
      <w:r w:rsidR="00AF2779">
        <w:rPr>
          <w:rFonts w:ascii="Times New Roman" w:hAnsi="Times New Roman" w:cs="Times New Roman"/>
          <w:lang w:val="en-US"/>
        </w:rPr>
        <w:t xml:space="preserve"> </w:t>
      </w:r>
      <w:r w:rsidR="001D5A50" w:rsidRPr="007536A9">
        <w:rPr>
          <w:rFonts w:ascii="Times New Roman" w:hAnsi="Times New Roman" w:cs="Times New Roman"/>
        </w:rPr>
        <w:t>Puskesmas Tembuku I Tahun 2020-2021 sebanyak 20 (8,7%) dari 230 persalinan.</w:t>
      </w:r>
      <w:r>
        <w:rPr>
          <w:rFonts w:ascii="Times New Roman" w:hAnsi="Times New Roman" w:cs="Times New Roman"/>
          <w:lang w:val="en-US"/>
        </w:rPr>
        <w:t xml:space="preserve"> </w:t>
      </w:r>
      <w:r w:rsidR="001D5A50" w:rsidRPr="007536A9">
        <w:rPr>
          <w:rFonts w:ascii="Times New Roman" w:hAnsi="Times New Roman" w:cs="Times New Roman"/>
        </w:rPr>
        <w:t xml:space="preserve">Ada hubungan antara </w:t>
      </w:r>
      <w:r w:rsidR="00DD56A7">
        <w:rPr>
          <w:rFonts w:ascii="Times New Roman" w:hAnsi="Times New Roman" w:cs="Times New Roman"/>
          <w:lang w:val="en-US"/>
        </w:rPr>
        <w:t xml:space="preserve">usia, </w:t>
      </w:r>
      <w:r w:rsidR="0073593F">
        <w:rPr>
          <w:rFonts w:ascii="Times New Roman" w:hAnsi="Times New Roman" w:cs="Times New Roman"/>
          <w:lang w:val="en-US"/>
        </w:rPr>
        <w:t xml:space="preserve">LILA, Anemia, </w:t>
      </w:r>
      <w:r w:rsidR="008C1039">
        <w:rPr>
          <w:rFonts w:ascii="Times New Roman" w:hAnsi="Times New Roman" w:cs="Times New Roman"/>
          <w:lang w:val="en-US"/>
        </w:rPr>
        <w:t xml:space="preserve">dan Kehamilan kembar </w:t>
      </w:r>
      <w:r w:rsidR="001D5A50" w:rsidRPr="007536A9">
        <w:rPr>
          <w:rFonts w:ascii="Times New Roman" w:hAnsi="Times New Roman" w:cs="Times New Roman"/>
        </w:rPr>
        <w:t xml:space="preserve"> dengan kejadian persalinan </w:t>
      </w:r>
      <w:r w:rsidR="001D5A50" w:rsidRPr="007536A9">
        <w:rPr>
          <w:rFonts w:ascii="Times New Roman" w:hAnsi="Times New Roman" w:cs="Times New Roman"/>
          <w:i/>
        </w:rPr>
        <w:t>preterm</w:t>
      </w:r>
      <w:r w:rsidR="001D5A50" w:rsidRPr="007536A9">
        <w:rPr>
          <w:rFonts w:ascii="Times New Roman" w:hAnsi="Times New Roman" w:cs="Times New Roman"/>
        </w:rPr>
        <w:t>.</w:t>
      </w:r>
      <w:r>
        <w:rPr>
          <w:rFonts w:ascii="Times New Roman" w:hAnsi="Times New Roman" w:cs="Times New Roman"/>
          <w:lang w:val="en-US"/>
        </w:rPr>
        <w:t xml:space="preserve"> </w:t>
      </w:r>
      <w:r w:rsidR="001D5A50" w:rsidRPr="007536A9">
        <w:rPr>
          <w:rFonts w:ascii="Times New Roman" w:hAnsi="Times New Roman" w:cs="Times New Roman"/>
        </w:rPr>
        <w:t>Tidak ada hubungan</w:t>
      </w:r>
      <w:r w:rsidR="00AF2779">
        <w:rPr>
          <w:rFonts w:ascii="Times New Roman" w:hAnsi="Times New Roman" w:cs="Times New Roman"/>
          <w:lang w:val="en-US"/>
        </w:rPr>
        <w:t xml:space="preserve"> </w:t>
      </w:r>
      <w:r w:rsidR="001D5A50" w:rsidRPr="007536A9">
        <w:rPr>
          <w:rFonts w:ascii="Times New Roman" w:hAnsi="Times New Roman" w:cs="Times New Roman"/>
        </w:rPr>
        <w:t xml:space="preserve">antara faktor kehamilan kembar </w:t>
      </w:r>
      <w:r w:rsidR="00DD56A7">
        <w:rPr>
          <w:rFonts w:ascii="Times New Roman" w:hAnsi="Times New Roman" w:cs="Times New Roman"/>
          <w:lang w:val="en-US"/>
        </w:rPr>
        <w:t xml:space="preserve">dan paritas </w:t>
      </w:r>
      <w:r w:rsidR="001D5A50" w:rsidRPr="007536A9">
        <w:rPr>
          <w:rFonts w:ascii="Times New Roman" w:hAnsi="Times New Roman" w:cs="Times New Roman"/>
        </w:rPr>
        <w:t xml:space="preserve">dengan kejadian persalinan </w:t>
      </w:r>
      <w:r w:rsidR="001D5A50" w:rsidRPr="007536A9">
        <w:rPr>
          <w:rFonts w:ascii="Times New Roman" w:hAnsi="Times New Roman" w:cs="Times New Roman"/>
          <w:i/>
        </w:rPr>
        <w:t>preterm</w:t>
      </w:r>
      <w:r w:rsidR="001D5A50" w:rsidRPr="007536A9">
        <w:rPr>
          <w:rFonts w:ascii="Times New Roman" w:hAnsi="Times New Roman" w:cs="Times New Roman"/>
        </w:rPr>
        <w:t xml:space="preserve"> di UPT. Puskesmas Tembuku I </w:t>
      </w:r>
    </w:p>
    <w:p w14:paraId="5E0BFF62" w14:textId="092B6246" w:rsidR="007536A9" w:rsidRPr="007536A9" w:rsidRDefault="00367A1F" w:rsidP="007536A9">
      <w:pPr>
        <w:tabs>
          <w:tab w:val="left" w:pos="567"/>
        </w:tabs>
        <w:spacing w:after="0"/>
        <w:jc w:val="both"/>
        <w:rPr>
          <w:rFonts w:ascii="Times New Roman" w:hAnsi="Times New Roman" w:cs="Times New Roman"/>
          <w:lang w:val="en-US"/>
        </w:rPr>
      </w:pPr>
      <w:r>
        <w:rPr>
          <w:rFonts w:ascii="Times New Roman" w:hAnsi="Times New Roman" w:cs="Times New Roman"/>
          <w:lang w:val="en-US"/>
        </w:rPr>
        <w:t xml:space="preserve"> </w:t>
      </w:r>
    </w:p>
    <w:p w14:paraId="5F4AE18D" w14:textId="77777777" w:rsidR="002C5B8D" w:rsidRPr="0063638A" w:rsidRDefault="002C5B8D" w:rsidP="008A7B09">
      <w:pPr>
        <w:spacing w:after="0" w:line="240" w:lineRule="auto"/>
        <w:rPr>
          <w:rFonts w:ascii="Times New Roman" w:eastAsia="Times New Roman" w:hAnsi="Times New Roman" w:cs="Times New Roman"/>
          <w:color w:val="000000"/>
          <w:lang w:eastAsia="id-ID"/>
        </w:rPr>
      </w:pPr>
      <w:r w:rsidRPr="0063638A">
        <w:rPr>
          <w:rFonts w:ascii="Times New Roman" w:eastAsia="Times New Roman" w:hAnsi="Times New Roman" w:cs="Times New Roman"/>
          <w:b/>
          <w:bCs/>
          <w:color w:val="000000"/>
          <w:lang w:eastAsia="id-ID"/>
        </w:rPr>
        <w:t>UCAPAN TERIMA KASIH </w:t>
      </w:r>
    </w:p>
    <w:p w14:paraId="56BBBF41" w14:textId="6769E751" w:rsidR="004D08B0" w:rsidRPr="0063638A" w:rsidRDefault="00EE1496" w:rsidP="008A7B09">
      <w:pPr>
        <w:spacing w:after="0" w:line="240" w:lineRule="auto"/>
        <w:ind w:firstLine="710"/>
        <w:jc w:val="both"/>
        <w:rPr>
          <w:rFonts w:ascii="Times New Roman" w:hAnsi="Times New Roman" w:cs="Times New Roman"/>
          <w:lang w:val="x-none"/>
        </w:rPr>
      </w:pPr>
      <w:r w:rsidRPr="0063638A">
        <w:rPr>
          <w:rFonts w:ascii="Times New Roman" w:hAnsi="Times New Roman" w:cs="Times New Roman"/>
        </w:rPr>
        <w:t xml:space="preserve">Ucapan terima kasih </w:t>
      </w:r>
      <w:r w:rsidR="004D08B0" w:rsidRPr="0063638A">
        <w:rPr>
          <w:rFonts w:ascii="Times New Roman" w:hAnsi="Times New Roman" w:cs="Times New Roman"/>
          <w:lang w:val="en-US"/>
        </w:rPr>
        <w:t>kepada A.A. Ngurah Kusumajaya, SP.,MPH selaku Direktur Poltekkes Kemenkes Denpasar</w:t>
      </w:r>
      <w:r w:rsidR="00A80266" w:rsidRPr="0063638A">
        <w:rPr>
          <w:rFonts w:ascii="Times New Roman" w:hAnsi="Times New Roman" w:cs="Times New Roman"/>
          <w:lang w:val="en-US"/>
        </w:rPr>
        <w:t xml:space="preserve"> beserta jajarannya</w:t>
      </w:r>
      <w:r w:rsidR="004D08B0" w:rsidRPr="0063638A">
        <w:rPr>
          <w:rFonts w:ascii="Times New Roman" w:hAnsi="Times New Roman" w:cs="Times New Roman"/>
          <w:lang w:val="en-US"/>
        </w:rPr>
        <w:t xml:space="preserve">, </w:t>
      </w:r>
      <w:r w:rsidR="007C0BB1" w:rsidRPr="0063638A">
        <w:rPr>
          <w:rFonts w:ascii="Times New Roman" w:hAnsi="Times New Roman" w:cs="Times New Roman"/>
          <w:lang w:val="en-US"/>
        </w:rPr>
        <w:t xml:space="preserve">Kepala </w:t>
      </w:r>
      <w:r w:rsidR="001D5A50">
        <w:rPr>
          <w:rFonts w:ascii="Times New Roman" w:hAnsi="Times New Roman" w:cs="Times New Roman"/>
          <w:lang w:val="en-US"/>
        </w:rPr>
        <w:t>UPT Puskesmas Tembuku I</w:t>
      </w:r>
      <w:r w:rsidR="00173FB7">
        <w:rPr>
          <w:rFonts w:ascii="Times New Roman" w:hAnsi="Times New Roman" w:cs="Times New Roman"/>
          <w:lang w:val="en-US"/>
        </w:rPr>
        <w:t xml:space="preserve"> </w:t>
      </w:r>
      <w:r w:rsidR="007C0BB1" w:rsidRPr="0063638A">
        <w:rPr>
          <w:rFonts w:ascii="Times New Roman" w:hAnsi="Times New Roman" w:cs="Times New Roman"/>
          <w:lang w:val="en-US"/>
        </w:rPr>
        <w:t>selaku pemimpin tempat penelitian beserta jajarannya</w:t>
      </w:r>
      <w:r w:rsidR="004D08B0" w:rsidRPr="0063638A">
        <w:rPr>
          <w:rFonts w:ascii="Times New Roman" w:hAnsi="Times New Roman" w:cs="Times New Roman"/>
          <w:lang w:val="en-US"/>
        </w:rPr>
        <w:t>,</w:t>
      </w:r>
      <w:r w:rsidR="00341985" w:rsidRPr="0063638A">
        <w:rPr>
          <w:rFonts w:ascii="Times New Roman" w:hAnsi="Times New Roman" w:cs="Times New Roman"/>
          <w:lang w:val="en-US"/>
        </w:rPr>
        <w:t xml:space="preserve"> dan pihak</w:t>
      </w:r>
      <w:r w:rsidR="000E09A3">
        <w:rPr>
          <w:rFonts w:ascii="Times New Roman" w:hAnsi="Times New Roman" w:cs="Times New Roman"/>
          <w:lang w:val="en-US"/>
        </w:rPr>
        <w:t>-pihak</w:t>
      </w:r>
      <w:r w:rsidR="00341985" w:rsidRPr="0063638A">
        <w:rPr>
          <w:rFonts w:ascii="Times New Roman" w:hAnsi="Times New Roman" w:cs="Times New Roman"/>
          <w:lang w:val="en-US"/>
        </w:rPr>
        <w:t xml:space="preserve"> yang telah mendukung penelitian ini.</w:t>
      </w:r>
    </w:p>
    <w:p w14:paraId="047396F2" w14:textId="77777777" w:rsidR="002C5B8D" w:rsidRPr="0063638A" w:rsidRDefault="002C5B8D" w:rsidP="008A7B09">
      <w:pPr>
        <w:spacing w:after="0" w:line="240" w:lineRule="auto"/>
        <w:rPr>
          <w:rFonts w:ascii="Times New Roman" w:eastAsia="Times New Roman" w:hAnsi="Times New Roman" w:cs="Times New Roman"/>
          <w:color w:val="000000"/>
          <w:lang w:eastAsia="id-ID"/>
        </w:rPr>
      </w:pPr>
      <w:r w:rsidRPr="0063638A">
        <w:rPr>
          <w:rFonts w:ascii="Times New Roman" w:eastAsia="Times New Roman" w:hAnsi="Times New Roman" w:cs="Times New Roman"/>
          <w:b/>
          <w:bCs/>
          <w:color w:val="000000"/>
          <w:lang w:eastAsia="id-ID"/>
        </w:rPr>
        <w:t> </w:t>
      </w:r>
    </w:p>
    <w:p w14:paraId="61726774" w14:textId="77777777" w:rsidR="002C5B8D" w:rsidRPr="0063638A" w:rsidRDefault="00EE1496" w:rsidP="008A7B09">
      <w:pPr>
        <w:spacing w:after="0" w:line="240" w:lineRule="auto"/>
        <w:rPr>
          <w:rFonts w:ascii="Times New Roman" w:eastAsia="Times New Roman" w:hAnsi="Times New Roman" w:cs="Times New Roman"/>
          <w:b/>
          <w:bCs/>
          <w:color w:val="000000"/>
          <w:lang w:eastAsia="id-ID"/>
        </w:rPr>
      </w:pPr>
      <w:r w:rsidRPr="0063638A">
        <w:rPr>
          <w:rFonts w:ascii="Times New Roman" w:eastAsia="Times New Roman" w:hAnsi="Times New Roman" w:cs="Times New Roman"/>
          <w:b/>
          <w:bCs/>
          <w:color w:val="000000"/>
          <w:lang w:eastAsia="id-ID"/>
        </w:rPr>
        <w:t>DAFTAR PUSTAKA </w:t>
      </w:r>
    </w:p>
    <w:sdt>
      <w:sdtPr>
        <w:rPr>
          <w:rFonts w:asciiTheme="minorHAnsi" w:eastAsiaTheme="minorHAnsi" w:hAnsiTheme="minorHAnsi" w:cstheme="minorBidi" w:hint="cs"/>
          <w:sz w:val="22"/>
          <w:szCs w:val="22"/>
          <w:lang w:val="id-ID"/>
        </w:rPr>
        <w:id w:val="111145805"/>
        <w:bibliography/>
      </w:sdtPr>
      <w:sdtEndPr>
        <w:rPr>
          <w:rFonts w:ascii="Times New Roman" w:hAnsi="Times New Roman" w:cs="Times New Roman" w:hint="default"/>
        </w:rPr>
      </w:sdtEndPr>
      <w:sdtContent>
        <w:p w14:paraId="79D8CC63" w14:textId="08618FEE" w:rsidR="00972627" w:rsidRDefault="00972627" w:rsidP="00583A3F">
          <w:pPr>
            <w:pStyle w:val="Bibliography"/>
            <w:jc w:val="both"/>
            <w:rPr>
              <w:rFonts w:asciiTheme="minorHAnsi" w:eastAsiaTheme="minorHAnsi" w:hAnsiTheme="minorHAnsi" w:cstheme="minorBidi"/>
              <w:sz w:val="22"/>
              <w:szCs w:val="22"/>
              <w:lang w:val="en-US"/>
            </w:rPr>
          </w:pPr>
        </w:p>
        <w:p w14:paraId="70A0C19A" w14:textId="6250AFD4" w:rsidR="00583A3F" w:rsidRPr="00093EB7" w:rsidRDefault="00583A3F" w:rsidP="00093EB7">
          <w:pPr>
            <w:pStyle w:val="ListParagraph"/>
            <w:widowControl w:val="0"/>
            <w:numPr>
              <w:ilvl w:val="0"/>
              <w:numId w:val="18"/>
            </w:numPr>
            <w:tabs>
              <w:tab w:val="left" w:pos="0"/>
            </w:tabs>
            <w:autoSpaceDE w:val="0"/>
            <w:autoSpaceDN w:val="0"/>
            <w:adjustRightInd w:val="0"/>
            <w:ind w:left="426" w:hanging="426"/>
            <w:jc w:val="both"/>
            <w:rPr>
              <w:sz w:val="22"/>
              <w:szCs w:val="22"/>
            </w:rPr>
          </w:pPr>
          <w:r w:rsidRPr="00583A3F">
            <w:rPr>
              <w:b/>
              <w:sz w:val="22"/>
              <w:szCs w:val="22"/>
            </w:rPr>
            <w:fldChar w:fldCharType="begin" w:fldLock="1"/>
          </w:r>
          <w:r w:rsidRPr="00583A3F">
            <w:rPr>
              <w:b/>
              <w:sz w:val="22"/>
              <w:szCs w:val="22"/>
            </w:rPr>
            <w:instrText xml:space="preserve">ADDIN Mendeley Bibliography CSL_BIBLIOGRAPHY </w:instrText>
          </w:r>
          <w:r w:rsidRPr="00583A3F">
            <w:rPr>
              <w:b/>
              <w:sz w:val="22"/>
              <w:szCs w:val="22"/>
            </w:rPr>
            <w:fldChar w:fldCharType="separate"/>
          </w:r>
          <w:r w:rsidRPr="00093EB7">
            <w:rPr>
              <w:sz w:val="22"/>
              <w:szCs w:val="22"/>
            </w:rPr>
            <w:t>Alijahan R</w:t>
          </w:r>
          <w:r w:rsidRPr="00093EB7">
            <w:rPr>
              <w:sz w:val="22"/>
              <w:szCs w:val="22"/>
              <w:lang w:val="id-ID"/>
            </w:rPr>
            <w:t>.</w:t>
          </w:r>
          <w:r w:rsidRPr="00093EB7">
            <w:rPr>
              <w:sz w:val="22"/>
              <w:szCs w:val="22"/>
            </w:rPr>
            <w:t>, S</w:t>
          </w:r>
          <w:r w:rsidRPr="00093EB7">
            <w:rPr>
              <w:sz w:val="22"/>
              <w:szCs w:val="22"/>
              <w:lang w:val="id-ID"/>
            </w:rPr>
            <w:t>.</w:t>
          </w:r>
          <w:r w:rsidRPr="00093EB7">
            <w:rPr>
              <w:sz w:val="22"/>
              <w:szCs w:val="22"/>
            </w:rPr>
            <w:t xml:space="preserve"> Hazrati, M</w:t>
          </w:r>
          <w:r w:rsidRPr="00093EB7">
            <w:rPr>
              <w:sz w:val="22"/>
              <w:szCs w:val="22"/>
              <w:lang w:val="id-ID"/>
            </w:rPr>
            <w:t>.</w:t>
          </w:r>
          <w:r w:rsidRPr="00093EB7">
            <w:rPr>
              <w:sz w:val="22"/>
              <w:szCs w:val="22"/>
            </w:rPr>
            <w:t xml:space="preserve"> Mirzarahimi, F</w:t>
          </w:r>
          <w:r w:rsidRPr="00093EB7">
            <w:rPr>
              <w:sz w:val="22"/>
              <w:szCs w:val="22"/>
              <w:lang w:val="id-ID"/>
            </w:rPr>
            <w:t>.</w:t>
          </w:r>
          <w:r w:rsidRPr="00093EB7">
            <w:rPr>
              <w:sz w:val="22"/>
              <w:szCs w:val="22"/>
            </w:rPr>
            <w:t xml:space="preserve"> Pourfarzi, and P</w:t>
          </w:r>
          <w:r w:rsidRPr="00093EB7">
            <w:rPr>
              <w:sz w:val="22"/>
              <w:szCs w:val="22"/>
              <w:lang w:val="id-ID"/>
            </w:rPr>
            <w:t>.</w:t>
          </w:r>
          <w:r w:rsidRPr="00093EB7">
            <w:rPr>
              <w:sz w:val="22"/>
              <w:szCs w:val="22"/>
            </w:rPr>
            <w:t xml:space="preserve"> A</w:t>
          </w:r>
          <w:r w:rsidRPr="00093EB7">
            <w:rPr>
              <w:sz w:val="22"/>
              <w:szCs w:val="22"/>
              <w:lang w:val="id-ID"/>
            </w:rPr>
            <w:t>.</w:t>
          </w:r>
          <w:r w:rsidRPr="00093EB7">
            <w:rPr>
              <w:sz w:val="22"/>
              <w:szCs w:val="22"/>
            </w:rPr>
            <w:t xml:space="preserve"> Hadi. Prevalence and Risk Factors Associated with </w:t>
          </w:r>
          <w:r w:rsidRPr="007E3454">
            <w:rPr>
              <w:sz w:val="22"/>
              <w:szCs w:val="22"/>
            </w:rPr>
            <w:t>Preterm</w:t>
          </w:r>
          <w:r w:rsidRPr="00093EB7">
            <w:rPr>
              <w:sz w:val="22"/>
              <w:szCs w:val="22"/>
            </w:rPr>
            <w:t xml:space="preserve"> Birth in Ardabil, Iran.  </w:t>
          </w:r>
          <w:r w:rsidRPr="001271D8">
            <w:rPr>
              <w:iCs/>
              <w:sz w:val="22"/>
              <w:szCs w:val="22"/>
            </w:rPr>
            <w:t>Iranian Journal of Reproductive Medicine</w:t>
          </w:r>
          <w:r w:rsidRPr="00093EB7">
            <w:rPr>
              <w:sz w:val="22"/>
              <w:szCs w:val="22"/>
            </w:rPr>
            <w:t xml:space="preserve"> 12(1):47–56.</w:t>
          </w:r>
          <w:r w:rsidR="00093EB7" w:rsidRPr="00093EB7">
            <w:rPr>
              <w:sz w:val="22"/>
              <w:szCs w:val="22"/>
            </w:rPr>
            <w:t xml:space="preserve"> 2014.</w:t>
          </w:r>
        </w:p>
        <w:p w14:paraId="6D2DD84F" w14:textId="580D05BC"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lang w:val="id-ID"/>
            </w:rPr>
          </w:pPr>
          <w:r w:rsidRPr="00093EB7">
            <w:rPr>
              <w:sz w:val="22"/>
              <w:szCs w:val="22"/>
            </w:rPr>
            <w:t>Blencowe H</w:t>
          </w:r>
          <w:r w:rsidRPr="00093EB7">
            <w:rPr>
              <w:sz w:val="22"/>
              <w:szCs w:val="22"/>
              <w:lang w:val="id-ID"/>
            </w:rPr>
            <w:t>.,</w:t>
          </w:r>
          <w:r w:rsidRPr="00093EB7">
            <w:rPr>
              <w:sz w:val="22"/>
              <w:szCs w:val="22"/>
            </w:rPr>
            <w:t xml:space="preserve"> S</w:t>
          </w:r>
          <w:r w:rsidRPr="00093EB7">
            <w:rPr>
              <w:sz w:val="22"/>
              <w:szCs w:val="22"/>
              <w:lang w:val="id-ID"/>
            </w:rPr>
            <w:t>.</w:t>
          </w:r>
          <w:r w:rsidRPr="00093EB7">
            <w:rPr>
              <w:sz w:val="22"/>
              <w:szCs w:val="22"/>
            </w:rPr>
            <w:t xml:space="preserve"> Cousens, D</w:t>
          </w:r>
          <w:r w:rsidRPr="00093EB7">
            <w:rPr>
              <w:sz w:val="22"/>
              <w:szCs w:val="22"/>
              <w:lang w:val="id-ID"/>
            </w:rPr>
            <w:t>.</w:t>
          </w:r>
          <w:r w:rsidRPr="00093EB7">
            <w:rPr>
              <w:sz w:val="22"/>
              <w:szCs w:val="22"/>
            </w:rPr>
            <w:t xml:space="preserve"> Chou, M</w:t>
          </w:r>
          <w:r w:rsidRPr="00093EB7">
            <w:rPr>
              <w:sz w:val="22"/>
              <w:szCs w:val="22"/>
              <w:lang w:val="id-ID"/>
            </w:rPr>
            <w:t>.</w:t>
          </w:r>
          <w:r w:rsidRPr="00093EB7">
            <w:rPr>
              <w:sz w:val="22"/>
              <w:szCs w:val="22"/>
            </w:rPr>
            <w:t xml:space="preserve"> Oestergaard, L</w:t>
          </w:r>
          <w:r w:rsidRPr="00093EB7">
            <w:rPr>
              <w:sz w:val="22"/>
              <w:szCs w:val="22"/>
              <w:lang w:val="id-ID"/>
            </w:rPr>
            <w:t>.</w:t>
          </w:r>
          <w:r w:rsidRPr="00093EB7">
            <w:rPr>
              <w:sz w:val="22"/>
              <w:szCs w:val="22"/>
            </w:rPr>
            <w:t xml:space="preserve"> Say, A</w:t>
          </w:r>
          <w:r w:rsidRPr="00093EB7">
            <w:rPr>
              <w:sz w:val="22"/>
              <w:szCs w:val="22"/>
              <w:lang w:val="id-ID"/>
            </w:rPr>
            <w:t>.</w:t>
          </w:r>
          <w:r w:rsidRPr="00093EB7">
            <w:rPr>
              <w:sz w:val="22"/>
              <w:szCs w:val="22"/>
            </w:rPr>
            <w:t>B</w:t>
          </w:r>
          <w:r w:rsidRPr="00093EB7">
            <w:rPr>
              <w:sz w:val="22"/>
              <w:szCs w:val="22"/>
              <w:lang w:val="id-ID"/>
            </w:rPr>
            <w:t>.</w:t>
          </w:r>
          <w:r w:rsidRPr="00093EB7">
            <w:rPr>
              <w:sz w:val="22"/>
              <w:szCs w:val="22"/>
            </w:rPr>
            <w:t xml:space="preserve"> Moller, M</w:t>
          </w:r>
          <w:r w:rsidRPr="00093EB7">
            <w:rPr>
              <w:sz w:val="22"/>
              <w:szCs w:val="22"/>
              <w:lang w:val="id-ID"/>
            </w:rPr>
            <w:t>.</w:t>
          </w:r>
          <w:r w:rsidRPr="00093EB7">
            <w:rPr>
              <w:sz w:val="22"/>
              <w:szCs w:val="22"/>
            </w:rPr>
            <w:t xml:space="preserve"> Kinney, and J</w:t>
          </w:r>
          <w:r w:rsidRPr="00093EB7">
            <w:rPr>
              <w:sz w:val="22"/>
              <w:szCs w:val="22"/>
              <w:lang w:val="id-ID"/>
            </w:rPr>
            <w:t>.</w:t>
          </w:r>
          <w:r w:rsidRPr="00093EB7">
            <w:rPr>
              <w:sz w:val="22"/>
              <w:szCs w:val="22"/>
            </w:rPr>
            <w:t xml:space="preserve"> Lawn. Born Too Soon: The Global Epidemiology of 15 Million </w:t>
          </w:r>
          <w:r w:rsidRPr="007E3454">
            <w:rPr>
              <w:sz w:val="22"/>
              <w:szCs w:val="22"/>
            </w:rPr>
            <w:t>Preterm</w:t>
          </w:r>
          <w:r w:rsidRPr="00093EB7">
            <w:rPr>
              <w:sz w:val="22"/>
              <w:szCs w:val="22"/>
            </w:rPr>
            <w:t xml:space="preserve"> Births. </w:t>
          </w:r>
          <w:r w:rsidRPr="007E3454">
            <w:rPr>
              <w:iCs/>
              <w:sz w:val="22"/>
              <w:szCs w:val="22"/>
            </w:rPr>
            <w:t>Reproductive Health</w:t>
          </w:r>
          <w:r w:rsidRPr="007E3454">
            <w:rPr>
              <w:sz w:val="22"/>
              <w:szCs w:val="22"/>
            </w:rPr>
            <w:t xml:space="preserve"> </w:t>
          </w:r>
          <w:r w:rsidRPr="00093EB7">
            <w:rPr>
              <w:sz w:val="22"/>
              <w:szCs w:val="22"/>
            </w:rPr>
            <w:t>10</w:t>
          </w:r>
          <w:r w:rsidR="007E3454">
            <w:rPr>
              <w:sz w:val="22"/>
              <w:szCs w:val="22"/>
            </w:rPr>
            <w:t xml:space="preserve"> </w:t>
          </w:r>
          <w:r w:rsidRPr="00093EB7">
            <w:rPr>
              <w:sz w:val="22"/>
              <w:szCs w:val="22"/>
            </w:rPr>
            <w:t>(SUPPL. 1):1–14.</w:t>
          </w:r>
          <w:r w:rsidR="001271D8">
            <w:rPr>
              <w:sz w:val="22"/>
              <w:szCs w:val="22"/>
            </w:rPr>
            <w:t xml:space="preserve"> 2013</w:t>
          </w:r>
          <w:r w:rsidRPr="00093EB7">
            <w:rPr>
              <w:sz w:val="22"/>
              <w:szCs w:val="22"/>
            </w:rPr>
            <w:t xml:space="preserve"> </w:t>
          </w:r>
        </w:p>
        <w:p w14:paraId="5A397F11" w14:textId="2601BEA1"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 xml:space="preserve">Carmo </w:t>
          </w:r>
          <w:r w:rsidRPr="00093EB7">
            <w:rPr>
              <w:sz w:val="22"/>
              <w:szCs w:val="22"/>
              <w:lang w:val="id-ID"/>
            </w:rPr>
            <w:t xml:space="preserve"> M.D.L.,</w:t>
          </w:r>
          <w:r w:rsidRPr="00093EB7">
            <w:rPr>
              <w:sz w:val="22"/>
              <w:szCs w:val="22"/>
            </w:rPr>
            <w:t xml:space="preserve">  A</w:t>
          </w:r>
          <w:r w:rsidRPr="00093EB7">
            <w:rPr>
              <w:sz w:val="22"/>
              <w:szCs w:val="22"/>
              <w:lang w:val="id-ID"/>
            </w:rPr>
            <w:t>.</w:t>
          </w:r>
          <w:r w:rsidRPr="00093EB7">
            <w:rPr>
              <w:sz w:val="22"/>
              <w:szCs w:val="22"/>
            </w:rPr>
            <w:t>P</w:t>
          </w:r>
          <w:r w:rsidRPr="00093EB7">
            <w:rPr>
              <w:sz w:val="22"/>
              <w:szCs w:val="22"/>
              <w:lang w:val="id-ID"/>
            </w:rPr>
            <w:t>.P.</w:t>
          </w:r>
          <w:r w:rsidRPr="00093EB7">
            <w:rPr>
              <w:sz w:val="22"/>
              <w:szCs w:val="22"/>
            </w:rPr>
            <w:t xml:space="preserve"> Esteves, M</w:t>
          </w:r>
          <w:r w:rsidRPr="00093EB7">
            <w:rPr>
              <w:sz w:val="22"/>
              <w:szCs w:val="22"/>
              <w:lang w:val="id-ID"/>
            </w:rPr>
            <w:t>.P.</w:t>
          </w:r>
          <w:r w:rsidRPr="00093EB7">
            <w:rPr>
              <w:sz w:val="22"/>
              <w:szCs w:val="22"/>
            </w:rPr>
            <w:t xml:space="preserve"> Nakamura, J</w:t>
          </w:r>
          <w:r w:rsidRPr="00093EB7">
            <w:rPr>
              <w:sz w:val="22"/>
              <w:szCs w:val="22"/>
              <w:lang w:val="id-ID"/>
            </w:rPr>
            <w:t>.</w:t>
          </w:r>
          <w:r w:rsidRPr="00093EB7">
            <w:rPr>
              <w:sz w:val="22"/>
              <w:szCs w:val="22"/>
            </w:rPr>
            <w:t>A</w:t>
          </w:r>
          <w:r w:rsidRPr="00093EB7">
            <w:rPr>
              <w:sz w:val="22"/>
              <w:szCs w:val="22"/>
              <w:lang w:val="id-ID"/>
            </w:rPr>
            <w:t>.</w:t>
          </w:r>
          <w:r w:rsidRPr="00093EB7">
            <w:rPr>
              <w:sz w:val="22"/>
              <w:szCs w:val="22"/>
            </w:rPr>
            <w:t xml:space="preserve"> Torres, M</w:t>
          </w:r>
          <w:r w:rsidRPr="00093EB7">
            <w:rPr>
              <w:sz w:val="22"/>
              <w:szCs w:val="22"/>
              <w:lang w:val="id-ID"/>
            </w:rPr>
            <w:t>.</w:t>
          </w:r>
          <w:r w:rsidRPr="00093EB7">
            <w:rPr>
              <w:sz w:val="22"/>
              <w:szCs w:val="22"/>
            </w:rPr>
            <w:t>T</w:t>
          </w:r>
          <w:r w:rsidRPr="00093EB7">
            <w:rPr>
              <w:sz w:val="22"/>
              <w:szCs w:val="22"/>
              <w:lang w:val="id-ID"/>
            </w:rPr>
            <w:t xml:space="preserve">. </w:t>
          </w:r>
          <w:r w:rsidRPr="00093EB7">
            <w:rPr>
              <w:sz w:val="22"/>
              <w:szCs w:val="22"/>
            </w:rPr>
            <w:t>Filha, R</w:t>
          </w:r>
          <w:r w:rsidRPr="00093EB7">
            <w:rPr>
              <w:sz w:val="22"/>
              <w:szCs w:val="22"/>
              <w:lang w:val="id-ID"/>
            </w:rPr>
            <w:t>.</w:t>
          </w:r>
          <w:r w:rsidRPr="00093EB7">
            <w:rPr>
              <w:sz w:val="22"/>
              <w:szCs w:val="22"/>
            </w:rPr>
            <w:t>M</w:t>
          </w:r>
          <w:r w:rsidRPr="00093EB7">
            <w:rPr>
              <w:sz w:val="22"/>
              <w:szCs w:val="22"/>
              <w:lang w:val="id-ID"/>
            </w:rPr>
            <w:t>.</w:t>
          </w:r>
          <w:r w:rsidRPr="00093EB7">
            <w:rPr>
              <w:sz w:val="22"/>
              <w:szCs w:val="22"/>
            </w:rPr>
            <w:t>S</w:t>
          </w:r>
          <w:r w:rsidRPr="00093EB7">
            <w:rPr>
              <w:sz w:val="22"/>
              <w:szCs w:val="22"/>
              <w:lang w:val="id-ID"/>
            </w:rPr>
            <w:t>.</w:t>
          </w:r>
          <w:r w:rsidRPr="00093EB7">
            <w:rPr>
              <w:sz w:val="22"/>
              <w:szCs w:val="22"/>
            </w:rPr>
            <w:t>M</w:t>
          </w:r>
          <w:r w:rsidRPr="00093EB7">
            <w:rPr>
              <w:sz w:val="22"/>
              <w:szCs w:val="22"/>
              <w:lang w:val="id-ID"/>
            </w:rPr>
            <w:t>.</w:t>
          </w:r>
          <w:r w:rsidRPr="00093EB7">
            <w:rPr>
              <w:sz w:val="22"/>
              <w:szCs w:val="22"/>
            </w:rPr>
            <w:t xml:space="preserve"> Domingues, </w:t>
          </w:r>
          <w:r w:rsidRPr="00093EB7">
            <w:rPr>
              <w:sz w:val="22"/>
              <w:szCs w:val="22"/>
            </w:rPr>
            <w:lastRenderedPageBreak/>
            <w:t>M</w:t>
          </w:r>
          <w:r w:rsidRPr="00093EB7">
            <w:rPr>
              <w:sz w:val="22"/>
              <w:szCs w:val="22"/>
              <w:lang w:val="id-ID"/>
            </w:rPr>
            <w:t>.</w:t>
          </w:r>
          <w:r w:rsidRPr="00093EB7">
            <w:rPr>
              <w:sz w:val="22"/>
              <w:szCs w:val="22"/>
            </w:rPr>
            <w:t>A</w:t>
          </w:r>
          <w:r w:rsidRPr="00093EB7">
            <w:rPr>
              <w:sz w:val="22"/>
              <w:szCs w:val="22"/>
              <w:lang w:val="id-ID"/>
            </w:rPr>
            <w:t>.</w:t>
          </w:r>
          <w:r w:rsidRPr="00093EB7">
            <w:rPr>
              <w:sz w:val="22"/>
              <w:szCs w:val="22"/>
            </w:rPr>
            <w:t>B</w:t>
          </w:r>
          <w:r w:rsidRPr="00093EB7">
            <w:rPr>
              <w:sz w:val="22"/>
              <w:szCs w:val="22"/>
              <w:lang w:val="id-ID"/>
            </w:rPr>
            <w:t>.</w:t>
          </w:r>
          <w:r w:rsidRPr="00093EB7">
            <w:rPr>
              <w:sz w:val="22"/>
              <w:szCs w:val="22"/>
            </w:rPr>
            <w:t xml:space="preserve"> Dias, M</w:t>
          </w:r>
          <w:r w:rsidRPr="00093EB7">
            <w:rPr>
              <w:sz w:val="22"/>
              <w:szCs w:val="22"/>
              <w:lang w:val="id-ID"/>
            </w:rPr>
            <w:t>.</w:t>
          </w:r>
          <w:r w:rsidRPr="00093EB7">
            <w:rPr>
              <w:sz w:val="22"/>
              <w:szCs w:val="22"/>
            </w:rPr>
            <w:t>E</w:t>
          </w:r>
          <w:r w:rsidRPr="00093EB7">
            <w:rPr>
              <w:sz w:val="22"/>
              <w:szCs w:val="22"/>
              <w:lang w:val="id-ID"/>
            </w:rPr>
            <w:t>.</w:t>
          </w:r>
          <w:r w:rsidRPr="00093EB7">
            <w:rPr>
              <w:sz w:val="22"/>
              <w:szCs w:val="22"/>
            </w:rPr>
            <w:t xml:space="preserve"> Moreira, and S</w:t>
          </w:r>
          <w:r w:rsidRPr="00093EB7">
            <w:rPr>
              <w:sz w:val="22"/>
              <w:szCs w:val="22"/>
              <w:lang w:val="id-ID"/>
            </w:rPr>
            <w:t>.</w:t>
          </w:r>
          <w:r w:rsidRPr="00093EB7">
            <w:rPr>
              <w:sz w:val="22"/>
              <w:szCs w:val="22"/>
            </w:rPr>
            <w:t>G</w:t>
          </w:r>
          <w:r w:rsidRPr="00093EB7">
            <w:rPr>
              <w:sz w:val="22"/>
              <w:szCs w:val="22"/>
              <w:lang w:val="id-ID"/>
            </w:rPr>
            <w:t>.</w:t>
          </w:r>
          <w:r w:rsidRPr="00093EB7">
            <w:rPr>
              <w:sz w:val="22"/>
              <w:szCs w:val="22"/>
            </w:rPr>
            <w:t xml:space="preserve"> Gama. Prevalence and Risk Factors Related to </w:t>
          </w:r>
          <w:r w:rsidRPr="001271D8">
            <w:rPr>
              <w:sz w:val="22"/>
              <w:szCs w:val="22"/>
            </w:rPr>
            <w:t>Preterm</w:t>
          </w:r>
          <w:r w:rsidRPr="00093EB7">
            <w:rPr>
              <w:sz w:val="22"/>
              <w:szCs w:val="22"/>
            </w:rPr>
            <w:t xml:space="preserve"> Birth in Brazil. </w:t>
          </w:r>
          <w:r w:rsidRPr="001271D8">
            <w:rPr>
              <w:iCs/>
              <w:sz w:val="22"/>
              <w:szCs w:val="22"/>
            </w:rPr>
            <w:t>Reproductive Health</w:t>
          </w:r>
          <w:r w:rsidRPr="00093EB7">
            <w:rPr>
              <w:sz w:val="22"/>
              <w:szCs w:val="22"/>
            </w:rPr>
            <w:t xml:space="preserve"> 13(Suppl 3).</w:t>
          </w:r>
          <w:r w:rsidR="001271D8">
            <w:rPr>
              <w:sz w:val="22"/>
              <w:szCs w:val="22"/>
            </w:rPr>
            <w:t xml:space="preserve"> 2016.</w:t>
          </w:r>
          <w:r w:rsidRPr="00093EB7">
            <w:rPr>
              <w:sz w:val="22"/>
              <w:szCs w:val="22"/>
            </w:rPr>
            <w:t xml:space="preserve"> </w:t>
          </w:r>
        </w:p>
        <w:p w14:paraId="537A0829" w14:textId="2558ACF2"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Cunningham F.G</w:t>
          </w:r>
          <w:r w:rsidRPr="00093EB7">
            <w:rPr>
              <w:sz w:val="22"/>
              <w:szCs w:val="22"/>
              <w:lang w:val="id-ID"/>
            </w:rPr>
            <w:t>.</w:t>
          </w:r>
          <w:r w:rsidRPr="00093EB7">
            <w:rPr>
              <w:sz w:val="22"/>
              <w:szCs w:val="22"/>
            </w:rPr>
            <w:t>, K</w:t>
          </w:r>
          <w:r w:rsidRPr="00093EB7">
            <w:rPr>
              <w:sz w:val="22"/>
              <w:szCs w:val="22"/>
              <w:lang w:val="id-ID"/>
            </w:rPr>
            <w:t>.</w:t>
          </w:r>
          <w:r w:rsidRPr="00093EB7">
            <w:rPr>
              <w:sz w:val="22"/>
              <w:szCs w:val="22"/>
            </w:rPr>
            <w:t>J. Leveno, S</w:t>
          </w:r>
          <w:r w:rsidRPr="00093EB7">
            <w:rPr>
              <w:sz w:val="22"/>
              <w:szCs w:val="22"/>
              <w:lang w:val="id-ID"/>
            </w:rPr>
            <w:t>.</w:t>
          </w:r>
          <w:r w:rsidRPr="00093EB7">
            <w:rPr>
              <w:sz w:val="22"/>
              <w:szCs w:val="22"/>
            </w:rPr>
            <w:t>L. Bloom, J</w:t>
          </w:r>
          <w:r w:rsidRPr="00093EB7">
            <w:rPr>
              <w:sz w:val="22"/>
              <w:szCs w:val="22"/>
              <w:lang w:val="id-ID"/>
            </w:rPr>
            <w:t>.</w:t>
          </w:r>
          <w:r w:rsidRPr="00093EB7">
            <w:rPr>
              <w:sz w:val="22"/>
              <w:szCs w:val="22"/>
            </w:rPr>
            <w:t>S. D</w:t>
          </w:r>
          <w:r w:rsidRPr="00093EB7">
            <w:rPr>
              <w:sz w:val="22"/>
              <w:szCs w:val="22"/>
              <w:lang w:val="id-ID"/>
            </w:rPr>
            <w:t>ashe,</w:t>
          </w:r>
          <w:r w:rsidRPr="00093EB7">
            <w:rPr>
              <w:sz w:val="22"/>
              <w:szCs w:val="22"/>
            </w:rPr>
            <w:t xml:space="preserve"> B</w:t>
          </w:r>
          <w:r w:rsidRPr="00093EB7">
            <w:rPr>
              <w:sz w:val="22"/>
              <w:szCs w:val="22"/>
              <w:lang w:val="id-ID"/>
            </w:rPr>
            <w:t>.</w:t>
          </w:r>
          <w:r w:rsidRPr="00093EB7">
            <w:rPr>
              <w:sz w:val="22"/>
              <w:szCs w:val="22"/>
            </w:rPr>
            <w:t xml:space="preserve">L. </w:t>
          </w:r>
          <w:r w:rsidRPr="00093EB7">
            <w:rPr>
              <w:sz w:val="22"/>
              <w:szCs w:val="22"/>
              <w:lang w:val="id-ID"/>
            </w:rPr>
            <w:t>Hottman</w:t>
          </w:r>
          <w:r w:rsidRPr="00093EB7">
            <w:rPr>
              <w:sz w:val="22"/>
              <w:szCs w:val="22"/>
            </w:rPr>
            <w:t>, B</w:t>
          </w:r>
          <w:r w:rsidRPr="00093EB7">
            <w:rPr>
              <w:sz w:val="22"/>
              <w:szCs w:val="22"/>
              <w:lang w:val="id-ID"/>
            </w:rPr>
            <w:t>.</w:t>
          </w:r>
          <w:r w:rsidRPr="00093EB7">
            <w:rPr>
              <w:sz w:val="22"/>
              <w:szCs w:val="22"/>
            </w:rPr>
            <w:t>M. Casey, and C</w:t>
          </w:r>
          <w:r w:rsidRPr="00093EB7">
            <w:rPr>
              <w:sz w:val="22"/>
              <w:szCs w:val="22"/>
              <w:lang w:val="id-ID"/>
            </w:rPr>
            <w:t>.</w:t>
          </w:r>
          <w:r w:rsidRPr="00093EB7">
            <w:rPr>
              <w:sz w:val="22"/>
              <w:szCs w:val="22"/>
            </w:rPr>
            <w:t xml:space="preserve">Y. Spong.  </w:t>
          </w:r>
          <w:r w:rsidRPr="007E3454">
            <w:rPr>
              <w:iCs/>
              <w:sz w:val="22"/>
              <w:szCs w:val="22"/>
            </w:rPr>
            <w:t>Williams Obstetricia 25.Ed</w:t>
          </w:r>
          <w:r w:rsidRPr="007E3454">
            <w:rPr>
              <w:sz w:val="22"/>
              <w:szCs w:val="22"/>
            </w:rPr>
            <w:t xml:space="preserve">. </w:t>
          </w:r>
          <w:r w:rsidRPr="00093EB7">
            <w:rPr>
              <w:sz w:val="22"/>
              <w:szCs w:val="22"/>
            </w:rPr>
            <w:t>Mexico: Mc Graw Hill Education.</w:t>
          </w:r>
          <w:r w:rsidR="007E3454">
            <w:rPr>
              <w:sz w:val="22"/>
              <w:szCs w:val="22"/>
            </w:rPr>
            <w:t xml:space="preserve"> 2018</w:t>
          </w:r>
        </w:p>
        <w:p w14:paraId="601C2DB4" w14:textId="442E8B74" w:rsidR="00583A3F" w:rsidRPr="00093EB7" w:rsidRDefault="00583A3F" w:rsidP="00E14C0B">
          <w:pPr>
            <w:pStyle w:val="ListParagraph"/>
            <w:widowControl w:val="0"/>
            <w:numPr>
              <w:ilvl w:val="0"/>
              <w:numId w:val="18"/>
            </w:numPr>
            <w:tabs>
              <w:tab w:val="left" w:pos="0"/>
            </w:tabs>
            <w:autoSpaceDE w:val="0"/>
            <w:autoSpaceDN w:val="0"/>
            <w:adjustRightInd w:val="0"/>
            <w:ind w:left="426" w:hanging="426"/>
            <w:jc w:val="both"/>
            <w:rPr>
              <w:noProof/>
              <w:sz w:val="22"/>
              <w:szCs w:val="22"/>
            </w:rPr>
          </w:pPr>
          <w:r w:rsidRPr="00093EB7">
            <w:rPr>
              <w:noProof/>
              <w:sz w:val="22"/>
              <w:szCs w:val="22"/>
            </w:rPr>
            <w:t xml:space="preserve">Dinas Kesehatan Kabupaten Bangli. </w:t>
          </w:r>
          <w:r w:rsidRPr="00E14C0B">
            <w:rPr>
              <w:iCs/>
              <w:noProof/>
              <w:sz w:val="22"/>
              <w:szCs w:val="22"/>
            </w:rPr>
            <w:t>Profil Kesehatan Kabupaten Bangli Tahun 2019</w:t>
          </w:r>
          <w:r w:rsidRPr="00093EB7">
            <w:rPr>
              <w:noProof/>
              <w:sz w:val="22"/>
              <w:szCs w:val="22"/>
            </w:rPr>
            <w:t>. Bangli.</w:t>
          </w:r>
          <w:r w:rsidR="00E14C0B">
            <w:rPr>
              <w:noProof/>
              <w:sz w:val="22"/>
              <w:szCs w:val="22"/>
            </w:rPr>
            <w:t xml:space="preserve"> 2019</w:t>
          </w:r>
        </w:p>
        <w:p w14:paraId="3D1CECB8" w14:textId="5122D6FD"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rPr>
              <w:noProof/>
              <w:sz w:val="22"/>
              <w:szCs w:val="22"/>
            </w:rPr>
          </w:pPr>
          <w:r w:rsidRPr="00093EB7">
            <w:rPr>
              <w:noProof/>
              <w:sz w:val="22"/>
              <w:szCs w:val="22"/>
            </w:rPr>
            <w:t xml:space="preserve">Dinas Kesehatan Provinsi Bali. </w:t>
          </w:r>
          <w:r w:rsidRPr="00E14C0B">
            <w:rPr>
              <w:iCs/>
              <w:noProof/>
              <w:sz w:val="22"/>
              <w:szCs w:val="22"/>
            </w:rPr>
            <w:t>Profil Kesehatan Provinsi Bali 2019</w:t>
          </w:r>
          <w:r w:rsidRPr="00E14C0B">
            <w:rPr>
              <w:noProof/>
              <w:sz w:val="22"/>
              <w:szCs w:val="22"/>
            </w:rPr>
            <w:t>.</w:t>
          </w:r>
          <w:r w:rsidRPr="00093EB7">
            <w:rPr>
              <w:noProof/>
              <w:sz w:val="22"/>
              <w:szCs w:val="22"/>
            </w:rPr>
            <w:t xml:space="preserve"> Bali.</w:t>
          </w:r>
          <w:r w:rsidR="00E14C0B">
            <w:rPr>
              <w:noProof/>
              <w:sz w:val="22"/>
              <w:szCs w:val="22"/>
            </w:rPr>
            <w:t xml:space="preserve"> 2019.</w:t>
          </w:r>
        </w:p>
        <w:p w14:paraId="2D6234C4" w14:textId="3AC39A19"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Handayani I</w:t>
          </w:r>
          <w:r w:rsidRPr="00093EB7">
            <w:rPr>
              <w:sz w:val="22"/>
              <w:szCs w:val="22"/>
              <w:lang w:val="id-ID"/>
            </w:rPr>
            <w:t>.</w:t>
          </w:r>
          <w:r w:rsidRPr="00093EB7">
            <w:rPr>
              <w:sz w:val="22"/>
              <w:szCs w:val="22"/>
            </w:rPr>
            <w:t xml:space="preserve"> </w:t>
          </w:r>
          <w:r w:rsidRPr="00E14C0B">
            <w:rPr>
              <w:sz w:val="22"/>
              <w:szCs w:val="22"/>
            </w:rPr>
            <w:t>K</w:t>
          </w:r>
          <w:r w:rsidRPr="00E14C0B">
            <w:rPr>
              <w:iCs/>
              <w:sz w:val="22"/>
              <w:szCs w:val="22"/>
            </w:rPr>
            <w:t>elahiran Prematur Penyumbang Terbesar Angka Kematian Bayi</w:t>
          </w:r>
          <w:r w:rsidRPr="00093EB7">
            <w:rPr>
              <w:i/>
              <w:iCs/>
              <w:sz w:val="22"/>
              <w:szCs w:val="22"/>
            </w:rPr>
            <w:t>.</w:t>
          </w:r>
          <w:r w:rsidRPr="00093EB7">
            <w:rPr>
              <w:sz w:val="22"/>
              <w:szCs w:val="22"/>
            </w:rPr>
            <w:t xml:space="preserve"> Beritasatu. Retrieved November 18, 2021 (https://www.beritasatu.com/kesehatan/416956/kelahiran-prematur-penyumbang-terbesar-angka-kematian-bayi).</w:t>
          </w:r>
          <w:r w:rsidR="00E14C0B">
            <w:rPr>
              <w:sz w:val="22"/>
              <w:szCs w:val="22"/>
            </w:rPr>
            <w:t>Tahun 2021</w:t>
          </w:r>
        </w:p>
        <w:p w14:paraId="29016735" w14:textId="7D353DA3"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Hanifah A</w:t>
          </w:r>
          <w:r w:rsidRPr="00093EB7">
            <w:rPr>
              <w:sz w:val="22"/>
              <w:szCs w:val="22"/>
              <w:lang w:val="id-ID"/>
            </w:rPr>
            <w:t>.</w:t>
          </w:r>
          <w:r w:rsidRPr="00093EB7">
            <w:rPr>
              <w:sz w:val="22"/>
              <w:szCs w:val="22"/>
            </w:rPr>
            <w:t>L</w:t>
          </w:r>
          <w:r w:rsidRPr="00093EB7">
            <w:rPr>
              <w:sz w:val="22"/>
              <w:szCs w:val="22"/>
              <w:lang w:val="id-ID"/>
            </w:rPr>
            <w:t>.</w:t>
          </w:r>
          <w:r w:rsidRPr="00093EB7">
            <w:rPr>
              <w:sz w:val="22"/>
              <w:szCs w:val="22"/>
            </w:rPr>
            <w:t xml:space="preserve"> </w:t>
          </w:r>
          <w:r w:rsidRPr="00E14C0B">
            <w:rPr>
              <w:iCs/>
              <w:sz w:val="22"/>
              <w:szCs w:val="22"/>
            </w:rPr>
            <w:t>Faktor-Faktor Yang Berhubungan Dengan Kejadian Persalinan Preterm Di RSUD Wonosari Tahun 2015-2016</w:t>
          </w:r>
          <w:r w:rsidR="00790267">
            <w:rPr>
              <w:sz w:val="22"/>
              <w:szCs w:val="22"/>
            </w:rPr>
            <w:t xml:space="preserve">. </w:t>
          </w:r>
          <w:r w:rsidRPr="00093EB7">
            <w:rPr>
              <w:sz w:val="22"/>
              <w:szCs w:val="22"/>
            </w:rPr>
            <w:t>Poltekkes Kemenkes Yogyakarta.</w:t>
          </w:r>
          <w:r w:rsidR="00E14C0B">
            <w:rPr>
              <w:sz w:val="22"/>
              <w:szCs w:val="22"/>
            </w:rPr>
            <w:t xml:space="preserve"> 2017</w:t>
          </w:r>
        </w:p>
        <w:p w14:paraId="0B9E0A13" w14:textId="4BB3489A"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Herman S</w:t>
          </w:r>
          <w:r w:rsidRPr="00093EB7">
            <w:rPr>
              <w:sz w:val="22"/>
              <w:szCs w:val="22"/>
              <w:lang w:val="id-ID"/>
            </w:rPr>
            <w:t>. dan</w:t>
          </w:r>
          <w:r w:rsidRPr="00093EB7">
            <w:rPr>
              <w:sz w:val="22"/>
              <w:szCs w:val="22"/>
            </w:rPr>
            <w:t xml:space="preserve"> H</w:t>
          </w:r>
          <w:r w:rsidRPr="00093EB7">
            <w:rPr>
              <w:sz w:val="22"/>
              <w:szCs w:val="22"/>
              <w:lang w:val="id-ID"/>
            </w:rPr>
            <w:t>.</w:t>
          </w:r>
          <w:r w:rsidRPr="00093EB7">
            <w:rPr>
              <w:sz w:val="22"/>
              <w:szCs w:val="22"/>
            </w:rPr>
            <w:t>T</w:t>
          </w:r>
          <w:r w:rsidRPr="00093EB7">
            <w:rPr>
              <w:sz w:val="22"/>
              <w:szCs w:val="22"/>
              <w:lang w:val="id-ID"/>
            </w:rPr>
            <w:t>.</w:t>
          </w:r>
          <w:r w:rsidRPr="00093EB7">
            <w:rPr>
              <w:sz w:val="22"/>
              <w:szCs w:val="22"/>
            </w:rPr>
            <w:t xml:space="preserve"> Joewono. </w:t>
          </w:r>
          <w:r w:rsidRPr="00790267">
            <w:rPr>
              <w:iCs/>
              <w:sz w:val="22"/>
              <w:szCs w:val="22"/>
            </w:rPr>
            <w:t>Buku Acuan Persalinan Kurang Bulan (Prematur)</w:t>
          </w:r>
          <w:r w:rsidRPr="00093EB7">
            <w:rPr>
              <w:sz w:val="22"/>
              <w:szCs w:val="22"/>
            </w:rPr>
            <w:t>. Cetakan Pe. edited by W. Anasari. Kendari: Yayasan Avicenna Kendari.</w:t>
          </w:r>
          <w:r w:rsidR="00790267">
            <w:rPr>
              <w:sz w:val="22"/>
              <w:szCs w:val="22"/>
            </w:rPr>
            <w:t xml:space="preserve"> 2020.</w:t>
          </w:r>
        </w:p>
        <w:p w14:paraId="60826849" w14:textId="35DDC87E"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rPr>
              <w:noProof/>
              <w:sz w:val="22"/>
              <w:szCs w:val="22"/>
            </w:rPr>
          </w:pPr>
          <w:r w:rsidRPr="00093EB7">
            <w:rPr>
              <w:noProof/>
              <w:sz w:val="22"/>
              <w:szCs w:val="22"/>
            </w:rPr>
            <w:t xml:space="preserve">Kementerian Kesehatan RI. </w:t>
          </w:r>
          <w:r w:rsidRPr="00790267">
            <w:rPr>
              <w:iCs/>
              <w:noProof/>
              <w:sz w:val="22"/>
              <w:szCs w:val="22"/>
            </w:rPr>
            <w:t>Profil Kesehatan Indonesia 2019</w:t>
          </w:r>
          <w:r w:rsidRPr="00093EB7">
            <w:rPr>
              <w:noProof/>
              <w:sz w:val="22"/>
              <w:szCs w:val="22"/>
            </w:rPr>
            <w:t>. Jakarta.</w:t>
          </w:r>
          <w:r w:rsidR="00790267">
            <w:rPr>
              <w:noProof/>
              <w:sz w:val="22"/>
              <w:szCs w:val="22"/>
            </w:rPr>
            <w:t xml:space="preserve"> 2019.</w:t>
          </w:r>
        </w:p>
        <w:p w14:paraId="1FFAC431" w14:textId="3BAD45AD"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rPr>
              <w:i/>
              <w:noProof/>
              <w:sz w:val="22"/>
              <w:szCs w:val="22"/>
            </w:rPr>
          </w:pPr>
          <w:r w:rsidRPr="00093EB7">
            <w:rPr>
              <w:noProof/>
              <w:sz w:val="22"/>
              <w:szCs w:val="22"/>
            </w:rPr>
            <w:t>Kiran P., B. Ajay, G. Neena, and K.Geetanjaly. Predictive Value of Vorious Risk Factors For Preterm Labour.</w:t>
          </w:r>
          <w:r w:rsidR="00790267">
            <w:rPr>
              <w:noProof/>
              <w:sz w:val="22"/>
              <w:szCs w:val="22"/>
            </w:rPr>
            <w:t xml:space="preserve"> </w:t>
          </w:r>
          <w:r w:rsidRPr="00790267">
            <w:rPr>
              <w:noProof/>
              <w:sz w:val="22"/>
              <w:szCs w:val="22"/>
            </w:rPr>
            <w:t>National Library of Medicine</w:t>
          </w:r>
          <w:r w:rsidRPr="00093EB7">
            <w:rPr>
              <w:i/>
              <w:noProof/>
              <w:sz w:val="22"/>
              <w:szCs w:val="22"/>
            </w:rPr>
            <w:t xml:space="preserve"> </w:t>
          </w:r>
          <w:r w:rsidRPr="00093EB7">
            <w:rPr>
              <w:noProof/>
              <w:sz w:val="22"/>
              <w:szCs w:val="22"/>
            </w:rPr>
            <w:t>60 (2) : 141-145.</w:t>
          </w:r>
          <w:r w:rsidR="00790267">
            <w:rPr>
              <w:noProof/>
              <w:sz w:val="22"/>
              <w:szCs w:val="22"/>
            </w:rPr>
            <w:t>2010.</w:t>
          </w:r>
        </w:p>
        <w:p w14:paraId="3590B865" w14:textId="319610D3"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 xml:space="preserve">Kristiyanasari W. </w:t>
          </w:r>
          <w:r w:rsidRPr="00D75A4E">
            <w:rPr>
              <w:iCs/>
              <w:sz w:val="22"/>
              <w:szCs w:val="22"/>
            </w:rPr>
            <w:t>Gizi Ibu Hamil</w:t>
          </w:r>
          <w:r w:rsidRPr="00D75A4E">
            <w:rPr>
              <w:sz w:val="22"/>
              <w:szCs w:val="22"/>
            </w:rPr>
            <w:t>.</w:t>
          </w:r>
          <w:r w:rsidRPr="00093EB7">
            <w:rPr>
              <w:sz w:val="22"/>
              <w:szCs w:val="22"/>
            </w:rPr>
            <w:t xml:space="preserve"> Cetakan 1. Yogyakarta: Nuha Medika.</w:t>
          </w:r>
          <w:r w:rsidR="00D75A4E">
            <w:rPr>
              <w:sz w:val="22"/>
              <w:szCs w:val="22"/>
            </w:rPr>
            <w:t xml:space="preserve"> 2018</w:t>
          </w:r>
        </w:p>
        <w:p w14:paraId="46D39D9E" w14:textId="29D15A4C"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Manuaba, I</w:t>
          </w:r>
          <w:r w:rsidRPr="00093EB7">
            <w:rPr>
              <w:sz w:val="22"/>
              <w:szCs w:val="22"/>
              <w:lang w:val="id-ID"/>
            </w:rPr>
            <w:t>.A.C., I.B.G</w:t>
          </w:r>
          <w:r w:rsidRPr="00093EB7">
            <w:rPr>
              <w:sz w:val="22"/>
              <w:szCs w:val="22"/>
            </w:rPr>
            <w:t>.</w:t>
          </w:r>
          <w:r w:rsidRPr="00093EB7">
            <w:rPr>
              <w:sz w:val="22"/>
              <w:szCs w:val="22"/>
              <w:lang w:val="id-ID"/>
            </w:rPr>
            <w:t xml:space="preserve"> Manuaba, I.B.G.F.</w:t>
          </w:r>
          <w:r w:rsidRPr="00093EB7">
            <w:rPr>
              <w:sz w:val="22"/>
              <w:szCs w:val="22"/>
            </w:rPr>
            <w:t xml:space="preserve"> </w:t>
          </w:r>
          <w:r w:rsidRPr="00A35869">
            <w:rPr>
              <w:iCs/>
              <w:sz w:val="22"/>
              <w:szCs w:val="22"/>
            </w:rPr>
            <w:t>Ilmu Kebidanan, Penyakit Kandungan Dan Keluarga Berencana Untuk Pendidikan Bidan</w:t>
          </w:r>
          <w:r w:rsidRPr="00093EB7">
            <w:rPr>
              <w:sz w:val="22"/>
              <w:szCs w:val="22"/>
            </w:rPr>
            <w:t>.</w:t>
          </w:r>
          <w:r w:rsidRPr="00093EB7">
            <w:rPr>
              <w:sz w:val="22"/>
              <w:szCs w:val="22"/>
              <w:lang w:val="id-ID"/>
            </w:rPr>
            <w:t xml:space="preserve"> </w:t>
          </w:r>
          <w:r w:rsidRPr="00093EB7">
            <w:rPr>
              <w:sz w:val="22"/>
              <w:szCs w:val="22"/>
            </w:rPr>
            <w:t>Jakarta: EGC.</w:t>
          </w:r>
          <w:r w:rsidR="00A35869">
            <w:rPr>
              <w:sz w:val="22"/>
              <w:szCs w:val="22"/>
            </w:rPr>
            <w:t xml:space="preserve"> 2013</w:t>
          </w:r>
        </w:p>
        <w:p w14:paraId="69B8D568" w14:textId="4BB410B9"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Notoadmojo S</w:t>
          </w:r>
          <w:r w:rsidRPr="00093EB7">
            <w:rPr>
              <w:sz w:val="22"/>
              <w:szCs w:val="22"/>
              <w:lang w:val="id-ID"/>
            </w:rPr>
            <w:t>.</w:t>
          </w:r>
          <w:r w:rsidRPr="00093EB7">
            <w:rPr>
              <w:sz w:val="22"/>
              <w:szCs w:val="22"/>
            </w:rPr>
            <w:t xml:space="preserve"> </w:t>
          </w:r>
          <w:r w:rsidRPr="001B33B4">
            <w:rPr>
              <w:iCs/>
              <w:sz w:val="22"/>
              <w:szCs w:val="22"/>
            </w:rPr>
            <w:t>Metodologi Kesehatan</w:t>
          </w:r>
          <w:r w:rsidRPr="00093EB7">
            <w:rPr>
              <w:sz w:val="22"/>
              <w:szCs w:val="22"/>
            </w:rPr>
            <w:t>. Jakarta: Rineka Cipta.</w:t>
          </w:r>
          <w:r w:rsidR="001B33B4">
            <w:rPr>
              <w:sz w:val="22"/>
              <w:szCs w:val="22"/>
            </w:rPr>
            <w:t xml:space="preserve"> 2018.</w:t>
          </w:r>
          <w:r w:rsidRPr="00093EB7">
            <w:rPr>
              <w:sz w:val="22"/>
              <w:szCs w:val="22"/>
            </w:rPr>
            <w:t xml:space="preserve"> </w:t>
          </w:r>
        </w:p>
        <w:p w14:paraId="1471FA77" w14:textId="19FB109C"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lang w:val="id-ID"/>
            </w:rPr>
          </w:pPr>
          <w:r w:rsidRPr="00093EB7">
            <w:rPr>
              <w:sz w:val="22"/>
              <w:szCs w:val="22"/>
            </w:rPr>
            <w:t>Paembonan N</w:t>
          </w:r>
          <w:r w:rsidRPr="00093EB7">
            <w:rPr>
              <w:sz w:val="22"/>
              <w:szCs w:val="22"/>
              <w:lang w:val="id-ID"/>
            </w:rPr>
            <w:t>.,</w:t>
          </w:r>
          <w:r w:rsidRPr="00093EB7">
            <w:rPr>
              <w:sz w:val="22"/>
              <w:szCs w:val="22"/>
            </w:rPr>
            <w:t xml:space="preserve"> J</w:t>
          </w:r>
          <w:r w:rsidRPr="00093EB7">
            <w:rPr>
              <w:sz w:val="22"/>
              <w:szCs w:val="22"/>
              <w:lang w:val="id-ID"/>
            </w:rPr>
            <w:t>.</w:t>
          </w:r>
          <w:r w:rsidRPr="00093EB7">
            <w:rPr>
              <w:sz w:val="22"/>
              <w:szCs w:val="22"/>
            </w:rPr>
            <w:t xml:space="preserve"> Ansar, </w:t>
          </w:r>
          <w:r w:rsidRPr="00093EB7">
            <w:rPr>
              <w:sz w:val="22"/>
              <w:szCs w:val="22"/>
              <w:lang w:val="id-ID"/>
            </w:rPr>
            <w:t>dan</w:t>
          </w:r>
          <w:r w:rsidRPr="00093EB7">
            <w:rPr>
              <w:sz w:val="22"/>
              <w:szCs w:val="22"/>
            </w:rPr>
            <w:t xml:space="preserve"> D</w:t>
          </w:r>
          <w:r w:rsidRPr="00093EB7">
            <w:rPr>
              <w:sz w:val="22"/>
              <w:szCs w:val="22"/>
              <w:lang w:val="id-ID"/>
            </w:rPr>
            <w:t>.</w:t>
          </w:r>
          <w:r w:rsidRPr="00093EB7">
            <w:rPr>
              <w:sz w:val="22"/>
              <w:szCs w:val="22"/>
            </w:rPr>
            <w:t>S</w:t>
          </w:r>
          <w:r w:rsidRPr="00093EB7">
            <w:rPr>
              <w:sz w:val="22"/>
              <w:szCs w:val="22"/>
              <w:lang w:val="id-ID"/>
            </w:rPr>
            <w:t>.</w:t>
          </w:r>
          <w:r w:rsidRPr="00093EB7">
            <w:rPr>
              <w:sz w:val="22"/>
              <w:szCs w:val="22"/>
            </w:rPr>
            <w:t xml:space="preserve"> Arsyad. </w:t>
          </w:r>
          <w:r w:rsidRPr="003B6633">
            <w:rPr>
              <w:iCs/>
              <w:sz w:val="22"/>
              <w:szCs w:val="22"/>
            </w:rPr>
            <w:t>Faktor Risiko Kejadian Kelahiran Prematur Di Rumah Sakit Ibu Dan Anak Siti Fatimah Kota Makassar</w:t>
          </w:r>
          <w:r w:rsidRPr="003B6633">
            <w:rPr>
              <w:sz w:val="22"/>
              <w:szCs w:val="22"/>
            </w:rPr>
            <w:t>.</w:t>
          </w:r>
          <w:r w:rsidRPr="00093EB7">
            <w:rPr>
              <w:sz w:val="22"/>
              <w:szCs w:val="22"/>
            </w:rPr>
            <w:t xml:space="preserve"> Universitas Hassanudin.</w:t>
          </w:r>
          <w:r w:rsidR="003B6633">
            <w:rPr>
              <w:sz w:val="22"/>
              <w:szCs w:val="22"/>
            </w:rPr>
            <w:t xml:space="preserve"> 2014</w:t>
          </w:r>
        </w:p>
        <w:p w14:paraId="3684632B" w14:textId="435AD0C4"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Parker J</w:t>
          </w:r>
          <w:r w:rsidRPr="00093EB7">
            <w:rPr>
              <w:sz w:val="22"/>
              <w:szCs w:val="22"/>
              <w:lang w:val="id-ID"/>
            </w:rPr>
            <w:t>.</w:t>
          </w:r>
          <w:r w:rsidRPr="00093EB7">
            <w:rPr>
              <w:sz w:val="22"/>
              <w:szCs w:val="22"/>
            </w:rPr>
            <w:t>A., F</w:t>
          </w:r>
          <w:r w:rsidRPr="00093EB7">
            <w:rPr>
              <w:sz w:val="22"/>
              <w:szCs w:val="22"/>
              <w:lang w:val="id-ID"/>
            </w:rPr>
            <w:t>.</w:t>
          </w:r>
          <w:r w:rsidRPr="00093EB7">
            <w:rPr>
              <w:sz w:val="22"/>
              <w:szCs w:val="22"/>
            </w:rPr>
            <w:t xml:space="preserve"> Barroso, S</w:t>
          </w:r>
          <w:r w:rsidRPr="00093EB7">
            <w:rPr>
              <w:sz w:val="22"/>
              <w:szCs w:val="22"/>
              <w:lang w:val="id-ID"/>
            </w:rPr>
            <w:t>.</w:t>
          </w:r>
          <w:r w:rsidRPr="00093EB7">
            <w:rPr>
              <w:sz w:val="22"/>
              <w:szCs w:val="22"/>
            </w:rPr>
            <w:t>J. Stanworth, H</w:t>
          </w:r>
          <w:r w:rsidRPr="00093EB7">
            <w:rPr>
              <w:sz w:val="22"/>
              <w:szCs w:val="22"/>
              <w:lang w:val="id-ID"/>
            </w:rPr>
            <w:t>.</w:t>
          </w:r>
          <w:r w:rsidRPr="00093EB7">
            <w:rPr>
              <w:sz w:val="22"/>
              <w:szCs w:val="22"/>
            </w:rPr>
            <w:t xml:space="preserve"> Spiby, S</w:t>
          </w:r>
          <w:r w:rsidRPr="00093EB7">
            <w:rPr>
              <w:sz w:val="22"/>
              <w:szCs w:val="22"/>
              <w:lang w:val="id-ID"/>
            </w:rPr>
            <w:t>.</w:t>
          </w:r>
          <w:r w:rsidRPr="00093EB7">
            <w:rPr>
              <w:sz w:val="22"/>
              <w:szCs w:val="22"/>
            </w:rPr>
            <w:t xml:space="preserve"> Hopewell, C</w:t>
          </w:r>
          <w:r w:rsidRPr="00093EB7">
            <w:rPr>
              <w:sz w:val="22"/>
              <w:szCs w:val="22"/>
              <w:lang w:val="id-ID"/>
            </w:rPr>
            <w:t>.</w:t>
          </w:r>
          <w:r w:rsidRPr="00093EB7">
            <w:rPr>
              <w:sz w:val="22"/>
              <w:szCs w:val="22"/>
            </w:rPr>
            <w:t>J. Doree, M</w:t>
          </w:r>
          <w:r w:rsidRPr="00093EB7">
            <w:rPr>
              <w:sz w:val="22"/>
              <w:szCs w:val="22"/>
              <w:lang w:val="id-ID"/>
            </w:rPr>
            <w:t>.</w:t>
          </w:r>
          <w:r w:rsidRPr="00093EB7">
            <w:rPr>
              <w:sz w:val="22"/>
              <w:szCs w:val="22"/>
            </w:rPr>
            <w:t>J. Renfrew, and S</w:t>
          </w:r>
          <w:r w:rsidRPr="00093EB7">
            <w:rPr>
              <w:sz w:val="22"/>
              <w:szCs w:val="22"/>
              <w:lang w:val="id-ID"/>
            </w:rPr>
            <w:t xml:space="preserve">. </w:t>
          </w:r>
          <w:r w:rsidRPr="00093EB7">
            <w:rPr>
              <w:sz w:val="22"/>
              <w:szCs w:val="22"/>
            </w:rPr>
            <w:t xml:space="preserve">Allard. Gaps in the Evidence for Prevention and Treatment of Maternal Anaemia: A Review of Systematic Reviews. </w:t>
          </w:r>
          <w:r w:rsidRPr="0004219F">
            <w:rPr>
              <w:iCs/>
              <w:sz w:val="22"/>
              <w:szCs w:val="22"/>
            </w:rPr>
            <w:t>BMC Pregnancy and Childbirth</w:t>
          </w:r>
          <w:r w:rsidRPr="00093EB7">
            <w:rPr>
              <w:sz w:val="22"/>
              <w:szCs w:val="22"/>
            </w:rPr>
            <w:t xml:space="preserve"> 12:1–10.</w:t>
          </w:r>
          <w:r w:rsidR="0004219F">
            <w:rPr>
              <w:sz w:val="22"/>
              <w:szCs w:val="22"/>
            </w:rPr>
            <w:t xml:space="preserve"> 2012.</w:t>
          </w:r>
        </w:p>
        <w:p w14:paraId="34FE098B" w14:textId="7575149A"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Prawirohardjo S</w:t>
          </w:r>
          <w:r w:rsidRPr="00093EB7">
            <w:rPr>
              <w:sz w:val="22"/>
              <w:szCs w:val="22"/>
              <w:lang w:val="id-ID"/>
            </w:rPr>
            <w:t>.</w:t>
          </w:r>
          <w:r w:rsidRPr="00093EB7">
            <w:rPr>
              <w:sz w:val="22"/>
              <w:szCs w:val="22"/>
            </w:rPr>
            <w:t xml:space="preserve"> </w:t>
          </w:r>
          <w:r w:rsidRPr="0004219F">
            <w:rPr>
              <w:iCs/>
              <w:sz w:val="22"/>
              <w:szCs w:val="22"/>
            </w:rPr>
            <w:t>Ilmu Kebidanan Sarwono Prawirohardjo</w:t>
          </w:r>
          <w:r w:rsidRPr="0004219F">
            <w:rPr>
              <w:sz w:val="22"/>
              <w:szCs w:val="22"/>
            </w:rPr>
            <w:t>.</w:t>
          </w:r>
          <w:r w:rsidRPr="00093EB7">
            <w:rPr>
              <w:sz w:val="22"/>
              <w:szCs w:val="22"/>
            </w:rPr>
            <w:t xml:space="preserve"> Edisi keempat. edited by A. B. Saifuddin, T. Rachimhadhi, and G. H. Wiknjosastro. </w:t>
          </w:r>
          <w:r w:rsidRPr="00093EB7">
            <w:rPr>
              <w:sz w:val="22"/>
              <w:szCs w:val="22"/>
              <w:lang w:val="id-ID"/>
            </w:rPr>
            <w:t xml:space="preserve">Jakarta: </w:t>
          </w:r>
          <w:r w:rsidRPr="00093EB7">
            <w:rPr>
              <w:sz w:val="22"/>
              <w:szCs w:val="22"/>
            </w:rPr>
            <w:t>PT. Bina Pustaka Sarwono Prawirohardjo.</w:t>
          </w:r>
          <w:r w:rsidR="0004219F">
            <w:rPr>
              <w:sz w:val="22"/>
              <w:szCs w:val="22"/>
            </w:rPr>
            <w:t xml:space="preserve"> 2016.</w:t>
          </w:r>
          <w:r w:rsidRPr="00093EB7">
            <w:rPr>
              <w:sz w:val="22"/>
              <w:szCs w:val="22"/>
            </w:rPr>
            <w:t xml:space="preserve"> </w:t>
          </w:r>
        </w:p>
        <w:p w14:paraId="0C7EB002" w14:textId="2EAD5471"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Rahmawati</w:t>
          </w:r>
          <w:r w:rsidRPr="00093EB7">
            <w:rPr>
              <w:sz w:val="22"/>
              <w:szCs w:val="22"/>
              <w:lang w:val="id-ID"/>
            </w:rPr>
            <w:t xml:space="preserve"> D</w:t>
          </w:r>
          <w:r w:rsidRPr="00093EB7">
            <w:rPr>
              <w:sz w:val="22"/>
              <w:szCs w:val="22"/>
            </w:rPr>
            <w:t xml:space="preserve">. </w:t>
          </w:r>
          <w:r w:rsidRPr="004E61F4">
            <w:rPr>
              <w:iCs/>
              <w:sz w:val="22"/>
              <w:szCs w:val="22"/>
            </w:rPr>
            <w:t>Faktor-Faktor Yang Mempengaruhi Terjadinya Persalinan Preterm Di RSUD Dr. Moewardi Surakarta</w:t>
          </w:r>
          <w:r w:rsidRPr="004E61F4">
            <w:rPr>
              <w:sz w:val="22"/>
              <w:szCs w:val="22"/>
            </w:rPr>
            <w:t>.</w:t>
          </w:r>
          <w:r w:rsidRPr="00093EB7">
            <w:rPr>
              <w:sz w:val="22"/>
              <w:szCs w:val="22"/>
            </w:rPr>
            <w:t xml:space="preserve"> 29 Januari 2013. Fakultas Ilmu Kesehatan Universitas Muhammadiyah Surakarta 1:1–17.</w:t>
          </w:r>
          <w:r w:rsidR="004E61F4">
            <w:rPr>
              <w:sz w:val="22"/>
              <w:szCs w:val="22"/>
            </w:rPr>
            <w:t xml:space="preserve"> 2013</w:t>
          </w:r>
        </w:p>
        <w:p w14:paraId="06973126" w14:textId="4491265E"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 xml:space="preserve">Rochjati P. </w:t>
          </w:r>
          <w:r w:rsidRPr="004E61F4">
            <w:rPr>
              <w:iCs/>
              <w:sz w:val="22"/>
              <w:szCs w:val="22"/>
            </w:rPr>
            <w:t>Skrining Antenatal Pada Ibu Hamil : Pengenalan Faktor Risiko Deteksi Dini Ibu Hamil Risiko Tinggi</w:t>
          </w:r>
          <w:r w:rsidRPr="00093EB7">
            <w:rPr>
              <w:sz w:val="22"/>
              <w:szCs w:val="22"/>
            </w:rPr>
            <w:t xml:space="preserve">. </w:t>
          </w:r>
          <w:r w:rsidRPr="00093EB7">
            <w:rPr>
              <w:sz w:val="22"/>
              <w:szCs w:val="22"/>
              <w:lang w:val="id-ID"/>
            </w:rPr>
            <w:t>Ed</w:t>
          </w:r>
          <w:r w:rsidRPr="00093EB7">
            <w:rPr>
              <w:sz w:val="22"/>
              <w:szCs w:val="22"/>
            </w:rPr>
            <w:t xml:space="preserve">. </w:t>
          </w:r>
          <w:r w:rsidRPr="00093EB7">
            <w:rPr>
              <w:sz w:val="22"/>
              <w:szCs w:val="22"/>
              <w:lang w:val="id-ID"/>
            </w:rPr>
            <w:t>2</w:t>
          </w:r>
          <w:r w:rsidRPr="00093EB7">
            <w:rPr>
              <w:sz w:val="22"/>
              <w:szCs w:val="22"/>
            </w:rPr>
            <w:t>. Surabaya: Airlangga University Press.</w:t>
          </w:r>
          <w:r w:rsidR="004E61F4">
            <w:rPr>
              <w:sz w:val="22"/>
              <w:szCs w:val="22"/>
            </w:rPr>
            <w:t xml:space="preserve"> 2011.</w:t>
          </w:r>
        </w:p>
        <w:p w14:paraId="3412BB41" w14:textId="2DFD0E2A"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lang w:val="id-ID"/>
            </w:rPr>
          </w:pPr>
          <w:r w:rsidRPr="00093EB7">
            <w:rPr>
              <w:sz w:val="22"/>
              <w:szCs w:val="22"/>
            </w:rPr>
            <w:t xml:space="preserve">The World Bank. </w:t>
          </w:r>
          <w:r w:rsidRPr="004E61F4">
            <w:rPr>
              <w:iCs/>
              <w:sz w:val="22"/>
              <w:szCs w:val="22"/>
            </w:rPr>
            <w:t>Mortality Rate, Infant (per 1,000 Live Births)</w:t>
          </w:r>
          <w:r w:rsidRPr="00093EB7">
            <w:rPr>
              <w:sz w:val="22"/>
              <w:szCs w:val="22"/>
            </w:rPr>
            <w:t>. Retrieved September 28, 2021 (https://data.worldbank.org/indicator/SP.DYN.IMRT.IN?end=2019&amp;start=1960&amp;view=chart).</w:t>
          </w:r>
        </w:p>
        <w:p w14:paraId="06A97707" w14:textId="1448E117"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Wahyuni R</w:t>
          </w:r>
          <w:r w:rsidRPr="00093EB7">
            <w:rPr>
              <w:sz w:val="22"/>
              <w:szCs w:val="22"/>
              <w:lang w:val="id-ID"/>
            </w:rPr>
            <w:t>.</w:t>
          </w:r>
          <w:r w:rsidRPr="00093EB7">
            <w:rPr>
              <w:sz w:val="22"/>
              <w:szCs w:val="22"/>
            </w:rPr>
            <w:t xml:space="preserve"> </w:t>
          </w:r>
          <w:r w:rsidRPr="00093EB7">
            <w:rPr>
              <w:sz w:val="22"/>
              <w:szCs w:val="22"/>
              <w:lang w:val="id-ID"/>
            </w:rPr>
            <w:t>dan</w:t>
          </w:r>
          <w:r w:rsidRPr="00093EB7">
            <w:rPr>
              <w:sz w:val="22"/>
              <w:szCs w:val="22"/>
            </w:rPr>
            <w:t xml:space="preserve"> S</w:t>
          </w:r>
          <w:r w:rsidRPr="00093EB7">
            <w:rPr>
              <w:sz w:val="22"/>
              <w:szCs w:val="22"/>
              <w:lang w:val="id-ID"/>
            </w:rPr>
            <w:t>.</w:t>
          </w:r>
          <w:r w:rsidRPr="00093EB7">
            <w:rPr>
              <w:sz w:val="22"/>
              <w:szCs w:val="22"/>
            </w:rPr>
            <w:t xml:space="preserve"> Rohani. Faktor-Faktor Yang Mempengaruhi Persalinan </w:t>
          </w:r>
          <w:r w:rsidRPr="00093EB7">
            <w:rPr>
              <w:i/>
              <w:sz w:val="22"/>
              <w:szCs w:val="22"/>
            </w:rPr>
            <w:t>Preterm</w:t>
          </w:r>
          <w:r w:rsidRPr="00093EB7">
            <w:rPr>
              <w:sz w:val="22"/>
              <w:szCs w:val="22"/>
            </w:rPr>
            <w:t xml:space="preserve">. </w:t>
          </w:r>
          <w:r w:rsidRPr="004E61F4">
            <w:rPr>
              <w:iCs/>
              <w:sz w:val="22"/>
              <w:szCs w:val="22"/>
            </w:rPr>
            <w:t>Jurnal Aisyah : Jurnal Ilmu Kesehatan</w:t>
          </w:r>
          <w:r w:rsidRPr="00093EB7">
            <w:rPr>
              <w:sz w:val="22"/>
              <w:szCs w:val="22"/>
            </w:rPr>
            <w:t xml:space="preserve"> 2(1):61–68.</w:t>
          </w:r>
          <w:r w:rsidR="004E61F4">
            <w:rPr>
              <w:sz w:val="22"/>
              <w:szCs w:val="22"/>
            </w:rPr>
            <w:t xml:space="preserve"> 2017</w:t>
          </w:r>
          <w:r w:rsidRPr="00093EB7">
            <w:rPr>
              <w:sz w:val="22"/>
              <w:szCs w:val="22"/>
            </w:rPr>
            <w:t xml:space="preserve"> </w:t>
          </w:r>
        </w:p>
        <w:p w14:paraId="0098C1BE" w14:textId="65448C6F" w:rsidR="00583A3F" w:rsidRPr="00093EB7"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sidRPr="00093EB7">
            <w:rPr>
              <w:sz w:val="22"/>
              <w:szCs w:val="22"/>
            </w:rPr>
            <w:t xml:space="preserve">WHO. </w:t>
          </w:r>
          <w:r w:rsidR="004E61F4" w:rsidRPr="004E61F4">
            <w:rPr>
              <w:sz w:val="22"/>
              <w:szCs w:val="22"/>
            </w:rPr>
            <w:t>N</w:t>
          </w:r>
          <w:r w:rsidRPr="004E61F4">
            <w:rPr>
              <w:iCs/>
              <w:sz w:val="22"/>
              <w:szCs w:val="22"/>
            </w:rPr>
            <w:t>ewborns: Improving Survival and Well-Being</w:t>
          </w:r>
          <w:r w:rsidRPr="00093EB7">
            <w:rPr>
              <w:sz w:val="22"/>
              <w:szCs w:val="22"/>
            </w:rPr>
            <w:t>. Retrieved August, 26 2021 (https://www.who.int/newsroom/fact-sheets/detail/newborns-reducing-mortality).</w:t>
          </w:r>
        </w:p>
        <w:p w14:paraId="540C3988" w14:textId="12F368DE" w:rsidR="00583A3F" w:rsidRPr="00093EB7" w:rsidRDefault="004E61F4" w:rsidP="00583A3F">
          <w:pPr>
            <w:pStyle w:val="ListParagraph"/>
            <w:widowControl w:val="0"/>
            <w:numPr>
              <w:ilvl w:val="0"/>
              <w:numId w:val="18"/>
            </w:numPr>
            <w:tabs>
              <w:tab w:val="left" w:pos="0"/>
            </w:tabs>
            <w:autoSpaceDE w:val="0"/>
            <w:autoSpaceDN w:val="0"/>
            <w:adjustRightInd w:val="0"/>
            <w:ind w:left="426" w:hanging="426"/>
            <w:jc w:val="both"/>
            <w:rPr>
              <w:sz w:val="22"/>
              <w:szCs w:val="22"/>
            </w:rPr>
          </w:pPr>
          <w:r>
            <w:rPr>
              <w:sz w:val="22"/>
              <w:szCs w:val="22"/>
            </w:rPr>
            <w:t xml:space="preserve">Wiknjosastro. </w:t>
          </w:r>
          <w:r w:rsidR="00583A3F" w:rsidRPr="004E61F4">
            <w:rPr>
              <w:iCs/>
              <w:sz w:val="22"/>
              <w:szCs w:val="22"/>
            </w:rPr>
            <w:t>Ilmu Kandungan</w:t>
          </w:r>
          <w:r w:rsidR="00583A3F" w:rsidRPr="004E61F4">
            <w:rPr>
              <w:sz w:val="22"/>
              <w:szCs w:val="22"/>
            </w:rPr>
            <w:t>.</w:t>
          </w:r>
          <w:r w:rsidR="00583A3F" w:rsidRPr="00093EB7">
            <w:rPr>
              <w:sz w:val="22"/>
              <w:szCs w:val="22"/>
            </w:rPr>
            <w:t xml:space="preserve"> Edisi </w:t>
          </w:r>
          <w:r w:rsidR="00583A3F" w:rsidRPr="00093EB7">
            <w:rPr>
              <w:sz w:val="22"/>
              <w:szCs w:val="22"/>
              <w:lang w:val="id-ID"/>
            </w:rPr>
            <w:t>4 Cetakan 5</w:t>
          </w:r>
          <w:r w:rsidR="00583A3F" w:rsidRPr="00093EB7">
            <w:rPr>
              <w:sz w:val="22"/>
              <w:szCs w:val="22"/>
            </w:rPr>
            <w:t>.  Jakarta: PT Bina Pustaka Sarwono Prawirahardjo.</w:t>
          </w:r>
          <w:r>
            <w:rPr>
              <w:sz w:val="22"/>
              <w:szCs w:val="22"/>
            </w:rPr>
            <w:t xml:space="preserve"> 2016.</w:t>
          </w:r>
        </w:p>
        <w:p w14:paraId="5EBEC562" w14:textId="4EA19E01" w:rsidR="00583A3F" w:rsidRPr="00583A3F" w:rsidRDefault="00583A3F" w:rsidP="00583A3F">
          <w:pPr>
            <w:pStyle w:val="ListParagraph"/>
            <w:widowControl w:val="0"/>
            <w:numPr>
              <w:ilvl w:val="0"/>
              <w:numId w:val="18"/>
            </w:numPr>
            <w:tabs>
              <w:tab w:val="left" w:pos="0"/>
            </w:tabs>
            <w:autoSpaceDE w:val="0"/>
            <w:autoSpaceDN w:val="0"/>
            <w:adjustRightInd w:val="0"/>
            <w:ind w:left="426" w:hanging="426"/>
            <w:jc w:val="both"/>
            <w:rPr>
              <w:sz w:val="22"/>
              <w:szCs w:val="22"/>
              <w:lang w:val="id-ID"/>
            </w:rPr>
          </w:pPr>
          <w:r w:rsidRPr="00093EB7">
            <w:rPr>
              <w:sz w:val="22"/>
              <w:szCs w:val="22"/>
            </w:rPr>
            <w:t>Yuanita V</w:t>
          </w:r>
          <w:r w:rsidRPr="00093EB7">
            <w:rPr>
              <w:sz w:val="22"/>
              <w:szCs w:val="22"/>
              <w:lang w:val="id-ID"/>
            </w:rPr>
            <w:t>.</w:t>
          </w:r>
          <w:r w:rsidRPr="00093EB7">
            <w:rPr>
              <w:sz w:val="22"/>
              <w:szCs w:val="22"/>
            </w:rPr>
            <w:t xml:space="preserve"> Faktor-Faktor Yang Mempengaruhi Kejadian Kelahiran </w:t>
          </w:r>
          <w:r w:rsidRPr="00093EB7">
            <w:rPr>
              <w:i/>
              <w:sz w:val="22"/>
              <w:szCs w:val="22"/>
            </w:rPr>
            <w:t>Preterm</w:t>
          </w:r>
          <w:r w:rsidRPr="00093EB7">
            <w:rPr>
              <w:sz w:val="22"/>
              <w:szCs w:val="22"/>
            </w:rPr>
            <w:t xml:space="preserve"> Di Rsud Banyuasin Tahun 2017-2018. </w:t>
          </w:r>
          <w:r w:rsidRPr="004E61F4">
            <w:rPr>
              <w:iCs/>
              <w:sz w:val="22"/>
              <w:szCs w:val="22"/>
            </w:rPr>
            <w:t>Jurnal Kesehatan Dan Pembangunan</w:t>
          </w:r>
          <w:r w:rsidRPr="00093EB7">
            <w:rPr>
              <w:sz w:val="22"/>
              <w:szCs w:val="22"/>
            </w:rPr>
            <w:t xml:space="preserve"> 11(22):84–96.</w:t>
          </w:r>
          <w:r w:rsidR="004E61F4">
            <w:rPr>
              <w:sz w:val="22"/>
              <w:szCs w:val="22"/>
            </w:rPr>
            <w:t xml:space="preserve"> 2019.</w:t>
          </w:r>
        </w:p>
        <w:p w14:paraId="57A73257" w14:textId="77777777" w:rsidR="00583A3F" w:rsidRPr="00583A3F" w:rsidRDefault="00583A3F" w:rsidP="00583A3F">
          <w:pPr>
            <w:widowControl w:val="0"/>
            <w:tabs>
              <w:tab w:val="left" w:pos="0"/>
            </w:tabs>
            <w:autoSpaceDE w:val="0"/>
            <w:autoSpaceDN w:val="0"/>
            <w:adjustRightInd w:val="0"/>
            <w:spacing w:after="0" w:line="240" w:lineRule="auto"/>
            <w:ind w:left="426" w:hanging="426"/>
            <w:jc w:val="both"/>
            <w:rPr>
              <w:rFonts w:ascii="Times New Roman" w:hAnsi="Times New Roman" w:cs="Times New Roman"/>
            </w:rPr>
          </w:pPr>
        </w:p>
        <w:p w14:paraId="44432978" w14:textId="77777777" w:rsidR="00583A3F" w:rsidRPr="00583A3F" w:rsidRDefault="00583A3F" w:rsidP="00583A3F">
          <w:pPr>
            <w:tabs>
              <w:tab w:val="left" w:pos="0"/>
            </w:tabs>
            <w:ind w:left="426" w:hanging="426"/>
            <w:rPr>
              <w:rFonts w:ascii="Times New Roman" w:hAnsi="Times New Roman" w:cs="Times New Roman"/>
            </w:rPr>
          </w:pPr>
          <w:r w:rsidRPr="00583A3F">
            <w:rPr>
              <w:rFonts w:ascii="Times New Roman" w:hAnsi="Times New Roman" w:cs="Times New Roman"/>
              <w:b/>
            </w:rPr>
            <w:fldChar w:fldCharType="end"/>
          </w:r>
        </w:p>
        <w:p w14:paraId="4ACDE316" w14:textId="77777777" w:rsidR="00583A3F" w:rsidRPr="00583A3F" w:rsidRDefault="00583A3F" w:rsidP="00583A3F">
          <w:pPr>
            <w:tabs>
              <w:tab w:val="left" w:pos="0"/>
            </w:tabs>
            <w:rPr>
              <w:rFonts w:ascii="Times New Roman" w:hAnsi="Times New Roman" w:cs="Times New Roman"/>
              <w:lang w:val="en-US"/>
            </w:rPr>
          </w:pPr>
        </w:p>
        <w:p w14:paraId="0D25DFD1" w14:textId="3C86DADB" w:rsidR="00972627" w:rsidRPr="00583A3F" w:rsidRDefault="00972627" w:rsidP="00093EB7">
          <w:pPr>
            <w:pStyle w:val="Bibliography"/>
            <w:tabs>
              <w:tab w:val="left" w:pos="0"/>
            </w:tabs>
            <w:jc w:val="both"/>
            <w:rPr>
              <w:noProof/>
              <w:sz w:val="22"/>
              <w:szCs w:val="22"/>
              <w:lang w:val="en-US"/>
            </w:rPr>
          </w:pPr>
          <w:r w:rsidRPr="00583A3F">
            <w:rPr>
              <w:noProof/>
              <w:sz w:val="22"/>
              <w:szCs w:val="22"/>
              <w:lang w:val="en-US"/>
            </w:rPr>
            <w:t>.</w:t>
          </w:r>
        </w:p>
        <w:p w14:paraId="0107FB5E" w14:textId="77777777" w:rsidR="00972627" w:rsidRPr="00583A3F" w:rsidRDefault="00A87718" w:rsidP="00583A3F">
          <w:pPr>
            <w:tabs>
              <w:tab w:val="left" w:pos="0"/>
            </w:tabs>
            <w:jc w:val="both"/>
            <w:rPr>
              <w:rFonts w:ascii="Times New Roman" w:hAnsi="Times New Roman" w:cs="Times New Roman"/>
            </w:rPr>
          </w:pPr>
        </w:p>
      </w:sdtContent>
    </w:sdt>
    <w:p w14:paraId="6931B8E1" w14:textId="77777777" w:rsidR="00F20099" w:rsidRPr="0063638A" w:rsidRDefault="00F20099" w:rsidP="008A7B09">
      <w:pPr>
        <w:spacing w:line="240" w:lineRule="auto"/>
        <w:jc w:val="center"/>
        <w:rPr>
          <w:rFonts w:ascii="Times New Roman" w:hAnsi="Times New Roman" w:cs="Times New Roman"/>
          <w:b/>
        </w:rPr>
      </w:pPr>
      <w:r w:rsidRPr="0063638A">
        <w:rPr>
          <w:rFonts w:ascii="Times New Roman" w:hAnsi="Times New Roman" w:cs="Times New Roman"/>
          <w:b/>
        </w:rPr>
        <w:t>FORM PENILAIAN ARTIKEL</w:t>
      </w:r>
    </w:p>
    <w:p w14:paraId="338E8AC6" w14:textId="77777777" w:rsidR="00F20099" w:rsidRPr="0063638A" w:rsidRDefault="00F20099" w:rsidP="008A7B09">
      <w:pPr>
        <w:spacing w:line="240" w:lineRule="auto"/>
        <w:rPr>
          <w:rFonts w:ascii="Times New Roman" w:hAnsi="Times New Roman" w:cs="Times New Roman"/>
          <w:b/>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226"/>
        <w:gridCol w:w="6729"/>
      </w:tblGrid>
      <w:tr w:rsidR="00F20099" w:rsidRPr="0063638A" w14:paraId="58E7BD11" w14:textId="77777777" w:rsidTr="00F20099">
        <w:trPr>
          <w:trHeight w:val="290"/>
        </w:trPr>
        <w:tc>
          <w:tcPr>
            <w:tcW w:w="1243" w:type="pct"/>
          </w:tcPr>
          <w:p w14:paraId="7E6E8B25" w14:textId="77777777" w:rsidR="00F20099" w:rsidRPr="0063638A" w:rsidRDefault="00F20099" w:rsidP="008A7B09">
            <w:pPr>
              <w:pStyle w:val="BodyText"/>
              <w:spacing w:line="240" w:lineRule="auto"/>
              <w:ind w:left="90"/>
              <w:rPr>
                <w:rFonts w:ascii="Times New Roman" w:hAnsi="Times New Roman" w:cs="Times New Roman"/>
                <w:bCs/>
              </w:rPr>
            </w:pPr>
            <w:r w:rsidRPr="0063638A">
              <w:rPr>
                <w:rFonts w:ascii="Times New Roman" w:hAnsi="Times New Roman" w:cs="Times New Roman"/>
                <w:bCs/>
              </w:rPr>
              <w:lastRenderedPageBreak/>
              <w:t>Nama Jurnal</w:t>
            </w:r>
          </w:p>
        </w:tc>
        <w:tc>
          <w:tcPr>
            <w:tcW w:w="3757" w:type="pct"/>
            <w:shd w:val="clear" w:color="auto" w:fill="auto"/>
            <w:tcMar>
              <w:top w:w="0" w:type="dxa"/>
              <w:left w:w="108" w:type="dxa"/>
              <w:bottom w:w="0" w:type="dxa"/>
              <w:right w:w="108" w:type="dxa"/>
            </w:tcMar>
            <w:vAlign w:val="center"/>
          </w:tcPr>
          <w:p w14:paraId="71DCF3A3" w14:textId="77777777" w:rsidR="00F20099" w:rsidRPr="0063638A" w:rsidRDefault="00F20099" w:rsidP="008A7B09">
            <w:pPr>
              <w:pStyle w:val="NormalWeb"/>
              <w:rPr>
                <w:b/>
                <w:bCs/>
                <w:sz w:val="22"/>
                <w:szCs w:val="22"/>
              </w:rPr>
            </w:pPr>
            <w:r w:rsidRPr="0063638A">
              <w:rPr>
                <w:b/>
                <w:bCs/>
                <w:sz w:val="22"/>
                <w:szCs w:val="22"/>
                <w:lang w:val="en-AU"/>
              </w:rPr>
              <w:t>Jurnal</w:t>
            </w:r>
            <w:r w:rsidRPr="0063638A">
              <w:rPr>
                <w:b/>
                <w:bCs/>
                <w:sz w:val="22"/>
                <w:szCs w:val="22"/>
              </w:rPr>
              <w:t xml:space="preserve"> Ilmiah Kebidanan</w:t>
            </w:r>
          </w:p>
          <w:p w14:paraId="447BB551" w14:textId="77777777" w:rsidR="00F20099" w:rsidRPr="0063638A" w:rsidRDefault="00F20099" w:rsidP="008A7B09">
            <w:pPr>
              <w:pStyle w:val="NormalWeb"/>
              <w:rPr>
                <w:b/>
                <w:bCs/>
                <w:sz w:val="22"/>
                <w:szCs w:val="22"/>
              </w:rPr>
            </w:pPr>
          </w:p>
        </w:tc>
      </w:tr>
      <w:tr w:rsidR="00F20099" w:rsidRPr="0063638A" w14:paraId="53868A4F" w14:textId="77777777" w:rsidTr="00F20099">
        <w:trPr>
          <w:trHeight w:val="290"/>
        </w:trPr>
        <w:tc>
          <w:tcPr>
            <w:tcW w:w="1243" w:type="pct"/>
          </w:tcPr>
          <w:p w14:paraId="4D4D0A72" w14:textId="77777777" w:rsidR="00F20099" w:rsidRPr="0063638A" w:rsidRDefault="00F20099" w:rsidP="008A7B09">
            <w:pPr>
              <w:pStyle w:val="BodyText"/>
              <w:spacing w:line="240" w:lineRule="auto"/>
              <w:ind w:left="90"/>
              <w:rPr>
                <w:rFonts w:ascii="Times New Roman" w:hAnsi="Times New Roman" w:cs="Times New Roman"/>
                <w:bCs/>
                <w:lang w:val="en-GB"/>
              </w:rPr>
            </w:pPr>
            <w:r w:rsidRPr="0063638A">
              <w:rPr>
                <w:rFonts w:ascii="Times New Roman" w:hAnsi="Times New Roman" w:cs="Times New Roman"/>
                <w:bCs/>
                <w:lang w:val="en-GB"/>
              </w:rPr>
              <w:t>Manuscript Number:</w:t>
            </w:r>
          </w:p>
        </w:tc>
        <w:tc>
          <w:tcPr>
            <w:tcW w:w="3757" w:type="pct"/>
            <w:shd w:val="clear" w:color="auto" w:fill="auto"/>
            <w:tcMar>
              <w:top w:w="0" w:type="dxa"/>
              <w:left w:w="108" w:type="dxa"/>
              <w:bottom w:w="0" w:type="dxa"/>
              <w:right w:w="108" w:type="dxa"/>
            </w:tcMar>
            <w:vAlign w:val="center"/>
          </w:tcPr>
          <w:p w14:paraId="1F968604" w14:textId="77777777" w:rsidR="00F20099" w:rsidRPr="0063638A" w:rsidRDefault="00F20099" w:rsidP="008A7B09">
            <w:pPr>
              <w:pStyle w:val="NormalWeb"/>
              <w:spacing w:before="0" w:beforeAutospacing="0" w:after="0" w:afterAutospacing="0"/>
              <w:rPr>
                <w:b/>
                <w:bCs/>
                <w:sz w:val="22"/>
                <w:szCs w:val="22"/>
              </w:rPr>
            </w:pPr>
          </w:p>
          <w:p w14:paraId="6CA00FAE" w14:textId="77777777" w:rsidR="00F20099" w:rsidRPr="0063638A" w:rsidRDefault="00F20099" w:rsidP="008A7B09">
            <w:pPr>
              <w:pStyle w:val="NormalWeb"/>
              <w:spacing w:before="0" w:beforeAutospacing="0" w:after="0" w:afterAutospacing="0"/>
              <w:rPr>
                <w:b/>
                <w:bCs/>
                <w:sz w:val="22"/>
                <w:szCs w:val="22"/>
              </w:rPr>
            </w:pPr>
          </w:p>
        </w:tc>
      </w:tr>
      <w:tr w:rsidR="00F20099" w:rsidRPr="0063638A" w14:paraId="6BF56041" w14:textId="77777777" w:rsidTr="00F20099">
        <w:trPr>
          <w:trHeight w:val="650"/>
        </w:trPr>
        <w:tc>
          <w:tcPr>
            <w:tcW w:w="1243" w:type="pct"/>
          </w:tcPr>
          <w:p w14:paraId="6B74DB87" w14:textId="77777777" w:rsidR="00F20099" w:rsidRPr="0063638A" w:rsidRDefault="00F20099" w:rsidP="008A7B09">
            <w:pPr>
              <w:pStyle w:val="BodyText"/>
              <w:spacing w:line="240" w:lineRule="auto"/>
              <w:ind w:left="90"/>
              <w:rPr>
                <w:rFonts w:ascii="Times New Roman" w:hAnsi="Times New Roman" w:cs="Times New Roman"/>
                <w:bCs/>
                <w:lang w:val="en-GB"/>
              </w:rPr>
            </w:pPr>
            <w:r w:rsidRPr="0063638A">
              <w:rPr>
                <w:rFonts w:ascii="Times New Roman" w:hAnsi="Times New Roman" w:cs="Times New Roman"/>
                <w:bCs/>
              </w:rPr>
              <w:t>Judul Artikel</w:t>
            </w:r>
            <w:r w:rsidRPr="0063638A">
              <w:rPr>
                <w:rFonts w:ascii="Times New Roman" w:hAnsi="Times New Roman" w:cs="Times New Roman"/>
                <w:bCs/>
                <w:lang w:val="en-GB"/>
              </w:rPr>
              <w:t xml:space="preserve"> </w:t>
            </w:r>
          </w:p>
        </w:tc>
        <w:tc>
          <w:tcPr>
            <w:tcW w:w="3757" w:type="pct"/>
            <w:shd w:val="clear" w:color="auto" w:fill="auto"/>
            <w:tcMar>
              <w:top w:w="0" w:type="dxa"/>
              <w:left w:w="108" w:type="dxa"/>
              <w:bottom w:w="0" w:type="dxa"/>
              <w:right w:w="108" w:type="dxa"/>
            </w:tcMar>
            <w:vAlign w:val="center"/>
          </w:tcPr>
          <w:p w14:paraId="7D16BA48" w14:textId="77777777" w:rsidR="00F20099" w:rsidRPr="0063638A" w:rsidRDefault="00F20099" w:rsidP="008A7B09">
            <w:pPr>
              <w:pStyle w:val="NormalWeb"/>
              <w:spacing w:before="0" w:beforeAutospacing="0" w:after="0" w:afterAutospacing="0"/>
              <w:rPr>
                <w:b/>
                <w:sz w:val="22"/>
                <w:szCs w:val="22"/>
                <w:lang w:val="en-GB"/>
              </w:rPr>
            </w:pPr>
          </w:p>
        </w:tc>
      </w:tr>
      <w:tr w:rsidR="00F20099" w:rsidRPr="0063638A" w14:paraId="2BBD7DB4" w14:textId="77777777" w:rsidTr="00F20099">
        <w:trPr>
          <w:trHeight w:val="332"/>
        </w:trPr>
        <w:tc>
          <w:tcPr>
            <w:tcW w:w="1243" w:type="pct"/>
          </w:tcPr>
          <w:p w14:paraId="3F7A8072" w14:textId="77777777" w:rsidR="00F20099" w:rsidRPr="0063638A" w:rsidRDefault="00F20099" w:rsidP="008A7B09">
            <w:pPr>
              <w:pStyle w:val="BodyText"/>
              <w:spacing w:line="240" w:lineRule="auto"/>
              <w:ind w:left="90"/>
              <w:rPr>
                <w:rFonts w:ascii="Times New Roman" w:hAnsi="Times New Roman" w:cs="Times New Roman"/>
                <w:bCs/>
              </w:rPr>
            </w:pPr>
            <w:r w:rsidRPr="0063638A">
              <w:rPr>
                <w:rFonts w:ascii="Times New Roman" w:hAnsi="Times New Roman" w:cs="Times New Roman"/>
                <w:bCs/>
              </w:rPr>
              <w:t>Tipe Artikel</w:t>
            </w:r>
          </w:p>
        </w:tc>
        <w:tc>
          <w:tcPr>
            <w:tcW w:w="3757" w:type="pct"/>
            <w:shd w:val="clear" w:color="auto" w:fill="auto"/>
            <w:tcMar>
              <w:top w:w="0" w:type="dxa"/>
              <w:left w:w="108" w:type="dxa"/>
              <w:bottom w:w="0" w:type="dxa"/>
              <w:right w:w="108" w:type="dxa"/>
            </w:tcMar>
            <w:vAlign w:val="center"/>
          </w:tcPr>
          <w:p w14:paraId="599E5F5E" w14:textId="77777777" w:rsidR="00F20099" w:rsidRPr="0063638A" w:rsidRDefault="00F20099" w:rsidP="008A7B09">
            <w:pPr>
              <w:pStyle w:val="NormalWeb"/>
              <w:spacing w:before="0" w:beforeAutospacing="0" w:after="0" w:afterAutospacing="0"/>
              <w:rPr>
                <w:b/>
                <w:sz w:val="22"/>
                <w:szCs w:val="22"/>
                <w:lang w:val="en-GB"/>
              </w:rPr>
            </w:pPr>
          </w:p>
        </w:tc>
      </w:tr>
    </w:tbl>
    <w:p w14:paraId="1F8C3317" w14:textId="77777777" w:rsidR="00F20099" w:rsidRPr="0063638A" w:rsidRDefault="00F20099" w:rsidP="008A7B09">
      <w:pPr>
        <w:pStyle w:val="BodyText"/>
        <w:spacing w:line="240" w:lineRule="auto"/>
        <w:rPr>
          <w:rFonts w:ascii="Times New Roman" w:hAnsi="Times New Roman" w:cs="Times New Roman"/>
          <w:b/>
          <w:bCs/>
          <w:u w:val="single"/>
          <w:lang w:val="en-GB"/>
        </w:rPr>
      </w:pPr>
    </w:p>
    <w:p w14:paraId="6090C4E2" w14:textId="77777777" w:rsidR="00F20099" w:rsidRPr="0063638A" w:rsidRDefault="00F20099" w:rsidP="008A7B09">
      <w:pPr>
        <w:pStyle w:val="BodyText"/>
        <w:spacing w:line="240" w:lineRule="auto"/>
        <w:rPr>
          <w:rFonts w:ascii="Times New Roman" w:hAnsi="Times New Roman" w:cs="Times New Roman"/>
          <w:b/>
          <w:u w:val="single"/>
          <w:lang w:val="en-GB"/>
        </w:rPr>
      </w:pPr>
      <w:r w:rsidRPr="0063638A">
        <w:rPr>
          <w:rFonts w:ascii="Times New Roman" w:hAnsi="Times New Roman" w:cs="Times New Roman"/>
          <w:b/>
          <w:u w:val="single"/>
        </w:rPr>
        <w:t>Pedoman Umum untuk Proses</w:t>
      </w:r>
      <w:r w:rsidRPr="0063638A">
        <w:rPr>
          <w:rFonts w:ascii="Times New Roman" w:hAnsi="Times New Roman" w:cs="Times New Roman"/>
          <w:b/>
          <w:u w:val="single"/>
          <w:lang w:val="en-GB"/>
        </w:rPr>
        <w:t xml:space="preserve"> Peer Review: </w:t>
      </w:r>
    </w:p>
    <w:p w14:paraId="2CDDEF8A" w14:textId="77777777" w:rsidR="00F20099" w:rsidRPr="0063638A" w:rsidRDefault="00F20099" w:rsidP="008A7B09">
      <w:pPr>
        <w:pStyle w:val="BodyText"/>
        <w:spacing w:line="240" w:lineRule="auto"/>
        <w:rPr>
          <w:rFonts w:ascii="Times New Roman" w:hAnsi="Times New Roman" w:cs="Times New Roman"/>
          <w:lang w:val="en-AU"/>
        </w:rPr>
      </w:pPr>
      <w:r w:rsidRPr="0063638A">
        <w:rPr>
          <w:rFonts w:ascii="Times New Roman" w:hAnsi="Times New Roman" w:cs="Times New Roman"/>
        </w:rPr>
        <w:t>Kebijakan peer review jurnal ini menyatakan bahwa tidak ada artikel yang ditolak hanya karena tidak mempunyai kebaruan asalkan artikel  tersebut  disusun berdasarkan teknis dan kaidah ilmiah.</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3595"/>
        <w:gridCol w:w="400"/>
        <w:gridCol w:w="1133"/>
        <w:gridCol w:w="261"/>
      </w:tblGrid>
      <w:tr w:rsidR="00F20099" w:rsidRPr="0063638A" w14:paraId="78C92909" w14:textId="77777777" w:rsidTr="00DB0DD7">
        <w:tc>
          <w:tcPr>
            <w:tcW w:w="5000" w:type="pct"/>
            <w:gridSpan w:val="5"/>
            <w:tcBorders>
              <w:top w:val="nil"/>
              <w:left w:val="nil"/>
              <w:right w:val="nil"/>
            </w:tcBorders>
            <w:noWrap/>
          </w:tcPr>
          <w:p w14:paraId="593B4804" w14:textId="77777777" w:rsidR="00F20099" w:rsidRPr="0063638A" w:rsidRDefault="00F20099" w:rsidP="008A7B09">
            <w:pPr>
              <w:pStyle w:val="Heading2"/>
              <w:ind w:left="-108"/>
              <w:jc w:val="left"/>
              <w:rPr>
                <w:rFonts w:ascii="Times New Roman" w:hAnsi="Times New Roman" w:cs="Times New Roman"/>
                <w:sz w:val="22"/>
                <w:szCs w:val="22"/>
                <w:lang w:val="id-ID"/>
              </w:rPr>
            </w:pPr>
            <w:r w:rsidRPr="0063638A">
              <w:rPr>
                <w:rFonts w:ascii="Times New Roman" w:hAnsi="Times New Roman" w:cs="Times New Roman"/>
                <w:sz w:val="22"/>
                <w:szCs w:val="22"/>
                <w:lang w:val="id-ID"/>
              </w:rPr>
              <w:t>Bagian 1: Komentar Reviewer</w:t>
            </w:r>
          </w:p>
          <w:p w14:paraId="524694D9" w14:textId="77777777" w:rsidR="00F20099" w:rsidRPr="0063638A" w:rsidRDefault="00F20099" w:rsidP="008A7B09">
            <w:pPr>
              <w:spacing w:line="240" w:lineRule="auto"/>
              <w:rPr>
                <w:rFonts w:ascii="Times New Roman" w:hAnsi="Times New Roman" w:cs="Times New Roman"/>
                <w:lang w:val="en-GB"/>
              </w:rPr>
            </w:pPr>
          </w:p>
        </w:tc>
      </w:tr>
      <w:tr w:rsidR="00F20099" w:rsidRPr="0063638A" w14:paraId="16AABD61" w14:textId="77777777" w:rsidTr="00DB0DD7">
        <w:tc>
          <w:tcPr>
            <w:tcW w:w="1316" w:type="pct"/>
            <w:noWrap/>
          </w:tcPr>
          <w:p w14:paraId="5838472A" w14:textId="77777777" w:rsidR="00F20099" w:rsidRPr="0063638A" w:rsidRDefault="00F20099" w:rsidP="008A7B09">
            <w:pPr>
              <w:pStyle w:val="Heading2"/>
              <w:jc w:val="left"/>
              <w:rPr>
                <w:rFonts w:ascii="Times New Roman" w:hAnsi="Times New Roman" w:cs="Times New Roman"/>
                <w:sz w:val="22"/>
                <w:szCs w:val="22"/>
                <w:lang w:val="en-GB"/>
              </w:rPr>
            </w:pPr>
          </w:p>
        </w:tc>
        <w:tc>
          <w:tcPr>
            <w:tcW w:w="2001" w:type="pct"/>
            <w:gridSpan w:val="2"/>
          </w:tcPr>
          <w:p w14:paraId="020EEAB5" w14:textId="77777777" w:rsidR="00F20099" w:rsidRPr="0063638A" w:rsidRDefault="00F20099" w:rsidP="008A7B09">
            <w:pPr>
              <w:pStyle w:val="Heading2"/>
              <w:jc w:val="left"/>
              <w:rPr>
                <w:rFonts w:ascii="Times New Roman" w:hAnsi="Times New Roman" w:cs="Times New Roman"/>
                <w:sz w:val="22"/>
                <w:szCs w:val="22"/>
                <w:lang w:val="id-ID"/>
              </w:rPr>
            </w:pPr>
            <w:r w:rsidRPr="0063638A">
              <w:rPr>
                <w:rFonts w:ascii="Times New Roman" w:hAnsi="Times New Roman" w:cs="Times New Roman"/>
                <w:sz w:val="22"/>
                <w:szCs w:val="22"/>
                <w:lang w:val="id-ID"/>
              </w:rPr>
              <w:t>Komentar Reviewer</w:t>
            </w:r>
          </w:p>
        </w:tc>
        <w:tc>
          <w:tcPr>
            <w:tcW w:w="1683" w:type="pct"/>
            <w:gridSpan w:val="2"/>
          </w:tcPr>
          <w:p w14:paraId="114ECA12" w14:textId="77777777" w:rsidR="00F20099" w:rsidRPr="0063638A" w:rsidRDefault="00F20099" w:rsidP="008A7B09">
            <w:pPr>
              <w:pStyle w:val="Heading2"/>
              <w:jc w:val="left"/>
              <w:rPr>
                <w:rFonts w:ascii="Times New Roman" w:hAnsi="Times New Roman" w:cs="Times New Roman"/>
                <w:b w:val="0"/>
                <w:sz w:val="22"/>
                <w:szCs w:val="22"/>
                <w:lang w:val="en-GB"/>
              </w:rPr>
            </w:pPr>
            <w:r w:rsidRPr="0063638A">
              <w:rPr>
                <w:rFonts w:ascii="Times New Roman" w:hAnsi="Times New Roman" w:cs="Times New Roman"/>
                <w:sz w:val="22"/>
                <w:szCs w:val="22"/>
                <w:lang w:val="en-GB"/>
              </w:rPr>
              <w:t>Komentar penulis (jika setuju dengan reviewer, perbaiki manuskrip dan soroti bagian tersebut dalam manuskrip. Masukannya wajib dituliskan di sini.</w:t>
            </w:r>
            <w:r w:rsidRPr="0063638A">
              <w:rPr>
                <w:rFonts w:ascii="Times New Roman" w:hAnsi="Times New Roman" w:cs="Times New Roman"/>
                <w:b w:val="0"/>
                <w:i/>
                <w:sz w:val="22"/>
                <w:szCs w:val="22"/>
                <w:lang w:val="en-GB"/>
              </w:rPr>
              <w:t>)</w:t>
            </w:r>
          </w:p>
        </w:tc>
      </w:tr>
      <w:tr w:rsidR="00F20099" w:rsidRPr="0063638A" w14:paraId="0207EDD2" w14:textId="77777777" w:rsidTr="00D87377">
        <w:trPr>
          <w:trHeight w:val="933"/>
        </w:trPr>
        <w:tc>
          <w:tcPr>
            <w:tcW w:w="1316" w:type="pct"/>
            <w:noWrap/>
          </w:tcPr>
          <w:p w14:paraId="2F2FFC7E" w14:textId="77777777" w:rsidR="00F20099" w:rsidRPr="0063638A" w:rsidRDefault="00F20099" w:rsidP="008A7B09">
            <w:pPr>
              <w:pStyle w:val="Heading2"/>
              <w:jc w:val="left"/>
              <w:rPr>
                <w:rFonts w:ascii="Times New Roman" w:hAnsi="Times New Roman" w:cs="Times New Roman"/>
                <w:b w:val="0"/>
                <w:bCs w:val="0"/>
                <w:sz w:val="22"/>
                <w:szCs w:val="22"/>
                <w:lang w:val="en-AU"/>
              </w:rPr>
            </w:pPr>
            <w:r w:rsidRPr="0063638A">
              <w:rPr>
                <w:rFonts w:ascii="Times New Roman" w:hAnsi="Times New Roman" w:cs="Times New Roman"/>
                <w:bCs w:val="0"/>
                <w:sz w:val="22"/>
                <w:szCs w:val="22"/>
                <w:u w:val="single"/>
                <w:lang w:val="id-ID"/>
              </w:rPr>
              <w:t>Wajib</w:t>
            </w:r>
          </w:p>
        </w:tc>
        <w:tc>
          <w:tcPr>
            <w:tcW w:w="2001" w:type="pct"/>
            <w:gridSpan w:val="2"/>
          </w:tcPr>
          <w:p w14:paraId="5EF647D6" w14:textId="77777777" w:rsidR="00F20099" w:rsidRPr="0063638A" w:rsidRDefault="00F20099" w:rsidP="008A7B09">
            <w:pPr>
              <w:pStyle w:val="ListParagraph"/>
              <w:ind w:left="0"/>
              <w:rPr>
                <w:b/>
                <w:bCs/>
                <w:sz w:val="22"/>
                <w:szCs w:val="22"/>
                <w:lang w:val="en-GB"/>
              </w:rPr>
            </w:pPr>
          </w:p>
        </w:tc>
        <w:tc>
          <w:tcPr>
            <w:tcW w:w="1683" w:type="pct"/>
            <w:gridSpan w:val="2"/>
          </w:tcPr>
          <w:p w14:paraId="292EC352" w14:textId="77777777" w:rsidR="00F20099" w:rsidRPr="0063638A" w:rsidRDefault="00F20099" w:rsidP="008A7B09">
            <w:pPr>
              <w:pStyle w:val="Heading2"/>
              <w:jc w:val="left"/>
              <w:rPr>
                <w:rFonts w:ascii="Times New Roman" w:hAnsi="Times New Roman" w:cs="Times New Roman"/>
                <w:b w:val="0"/>
                <w:sz w:val="22"/>
                <w:szCs w:val="22"/>
                <w:lang w:val="en-GB"/>
              </w:rPr>
            </w:pPr>
          </w:p>
        </w:tc>
      </w:tr>
      <w:tr w:rsidR="00F20099" w:rsidRPr="0063638A" w14:paraId="5150F353" w14:textId="77777777" w:rsidTr="00D87377">
        <w:trPr>
          <w:trHeight w:val="976"/>
        </w:trPr>
        <w:tc>
          <w:tcPr>
            <w:tcW w:w="1316" w:type="pct"/>
            <w:noWrap/>
          </w:tcPr>
          <w:p w14:paraId="053B3A47" w14:textId="77777777" w:rsidR="00F20099" w:rsidRPr="0063638A" w:rsidRDefault="00F20099" w:rsidP="008A7B09">
            <w:pPr>
              <w:pStyle w:val="Heading2"/>
              <w:jc w:val="left"/>
              <w:rPr>
                <w:rFonts w:ascii="Times New Roman" w:hAnsi="Times New Roman" w:cs="Times New Roman"/>
                <w:b w:val="0"/>
                <w:bCs w:val="0"/>
                <w:sz w:val="22"/>
                <w:szCs w:val="22"/>
                <w:lang w:val="en-GB"/>
              </w:rPr>
            </w:pPr>
            <w:r w:rsidRPr="0063638A">
              <w:rPr>
                <w:rFonts w:ascii="Times New Roman" w:hAnsi="Times New Roman" w:cs="Times New Roman"/>
                <w:bCs w:val="0"/>
                <w:sz w:val="22"/>
                <w:szCs w:val="22"/>
                <w:u w:val="single"/>
                <w:lang w:val="en-GB"/>
              </w:rPr>
              <w:t>Minor</w:t>
            </w:r>
            <w:r w:rsidRPr="0063638A">
              <w:rPr>
                <w:rFonts w:ascii="Times New Roman" w:hAnsi="Times New Roman" w:cs="Times New Roman"/>
                <w:b w:val="0"/>
                <w:bCs w:val="0"/>
                <w:sz w:val="22"/>
                <w:szCs w:val="22"/>
                <w:lang w:val="en-GB"/>
              </w:rPr>
              <w:t xml:space="preserve"> </w:t>
            </w:r>
          </w:p>
        </w:tc>
        <w:tc>
          <w:tcPr>
            <w:tcW w:w="2001" w:type="pct"/>
            <w:gridSpan w:val="2"/>
          </w:tcPr>
          <w:p w14:paraId="4C3776FC" w14:textId="77777777" w:rsidR="00F20099" w:rsidRPr="0063638A" w:rsidRDefault="00F20099" w:rsidP="008A7B09">
            <w:pPr>
              <w:spacing w:line="240" w:lineRule="auto"/>
              <w:rPr>
                <w:rFonts w:ascii="Times New Roman" w:hAnsi="Times New Roman" w:cs="Times New Roman"/>
                <w:lang w:val="en-GB"/>
              </w:rPr>
            </w:pPr>
          </w:p>
        </w:tc>
        <w:tc>
          <w:tcPr>
            <w:tcW w:w="1683" w:type="pct"/>
            <w:gridSpan w:val="2"/>
          </w:tcPr>
          <w:p w14:paraId="06DC6D12" w14:textId="77777777" w:rsidR="00F20099" w:rsidRPr="0063638A" w:rsidRDefault="00F20099" w:rsidP="008A7B09">
            <w:pPr>
              <w:spacing w:line="240" w:lineRule="auto"/>
              <w:rPr>
                <w:rFonts w:ascii="Times New Roman" w:hAnsi="Times New Roman" w:cs="Times New Roman"/>
                <w:lang w:val="en-GB"/>
              </w:rPr>
            </w:pPr>
          </w:p>
        </w:tc>
      </w:tr>
      <w:tr w:rsidR="00F20099" w:rsidRPr="0063638A" w14:paraId="5B06364D" w14:textId="77777777" w:rsidTr="00D87377">
        <w:trPr>
          <w:trHeight w:val="848"/>
        </w:trPr>
        <w:tc>
          <w:tcPr>
            <w:tcW w:w="1316" w:type="pct"/>
            <w:noWrap/>
          </w:tcPr>
          <w:p w14:paraId="2993A24D" w14:textId="77777777" w:rsidR="00F20099" w:rsidRPr="0063638A" w:rsidRDefault="00F20099" w:rsidP="008A7B09">
            <w:pPr>
              <w:pStyle w:val="Heading2"/>
              <w:jc w:val="left"/>
              <w:rPr>
                <w:rFonts w:ascii="Times New Roman" w:hAnsi="Times New Roman" w:cs="Times New Roman"/>
                <w:b w:val="0"/>
                <w:bCs w:val="0"/>
                <w:sz w:val="22"/>
                <w:szCs w:val="22"/>
                <w:lang w:val="id-ID"/>
              </w:rPr>
            </w:pPr>
            <w:r w:rsidRPr="0063638A">
              <w:rPr>
                <w:rFonts w:ascii="Times New Roman" w:hAnsi="Times New Roman" w:cs="Times New Roman"/>
                <w:bCs w:val="0"/>
                <w:sz w:val="22"/>
                <w:szCs w:val="22"/>
                <w:u w:val="single"/>
                <w:lang w:val="en-GB"/>
              </w:rPr>
              <w:t>Optional/</w:t>
            </w:r>
            <w:r w:rsidRPr="0063638A">
              <w:rPr>
                <w:rFonts w:ascii="Times New Roman" w:hAnsi="Times New Roman" w:cs="Times New Roman"/>
                <w:bCs w:val="0"/>
                <w:sz w:val="22"/>
                <w:szCs w:val="22"/>
                <w:u w:val="single"/>
                <w:lang w:val="id-ID"/>
              </w:rPr>
              <w:t>Umum</w:t>
            </w:r>
          </w:p>
          <w:p w14:paraId="1FC63413" w14:textId="77777777" w:rsidR="00F20099" w:rsidRPr="0063638A" w:rsidRDefault="00F20099" w:rsidP="008A7B09">
            <w:pPr>
              <w:pStyle w:val="Heading2"/>
              <w:jc w:val="left"/>
              <w:rPr>
                <w:rFonts w:ascii="Times New Roman" w:hAnsi="Times New Roman" w:cs="Times New Roman"/>
                <w:b w:val="0"/>
                <w:sz w:val="22"/>
                <w:szCs w:val="22"/>
                <w:lang w:val="en-GB"/>
              </w:rPr>
            </w:pPr>
          </w:p>
        </w:tc>
        <w:tc>
          <w:tcPr>
            <w:tcW w:w="2001" w:type="pct"/>
            <w:gridSpan w:val="2"/>
          </w:tcPr>
          <w:p w14:paraId="11C8770D" w14:textId="77777777" w:rsidR="00F20099" w:rsidRPr="0063638A" w:rsidRDefault="00F20099" w:rsidP="008A7B09">
            <w:pPr>
              <w:spacing w:line="240" w:lineRule="auto"/>
              <w:rPr>
                <w:rFonts w:ascii="Times New Roman" w:hAnsi="Times New Roman" w:cs="Times New Roman"/>
                <w:lang w:val="en-GB"/>
              </w:rPr>
            </w:pPr>
          </w:p>
        </w:tc>
        <w:tc>
          <w:tcPr>
            <w:tcW w:w="1683" w:type="pct"/>
            <w:gridSpan w:val="2"/>
          </w:tcPr>
          <w:p w14:paraId="528BDF66" w14:textId="77777777" w:rsidR="00F20099" w:rsidRPr="0063638A" w:rsidRDefault="00F20099" w:rsidP="008A7B09">
            <w:pPr>
              <w:spacing w:line="240" w:lineRule="auto"/>
              <w:rPr>
                <w:rFonts w:ascii="Times New Roman" w:hAnsi="Times New Roman" w:cs="Times New Roman"/>
                <w:lang w:val="en-GB"/>
              </w:rPr>
            </w:pPr>
          </w:p>
        </w:tc>
      </w:tr>
      <w:tr w:rsidR="00F20099" w:rsidRPr="0063638A" w14:paraId="3C509F8A" w14:textId="77777777" w:rsidTr="00E16417">
        <w:tblPrEx>
          <w:shd w:val="clear" w:color="auto" w:fill="EBFFFF"/>
          <w:tblCellMar>
            <w:left w:w="0" w:type="dxa"/>
            <w:right w:w="0" w:type="dxa"/>
          </w:tblCellMar>
        </w:tblPrEx>
        <w:trPr>
          <w:trHeight w:val="237"/>
        </w:trPr>
        <w:tc>
          <w:tcPr>
            <w:tcW w:w="5000" w:type="pct"/>
            <w:gridSpan w:val="5"/>
            <w:tcBorders>
              <w:top w:val="nil"/>
              <w:left w:val="nil"/>
              <w:right w:val="nil"/>
            </w:tcBorders>
            <w:shd w:val="clear" w:color="auto" w:fill="auto"/>
            <w:noWrap/>
            <w:tcMar>
              <w:top w:w="0" w:type="dxa"/>
              <w:left w:w="108" w:type="dxa"/>
              <w:bottom w:w="0" w:type="dxa"/>
              <w:right w:w="108" w:type="dxa"/>
            </w:tcMar>
            <w:vAlign w:val="center"/>
          </w:tcPr>
          <w:p w14:paraId="185E178B" w14:textId="77777777" w:rsidR="00E16417" w:rsidRPr="0063638A" w:rsidRDefault="00E16417" w:rsidP="008A7B09">
            <w:pPr>
              <w:pStyle w:val="NormalWeb"/>
              <w:spacing w:before="0" w:beforeAutospacing="0" w:after="0" w:afterAutospacing="0"/>
              <w:rPr>
                <w:b/>
                <w:sz w:val="22"/>
                <w:szCs w:val="22"/>
                <w:lang w:val="en-AU"/>
              </w:rPr>
            </w:pPr>
          </w:p>
          <w:p w14:paraId="6CB9F4BA" w14:textId="77777777" w:rsidR="00F20099" w:rsidRPr="0063638A" w:rsidRDefault="00F20099" w:rsidP="008A7B09">
            <w:pPr>
              <w:pStyle w:val="NormalWeb"/>
              <w:spacing w:before="0" w:beforeAutospacing="0" w:after="0" w:afterAutospacing="0"/>
              <w:rPr>
                <w:b/>
                <w:sz w:val="22"/>
                <w:szCs w:val="22"/>
              </w:rPr>
            </w:pPr>
            <w:r w:rsidRPr="0063638A">
              <w:rPr>
                <w:b/>
                <w:sz w:val="22"/>
                <w:szCs w:val="22"/>
              </w:rPr>
              <w:t>Bagian 2</w:t>
            </w:r>
          </w:p>
          <w:p w14:paraId="34EE7D7B" w14:textId="77777777" w:rsidR="00F20099" w:rsidRPr="0063638A" w:rsidRDefault="00F20099" w:rsidP="008A7B09">
            <w:pPr>
              <w:pStyle w:val="NormalWeb"/>
              <w:spacing w:before="0" w:beforeAutospacing="0" w:after="0" w:afterAutospacing="0"/>
              <w:rPr>
                <w:b/>
                <w:sz w:val="22"/>
                <w:szCs w:val="22"/>
                <w:u w:val="single"/>
                <w:lang w:val="en-GB"/>
              </w:rPr>
            </w:pPr>
          </w:p>
        </w:tc>
      </w:tr>
      <w:tr w:rsidR="00F20099" w:rsidRPr="0063638A" w14:paraId="1792216E" w14:textId="77777777" w:rsidTr="00D87377">
        <w:tblPrEx>
          <w:shd w:val="clear" w:color="auto" w:fill="EBFFFF"/>
          <w:tblCellMar>
            <w:left w:w="0" w:type="dxa"/>
            <w:right w:w="0" w:type="dxa"/>
          </w:tblCellMar>
        </w:tblPrEx>
        <w:trPr>
          <w:trHeight w:val="1567"/>
        </w:trPr>
        <w:tc>
          <w:tcPr>
            <w:tcW w:w="2657" w:type="pct"/>
            <w:gridSpan w:val="2"/>
            <w:shd w:val="clear" w:color="auto" w:fill="auto"/>
            <w:noWrap/>
            <w:tcMar>
              <w:top w:w="0" w:type="dxa"/>
              <w:left w:w="108" w:type="dxa"/>
              <w:bottom w:w="0" w:type="dxa"/>
              <w:right w:w="108" w:type="dxa"/>
            </w:tcMar>
            <w:vAlign w:val="center"/>
          </w:tcPr>
          <w:p w14:paraId="7C055263" w14:textId="77777777" w:rsidR="00F20099" w:rsidRPr="0063638A" w:rsidRDefault="00F20099" w:rsidP="008A7B09">
            <w:pPr>
              <w:pStyle w:val="NormalWeb"/>
              <w:spacing w:before="0" w:beforeAutospacing="0" w:after="0" w:afterAutospacing="0"/>
              <w:rPr>
                <w:b/>
                <w:sz w:val="22"/>
                <w:szCs w:val="22"/>
                <w:lang w:val="en-AU"/>
              </w:rPr>
            </w:pPr>
            <w:r w:rsidRPr="0063638A">
              <w:rPr>
                <w:b/>
                <w:sz w:val="22"/>
                <w:szCs w:val="22"/>
              </w:rPr>
              <w:t>Apakah ada isu etik pada artikel ini?</w:t>
            </w:r>
          </w:p>
        </w:tc>
        <w:tc>
          <w:tcPr>
            <w:tcW w:w="2025" w:type="pct"/>
            <w:gridSpan w:val="2"/>
            <w:shd w:val="clear" w:color="auto" w:fill="auto"/>
            <w:tcMar>
              <w:top w:w="0" w:type="dxa"/>
              <w:left w:w="108" w:type="dxa"/>
              <w:bottom w:w="0" w:type="dxa"/>
              <w:right w:w="108" w:type="dxa"/>
            </w:tcMar>
            <w:vAlign w:val="center"/>
          </w:tcPr>
          <w:p w14:paraId="73369753" w14:textId="77777777" w:rsidR="00F20099" w:rsidRPr="0063638A" w:rsidRDefault="00F20099" w:rsidP="008A7B09">
            <w:pPr>
              <w:pStyle w:val="NormalWeb"/>
              <w:spacing w:before="0" w:beforeAutospacing="0" w:after="0" w:afterAutospacing="0"/>
              <w:rPr>
                <w:i/>
                <w:iCs/>
                <w:sz w:val="22"/>
                <w:szCs w:val="22"/>
                <w:u w:val="single"/>
                <w:lang w:val="en-GB"/>
              </w:rPr>
            </w:pPr>
            <w:r w:rsidRPr="0063638A">
              <w:rPr>
                <w:i/>
                <w:iCs/>
                <w:sz w:val="22"/>
                <w:szCs w:val="22"/>
                <w:u w:val="single"/>
                <w:lang w:val="en-GB"/>
              </w:rPr>
              <w:t>(</w:t>
            </w:r>
            <w:r w:rsidRPr="0063638A">
              <w:rPr>
                <w:i/>
                <w:iCs/>
                <w:sz w:val="22"/>
                <w:szCs w:val="22"/>
                <w:u w:val="single"/>
              </w:rPr>
              <w:t>Jika ada, tuliskan dengan detail hal tersebut</w:t>
            </w:r>
            <w:r w:rsidRPr="0063638A">
              <w:rPr>
                <w:i/>
                <w:iCs/>
                <w:sz w:val="22"/>
                <w:szCs w:val="22"/>
                <w:u w:val="single"/>
                <w:lang w:val="en-GB"/>
              </w:rPr>
              <w:t>)</w:t>
            </w:r>
          </w:p>
        </w:tc>
        <w:tc>
          <w:tcPr>
            <w:tcW w:w="318" w:type="pct"/>
            <w:shd w:val="clear" w:color="auto" w:fill="auto"/>
            <w:vAlign w:val="center"/>
          </w:tcPr>
          <w:p w14:paraId="105832A2" w14:textId="77777777" w:rsidR="00F20099" w:rsidRPr="0063638A" w:rsidRDefault="00F20099" w:rsidP="008A7B09">
            <w:pPr>
              <w:spacing w:line="240" w:lineRule="auto"/>
              <w:rPr>
                <w:rFonts w:ascii="Times New Roman" w:eastAsia="Arial Unicode MS" w:hAnsi="Times New Roman" w:cs="Times New Roman"/>
                <w:lang w:val="en-GB"/>
              </w:rPr>
            </w:pPr>
          </w:p>
          <w:p w14:paraId="229B1E7C" w14:textId="77777777" w:rsidR="00F20099" w:rsidRPr="0063638A" w:rsidRDefault="00F20099" w:rsidP="008A7B09">
            <w:pPr>
              <w:spacing w:line="240" w:lineRule="auto"/>
              <w:rPr>
                <w:rFonts w:ascii="Times New Roman" w:eastAsia="Arial Unicode MS" w:hAnsi="Times New Roman" w:cs="Times New Roman"/>
                <w:lang w:val="en-GB"/>
              </w:rPr>
            </w:pPr>
          </w:p>
          <w:p w14:paraId="33ED4647" w14:textId="77777777" w:rsidR="00F20099" w:rsidRPr="0063638A" w:rsidRDefault="00F20099" w:rsidP="008A7B09">
            <w:pPr>
              <w:spacing w:line="240" w:lineRule="auto"/>
              <w:rPr>
                <w:rFonts w:ascii="Times New Roman" w:eastAsia="Arial Unicode MS" w:hAnsi="Times New Roman" w:cs="Times New Roman"/>
                <w:lang w:val="en-GB"/>
              </w:rPr>
            </w:pPr>
          </w:p>
          <w:p w14:paraId="30ADD35B" w14:textId="77777777" w:rsidR="00F20099" w:rsidRPr="0063638A" w:rsidRDefault="00F20099" w:rsidP="008A7B09">
            <w:pPr>
              <w:pStyle w:val="NormalWeb"/>
              <w:spacing w:before="0" w:beforeAutospacing="0" w:after="0" w:afterAutospacing="0"/>
              <w:rPr>
                <w:sz w:val="22"/>
                <w:szCs w:val="22"/>
                <w:lang w:val="en-GB"/>
              </w:rPr>
            </w:pPr>
          </w:p>
        </w:tc>
      </w:tr>
      <w:tr w:rsidR="00F20099" w:rsidRPr="0063638A" w14:paraId="79297905" w14:textId="77777777" w:rsidTr="00152581">
        <w:tblPrEx>
          <w:shd w:val="clear" w:color="auto" w:fill="EBFFFF"/>
          <w:tblCellMar>
            <w:left w:w="0" w:type="dxa"/>
            <w:right w:w="0" w:type="dxa"/>
          </w:tblCellMar>
        </w:tblPrEx>
        <w:trPr>
          <w:trHeight w:val="697"/>
        </w:trPr>
        <w:tc>
          <w:tcPr>
            <w:tcW w:w="2657" w:type="pct"/>
            <w:gridSpan w:val="2"/>
            <w:tcBorders>
              <w:bottom w:val="single" w:sz="4" w:space="0" w:color="auto"/>
            </w:tcBorders>
            <w:shd w:val="clear" w:color="auto" w:fill="auto"/>
            <w:noWrap/>
            <w:tcMar>
              <w:top w:w="0" w:type="dxa"/>
              <w:left w:w="108" w:type="dxa"/>
              <w:bottom w:w="0" w:type="dxa"/>
              <w:right w:w="108" w:type="dxa"/>
            </w:tcMar>
            <w:vAlign w:val="center"/>
          </w:tcPr>
          <w:p w14:paraId="5C19247E" w14:textId="77777777" w:rsidR="00F20099" w:rsidRPr="0063638A" w:rsidRDefault="00F20099" w:rsidP="008A7B09">
            <w:pPr>
              <w:pStyle w:val="NormalWeb"/>
              <w:spacing w:before="0" w:beforeAutospacing="0" w:after="0" w:afterAutospacing="0"/>
              <w:rPr>
                <w:sz w:val="22"/>
                <w:szCs w:val="22"/>
                <w:lang w:val="en-GB"/>
              </w:rPr>
            </w:pPr>
            <w:r w:rsidRPr="0063638A">
              <w:rPr>
                <w:b/>
                <w:sz w:val="22"/>
                <w:szCs w:val="22"/>
                <w:lang w:val="en-GB"/>
              </w:rPr>
              <w:lastRenderedPageBreak/>
              <w:t>Apakah ada masalah kepentingan dalam naskah ini?</w:t>
            </w:r>
          </w:p>
        </w:tc>
        <w:tc>
          <w:tcPr>
            <w:tcW w:w="2025" w:type="pct"/>
            <w:gridSpan w:val="2"/>
            <w:tcBorders>
              <w:bottom w:val="single" w:sz="4" w:space="0" w:color="auto"/>
            </w:tcBorders>
            <w:shd w:val="clear" w:color="auto" w:fill="auto"/>
            <w:tcMar>
              <w:top w:w="0" w:type="dxa"/>
              <w:left w:w="108" w:type="dxa"/>
              <w:bottom w:w="0" w:type="dxa"/>
              <w:right w:w="108" w:type="dxa"/>
            </w:tcMar>
          </w:tcPr>
          <w:p w14:paraId="4B99E411" w14:textId="77777777" w:rsidR="00F20099" w:rsidRPr="0063638A" w:rsidRDefault="00F20099" w:rsidP="008A7B09">
            <w:pPr>
              <w:spacing w:line="240" w:lineRule="auto"/>
              <w:rPr>
                <w:rFonts w:ascii="Times New Roman" w:hAnsi="Times New Roman" w:cs="Times New Roman"/>
                <w:lang w:val="en-AU"/>
              </w:rPr>
            </w:pPr>
          </w:p>
        </w:tc>
        <w:tc>
          <w:tcPr>
            <w:tcW w:w="318" w:type="pct"/>
            <w:tcBorders>
              <w:bottom w:val="single" w:sz="4" w:space="0" w:color="auto"/>
            </w:tcBorders>
            <w:shd w:val="clear" w:color="auto" w:fill="auto"/>
          </w:tcPr>
          <w:p w14:paraId="69CF4866" w14:textId="77777777" w:rsidR="00F20099" w:rsidRPr="0063638A" w:rsidRDefault="00F20099" w:rsidP="008A7B09">
            <w:pPr>
              <w:spacing w:line="240" w:lineRule="auto"/>
              <w:rPr>
                <w:rFonts w:ascii="Times New Roman" w:hAnsi="Times New Roman" w:cs="Times New Roman"/>
                <w:lang w:val="en-GB"/>
              </w:rPr>
            </w:pPr>
          </w:p>
          <w:p w14:paraId="5019644B" w14:textId="77777777" w:rsidR="00F20099" w:rsidRPr="0063638A" w:rsidRDefault="00F20099" w:rsidP="008A7B09">
            <w:pPr>
              <w:spacing w:line="240" w:lineRule="auto"/>
              <w:rPr>
                <w:rFonts w:ascii="Times New Roman" w:hAnsi="Times New Roman" w:cs="Times New Roman"/>
                <w:lang w:val="en-GB"/>
              </w:rPr>
            </w:pPr>
          </w:p>
        </w:tc>
      </w:tr>
      <w:tr w:rsidR="00F20099" w:rsidRPr="0063638A" w14:paraId="03D71072" w14:textId="77777777" w:rsidTr="00152581">
        <w:tblPrEx>
          <w:shd w:val="clear" w:color="auto" w:fill="EBFFFF"/>
          <w:tblCellMar>
            <w:left w:w="0" w:type="dxa"/>
            <w:right w:w="0" w:type="dxa"/>
          </w:tblCellMar>
        </w:tblPrEx>
        <w:trPr>
          <w:trHeight w:val="1805"/>
        </w:trPr>
        <w:tc>
          <w:tcPr>
            <w:tcW w:w="2657" w:type="pct"/>
            <w:gridSpan w:val="2"/>
            <w:tcBorders>
              <w:bottom w:val="single" w:sz="4" w:space="0" w:color="auto"/>
            </w:tcBorders>
            <w:shd w:val="clear" w:color="auto" w:fill="auto"/>
            <w:noWrap/>
            <w:tcMar>
              <w:top w:w="0" w:type="dxa"/>
              <w:left w:w="108" w:type="dxa"/>
              <w:bottom w:w="0" w:type="dxa"/>
              <w:right w:w="108" w:type="dxa"/>
            </w:tcMar>
            <w:vAlign w:val="center"/>
          </w:tcPr>
          <w:p w14:paraId="4714A49C" w14:textId="77777777" w:rsidR="00F20099" w:rsidRPr="0063638A" w:rsidRDefault="00F20099" w:rsidP="008A7B09">
            <w:pPr>
              <w:pStyle w:val="NormalWeb"/>
              <w:spacing w:before="0" w:beforeAutospacing="0" w:after="0" w:afterAutospacing="0"/>
              <w:rPr>
                <w:b/>
                <w:sz w:val="22"/>
                <w:szCs w:val="22"/>
                <w:lang w:val="en-GB"/>
              </w:rPr>
            </w:pPr>
            <w:r w:rsidRPr="0063638A">
              <w:rPr>
                <w:b/>
                <w:sz w:val="22"/>
                <w:szCs w:val="22"/>
              </w:rPr>
              <w:t xml:space="preserve">Jika dicurigai ada plagiarisme, cantumkan bukti atau link yang mendukung </w:t>
            </w:r>
          </w:p>
        </w:tc>
        <w:tc>
          <w:tcPr>
            <w:tcW w:w="2025" w:type="pct"/>
            <w:gridSpan w:val="2"/>
            <w:tcBorders>
              <w:bottom w:val="single" w:sz="4" w:space="0" w:color="auto"/>
            </w:tcBorders>
            <w:shd w:val="clear" w:color="auto" w:fill="auto"/>
            <w:tcMar>
              <w:top w:w="0" w:type="dxa"/>
              <w:left w:w="108" w:type="dxa"/>
              <w:bottom w:w="0" w:type="dxa"/>
              <w:right w:w="108" w:type="dxa"/>
            </w:tcMar>
          </w:tcPr>
          <w:p w14:paraId="7DFBCECF" w14:textId="77777777" w:rsidR="00F20099" w:rsidRPr="0063638A" w:rsidRDefault="00F20099" w:rsidP="008A7B09">
            <w:pPr>
              <w:spacing w:line="240" w:lineRule="auto"/>
              <w:rPr>
                <w:rFonts w:ascii="Times New Roman" w:hAnsi="Times New Roman" w:cs="Times New Roman"/>
              </w:rPr>
            </w:pPr>
          </w:p>
        </w:tc>
        <w:tc>
          <w:tcPr>
            <w:tcW w:w="318" w:type="pct"/>
            <w:tcBorders>
              <w:bottom w:val="single" w:sz="4" w:space="0" w:color="auto"/>
            </w:tcBorders>
            <w:shd w:val="clear" w:color="auto" w:fill="auto"/>
          </w:tcPr>
          <w:p w14:paraId="4039C8BF" w14:textId="77777777" w:rsidR="00F20099" w:rsidRPr="0063638A" w:rsidRDefault="00F20099" w:rsidP="008A7B09">
            <w:pPr>
              <w:spacing w:line="240" w:lineRule="auto"/>
              <w:rPr>
                <w:rFonts w:ascii="Times New Roman" w:hAnsi="Times New Roman" w:cs="Times New Roman"/>
                <w:lang w:val="en-GB"/>
              </w:rPr>
            </w:pPr>
          </w:p>
        </w:tc>
      </w:tr>
    </w:tbl>
    <w:tbl>
      <w:tblPr>
        <w:tblpPr w:leftFromText="180" w:rightFromText="180" w:vertAnchor="text" w:horzAnchor="page" w:tblpX="1601" w:tblpY="272"/>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8827"/>
      </w:tblGrid>
      <w:tr w:rsidR="00E16417" w:rsidRPr="0063638A" w14:paraId="335E0464" w14:textId="77777777" w:rsidTr="00E16417">
        <w:tc>
          <w:tcPr>
            <w:tcW w:w="5000" w:type="pct"/>
            <w:tcBorders>
              <w:top w:val="nil"/>
              <w:left w:val="nil"/>
              <w:right w:val="nil"/>
            </w:tcBorders>
            <w:shd w:val="clear" w:color="auto" w:fill="auto"/>
            <w:noWrap/>
            <w:tcMar>
              <w:top w:w="0" w:type="dxa"/>
              <w:left w:w="108" w:type="dxa"/>
              <w:bottom w:w="0" w:type="dxa"/>
              <w:right w:w="108" w:type="dxa"/>
            </w:tcMar>
            <w:vAlign w:val="center"/>
          </w:tcPr>
          <w:p w14:paraId="6C9E9CB5" w14:textId="77777777" w:rsidR="00E16417" w:rsidRPr="0063638A" w:rsidRDefault="00E16417" w:rsidP="008A7B09">
            <w:pPr>
              <w:pStyle w:val="NormalWeb"/>
              <w:spacing w:before="0" w:beforeAutospacing="0" w:after="0" w:afterAutospacing="0"/>
              <w:rPr>
                <w:b/>
                <w:bCs/>
                <w:sz w:val="22"/>
                <w:szCs w:val="22"/>
                <w:lang w:val="en-GB"/>
              </w:rPr>
            </w:pPr>
            <w:r w:rsidRPr="0063638A">
              <w:rPr>
                <w:b/>
                <w:bCs/>
                <w:sz w:val="22"/>
                <w:szCs w:val="22"/>
              </w:rPr>
              <w:t xml:space="preserve">Bagian 3: Pernyataan Masalah Kepentingan Reviewer </w:t>
            </w:r>
          </w:p>
          <w:p w14:paraId="1BEECDE8" w14:textId="77777777" w:rsidR="00E16417" w:rsidRPr="0063638A" w:rsidRDefault="00E16417" w:rsidP="008A7B09">
            <w:pPr>
              <w:pStyle w:val="NormalWeb"/>
              <w:spacing w:before="0" w:beforeAutospacing="0" w:after="0" w:afterAutospacing="0"/>
              <w:rPr>
                <w:b/>
                <w:bCs/>
                <w:sz w:val="22"/>
                <w:szCs w:val="22"/>
                <w:u w:val="single"/>
                <w:lang w:val="en-GB"/>
              </w:rPr>
            </w:pPr>
          </w:p>
        </w:tc>
      </w:tr>
      <w:tr w:rsidR="00E16417" w:rsidRPr="0063638A" w14:paraId="4DC055C2" w14:textId="77777777" w:rsidTr="00E16417">
        <w:tc>
          <w:tcPr>
            <w:tcW w:w="5000" w:type="pct"/>
            <w:shd w:val="clear" w:color="auto" w:fill="auto"/>
            <w:noWrap/>
            <w:tcMar>
              <w:top w:w="0" w:type="dxa"/>
              <w:left w:w="108" w:type="dxa"/>
              <w:bottom w:w="0" w:type="dxa"/>
              <w:right w:w="108" w:type="dxa"/>
            </w:tcMar>
            <w:vAlign w:val="center"/>
          </w:tcPr>
          <w:p w14:paraId="38DB3244" w14:textId="77777777" w:rsidR="00E16417" w:rsidRPr="0063638A" w:rsidRDefault="00E16417" w:rsidP="008A7B09">
            <w:pPr>
              <w:pStyle w:val="NormalWeb"/>
              <w:spacing w:before="0" w:beforeAutospacing="0" w:after="0" w:afterAutospacing="0"/>
              <w:rPr>
                <w:sz w:val="22"/>
                <w:szCs w:val="22"/>
                <w:lang w:val="en-AU"/>
              </w:rPr>
            </w:pPr>
            <w:r w:rsidRPr="0063638A">
              <w:rPr>
                <w:sz w:val="22"/>
                <w:szCs w:val="22"/>
              </w:rPr>
              <w:t>Pada bagian ini reviewer harus menyatakan masalah kepentingan dengan menuliskan</w:t>
            </w:r>
          </w:p>
          <w:p w14:paraId="4C242E8C" w14:textId="77777777" w:rsidR="00E16417" w:rsidRPr="0063638A" w:rsidRDefault="00E16417" w:rsidP="008A7B09">
            <w:pPr>
              <w:pStyle w:val="NormalWeb"/>
              <w:spacing w:before="0" w:beforeAutospacing="0" w:after="0" w:afterAutospacing="0"/>
              <w:rPr>
                <w:sz w:val="22"/>
                <w:szCs w:val="22"/>
                <w:lang w:val="en-AU"/>
              </w:rPr>
            </w:pPr>
            <w:r w:rsidRPr="0063638A">
              <w:rPr>
                <w:sz w:val="22"/>
                <w:szCs w:val="22"/>
              </w:rPr>
              <w:t xml:space="preserve"> “saya menyatakan bahwa saya sebagai reviewer tidak mempunyai masalah kepentingan pada penulis artikel ini”</w:t>
            </w:r>
          </w:p>
          <w:p w14:paraId="231A9484" w14:textId="77777777" w:rsidR="00E16417" w:rsidRPr="0063638A" w:rsidRDefault="00E16417" w:rsidP="008A7B09">
            <w:pPr>
              <w:pStyle w:val="NormalWeb"/>
              <w:spacing w:before="0" w:beforeAutospacing="0" w:after="0" w:afterAutospacing="0"/>
              <w:rPr>
                <w:b/>
                <w:bCs/>
                <w:sz w:val="22"/>
                <w:szCs w:val="22"/>
                <w:lang w:val="en-AU"/>
              </w:rPr>
            </w:pPr>
          </w:p>
        </w:tc>
      </w:tr>
    </w:tbl>
    <w:p w14:paraId="66A6CA17" w14:textId="77777777" w:rsidR="00F20099" w:rsidRPr="0063638A" w:rsidRDefault="00F20099" w:rsidP="008A7B09">
      <w:pPr>
        <w:pStyle w:val="BodyText"/>
        <w:spacing w:line="240" w:lineRule="auto"/>
        <w:rPr>
          <w:rFonts w:ascii="Times New Roman" w:hAnsi="Times New Roman" w:cs="Times New Roman"/>
          <w:b/>
          <w:bCs/>
          <w:u w:val="single"/>
          <w:lang w:val="en-GB"/>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515"/>
        <w:gridCol w:w="1859"/>
        <w:gridCol w:w="1637"/>
        <w:gridCol w:w="1248"/>
        <w:gridCol w:w="445"/>
        <w:gridCol w:w="773"/>
        <w:gridCol w:w="42"/>
      </w:tblGrid>
      <w:tr w:rsidR="00F20099" w:rsidRPr="0063638A" w14:paraId="1FC80D77" w14:textId="77777777" w:rsidTr="00E16417">
        <w:tc>
          <w:tcPr>
            <w:tcW w:w="5000" w:type="pct"/>
            <w:gridSpan w:val="7"/>
            <w:tcBorders>
              <w:top w:val="nil"/>
              <w:left w:val="nil"/>
              <w:right w:val="nil"/>
            </w:tcBorders>
            <w:shd w:val="clear" w:color="auto" w:fill="auto"/>
            <w:noWrap/>
            <w:tcMar>
              <w:top w:w="0" w:type="dxa"/>
              <w:left w:w="108" w:type="dxa"/>
              <w:bottom w:w="0" w:type="dxa"/>
              <w:right w:w="108" w:type="dxa"/>
            </w:tcMar>
            <w:vAlign w:val="center"/>
          </w:tcPr>
          <w:p w14:paraId="27A3D3A9" w14:textId="77777777" w:rsidR="00F20099" w:rsidRPr="0063638A" w:rsidRDefault="00F20099" w:rsidP="008A7B09">
            <w:pPr>
              <w:pStyle w:val="NormalWeb"/>
              <w:spacing w:before="0" w:beforeAutospacing="0" w:after="0" w:afterAutospacing="0"/>
              <w:rPr>
                <w:b/>
                <w:bCs/>
                <w:sz w:val="22"/>
                <w:szCs w:val="22"/>
              </w:rPr>
            </w:pPr>
            <w:r w:rsidRPr="0063638A">
              <w:rPr>
                <w:b/>
                <w:bCs/>
                <w:sz w:val="22"/>
                <w:szCs w:val="22"/>
              </w:rPr>
              <w:t>Bagian 4: Evaluasi</w:t>
            </w:r>
          </w:p>
          <w:p w14:paraId="52FBC52C" w14:textId="77777777" w:rsidR="00F20099" w:rsidRPr="0063638A" w:rsidRDefault="00F20099" w:rsidP="008A7B09">
            <w:pPr>
              <w:pStyle w:val="NormalWeb"/>
              <w:spacing w:before="0" w:beforeAutospacing="0" w:after="0" w:afterAutospacing="0"/>
              <w:rPr>
                <w:b/>
                <w:bCs/>
                <w:sz w:val="22"/>
                <w:szCs w:val="22"/>
                <w:lang w:val="en-GB"/>
              </w:rPr>
            </w:pPr>
          </w:p>
        </w:tc>
      </w:tr>
      <w:tr w:rsidR="00F20099" w:rsidRPr="0063638A" w14:paraId="43879E84" w14:textId="77777777" w:rsidTr="00E16417">
        <w:tc>
          <w:tcPr>
            <w:tcW w:w="4342" w:type="pct"/>
            <w:gridSpan w:val="5"/>
            <w:shd w:val="clear" w:color="auto" w:fill="auto"/>
            <w:noWrap/>
            <w:tcMar>
              <w:top w:w="0" w:type="dxa"/>
              <w:left w:w="108" w:type="dxa"/>
              <w:bottom w:w="0" w:type="dxa"/>
              <w:right w:w="108" w:type="dxa"/>
            </w:tcMar>
            <w:vAlign w:val="center"/>
          </w:tcPr>
          <w:p w14:paraId="58B957F5" w14:textId="77777777" w:rsidR="00F20099" w:rsidRPr="0063638A" w:rsidRDefault="00F20099" w:rsidP="008A7B09">
            <w:pPr>
              <w:pStyle w:val="NormalWeb"/>
              <w:spacing w:before="0" w:beforeAutospacing="0" w:after="0" w:afterAutospacing="0"/>
              <w:rPr>
                <w:sz w:val="22"/>
                <w:szCs w:val="22"/>
              </w:rPr>
            </w:pPr>
            <w:r w:rsidRPr="0063638A">
              <w:rPr>
                <w:sz w:val="22"/>
                <w:szCs w:val="22"/>
              </w:rPr>
              <w:t>Petunjuk</w:t>
            </w:r>
          </w:p>
        </w:tc>
        <w:tc>
          <w:tcPr>
            <w:tcW w:w="658" w:type="pct"/>
            <w:gridSpan w:val="2"/>
            <w:shd w:val="clear" w:color="auto" w:fill="auto"/>
            <w:tcMar>
              <w:top w:w="0" w:type="dxa"/>
              <w:left w:w="108" w:type="dxa"/>
              <w:bottom w:w="0" w:type="dxa"/>
              <w:right w:w="108" w:type="dxa"/>
            </w:tcMar>
            <w:vAlign w:val="center"/>
          </w:tcPr>
          <w:p w14:paraId="59704804" w14:textId="77777777" w:rsidR="00F20099" w:rsidRPr="0063638A" w:rsidRDefault="00F20099" w:rsidP="008A7B09">
            <w:pPr>
              <w:pStyle w:val="NormalWeb"/>
              <w:spacing w:before="0" w:beforeAutospacing="0" w:after="0" w:afterAutospacing="0"/>
              <w:rPr>
                <w:b/>
                <w:bCs/>
                <w:sz w:val="22"/>
                <w:szCs w:val="22"/>
              </w:rPr>
            </w:pPr>
            <w:r w:rsidRPr="0063638A">
              <w:rPr>
                <w:sz w:val="22"/>
                <w:szCs w:val="22"/>
              </w:rPr>
              <w:t>NILAI</w:t>
            </w:r>
          </w:p>
        </w:tc>
      </w:tr>
      <w:tr w:rsidR="00F20099" w:rsidRPr="0063638A" w14:paraId="50011AC9" w14:textId="77777777" w:rsidTr="00E16417">
        <w:tc>
          <w:tcPr>
            <w:tcW w:w="4342" w:type="pct"/>
            <w:gridSpan w:val="5"/>
            <w:shd w:val="clear" w:color="auto" w:fill="auto"/>
            <w:noWrap/>
            <w:tcMar>
              <w:top w:w="0" w:type="dxa"/>
              <w:left w:w="108" w:type="dxa"/>
              <w:bottom w:w="0" w:type="dxa"/>
              <w:right w:w="108" w:type="dxa"/>
            </w:tcMar>
            <w:vAlign w:val="center"/>
          </w:tcPr>
          <w:p w14:paraId="44D8F85B" w14:textId="77777777" w:rsidR="00F20099" w:rsidRPr="0063638A" w:rsidRDefault="00F20099" w:rsidP="008A7B09">
            <w:pPr>
              <w:pStyle w:val="NormalWeb"/>
              <w:spacing w:before="0" w:beforeAutospacing="0" w:after="0" w:afterAutospacing="0"/>
              <w:rPr>
                <w:sz w:val="22"/>
                <w:szCs w:val="22"/>
              </w:rPr>
            </w:pPr>
            <w:r w:rsidRPr="0063638A">
              <w:rPr>
                <w:sz w:val="22"/>
                <w:szCs w:val="22"/>
                <w:lang w:val="en-GB"/>
              </w:rPr>
              <w:t xml:space="preserve">Berikan </w:t>
            </w:r>
            <w:r w:rsidRPr="0063638A">
              <w:rPr>
                <w:sz w:val="22"/>
                <w:szCs w:val="22"/>
              </w:rPr>
              <w:t>NILAI</w:t>
            </w:r>
            <w:r w:rsidRPr="0063638A">
              <w:rPr>
                <w:sz w:val="22"/>
                <w:szCs w:val="22"/>
                <w:lang w:val="en-GB"/>
              </w:rPr>
              <w:t xml:space="preserve"> KESELURUHAN yang ingin Anda berikan pada naskah ini</w:t>
            </w:r>
          </w:p>
          <w:p w14:paraId="52BCA30F" w14:textId="77777777" w:rsidR="00F20099" w:rsidRPr="0063638A" w:rsidRDefault="00F20099" w:rsidP="008A7B09">
            <w:pPr>
              <w:pStyle w:val="NormalWeb"/>
              <w:spacing w:before="0" w:beforeAutospacing="0" w:after="0" w:afterAutospacing="0"/>
              <w:rPr>
                <w:sz w:val="22"/>
                <w:szCs w:val="22"/>
              </w:rPr>
            </w:pPr>
            <w:r w:rsidRPr="0063638A">
              <w:rPr>
                <w:sz w:val="22"/>
                <w:szCs w:val="22"/>
              </w:rPr>
              <w:t>(Tertinggi: 10 Terendah: 0)</w:t>
            </w:r>
          </w:p>
          <w:p w14:paraId="29C854C9" w14:textId="77777777" w:rsidR="00F20099" w:rsidRPr="0063638A" w:rsidRDefault="00F20099" w:rsidP="008A7B09">
            <w:pPr>
              <w:pStyle w:val="NormalWeb"/>
              <w:spacing w:before="0" w:beforeAutospacing="0" w:after="0" w:afterAutospacing="0"/>
              <w:rPr>
                <w:sz w:val="22"/>
                <w:szCs w:val="22"/>
                <w:u w:val="single"/>
                <w:lang w:val="en-GB"/>
              </w:rPr>
            </w:pPr>
            <w:r w:rsidRPr="0063638A">
              <w:rPr>
                <w:sz w:val="22"/>
                <w:szCs w:val="22"/>
                <w:u w:val="single"/>
                <w:lang w:val="en-GB"/>
              </w:rPr>
              <w:t>Pedoman:</w:t>
            </w:r>
          </w:p>
          <w:p w14:paraId="056970CD" w14:textId="77777777" w:rsidR="00F20099" w:rsidRPr="0063638A" w:rsidRDefault="00F20099" w:rsidP="008A7B09">
            <w:pPr>
              <w:pStyle w:val="NormalWeb"/>
              <w:spacing w:before="0" w:beforeAutospacing="0" w:after="0" w:afterAutospacing="0"/>
              <w:rPr>
                <w:sz w:val="22"/>
                <w:szCs w:val="22"/>
                <w:u w:val="single"/>
                <w:lang w:val="en-GB"/>
              </w:rPr>
            </w:pPr>
            <w:r w:rsidRPr="0063638A">
              <w:rPr>
                <w:sz w:val="22"/>
                <w:szCs w:val="22"/>
                <w:u w:val="single"/>
                <w:lang w:val="en-GB"/>
              </w:rPr>
              <w:t>Terima Apa Adanya: (&gt; 9-10)</w:t>
            </w:r>
          </w:p>
          <w:p w14:paraId="39190A6A" w14:textId="77777777" w:rsidR="00F20099" w:rsidRPr="0063638A" w:rsidRDefault="00F20099" w:rsidP="008A7B09">
            <w:pPr>
              <w:pStyle w:val="NormalWeb"/>
              <w:spacing w:before="0" w:beforeAutospacing="0" w:after="0" w:afterAutospacing="0"/>
              <w:rPr>
                <w:sz w:val="22"/>
                <w:szCs w:val="22"/>
                <w:u w:val="single"/>
                <w:lang w:val="en-GB"/>
              </w:rPr>
            </w:pPr>
            <w:r w:rsidRPr="0063638A">
              <w:rPr>
                <w:sz w:val="22"/>
                <w:szCs w:val="22"/>
                <w:u w:val="single"/>
                <w:lang w:val="en-GB"/>
              </w:rPr>
              <w:t>Revisi Kecil: (&gt; 8-9)</w:t>
            </w:r>
          </w:p>
          <w:p w14:paraId="10B16937" w14:textId="77777777" w:rsidR="00F20099" w:rsidRPr="0063638A" w:rsidRDefault="00F20099" w:rsidP="008A7B09">
            <w:pPr>
              <w:pStyle w:val="NormalWeb"/>
              <w:spacing w:before="0" w:beforeAutospacing="0" w:after="0" w:afterAutospacing="0"/>
              <w:rPr>
                <w:sz w:val="22"/>
                <w:szCs w:val="22"/>
                <w:u w:val="single"/>
                <w:lang w:val="en-GB"/>
              </w:rPr>
            </w:pPr>
            <w:r w:rsidRPr="0063638A">
              <w:rPr>
                <w:sz w:val="22"/>
                <w:szCs w:val="22"/>
                <w:u w:val="single"/>
                <w:lang w:val="en-GB"/>
              </w:rPr>
              <w:t>Revisi Utama: (&gt; 7-8)</w:t>
            </w:r>
          </w:p>
          <w:p w14:paraId="011E1B41" w14:textId="77777777" w:rsidR="00F20099" w:rsidRPr="0063638A" w:rsidRDefault="00F20099" w:rsidP="008A7B09">
            <w:pPr>
              <w:pStyle w:val="NormalWeb"/>
              <w:spacing w:before="0" w:beforeAutospacing="0" w:after="0" w:afterAutospacing="0"/>
              <w:rPr>
                <w:sz w:val="22"/>
                <w:szCs w:val="22"/>
                <w:u w:val="single"/>
                <w:lang w:val="en-GB"/>
              </w:rPr>
            </w:pPr>
            <w:r w:rsidRPr="0063638A">
              <w:rPr>
                <w:sz w:val="22"/>
                <w:szCs w:val="22"/>
                <w:u w:val="single"/>
                <w:lang w:val="en-GB"/>
              </w:rPr>
              <w:t>Revisi Serius Besar: (&gt; 5-7)</w:t>
            </w:r>
          </w:p>
          <w:p w14:paraId="7B084FE5" w14:textId="77777777" w:rsidR="00F20099" w:rsidRPr="0063638A" w:rsidRDefault="00F20099" w:rsidP="008A7B09">
            <w:pPr>
              <w:pStyle w:val="NormalWeb"/>
              <w:spacing w:before="0" w:beforeAutospacing="0" w:after="0" w:afterAutospacing="0"/>
              <w:rPr>
                <w:sz w:val="22"/>
                <w:szCs w:val="22"/>
                <w:u w:val="single"/>
                <w:lang w:val="en-GB"/>
              </w:rPr>
            </w:pPr>
            <w:r w:rsidRPr="0063638A">
              <w:rPr>
                <w:sz w:val="22"/>
                <w:szCs w:val="22"/>
                <w:u w:val="single"/>
                <w:lang w:val="en-GB"/>
              </w:rPr>
              <w:t>Ditolak (dengan kekurangan yang dapat diperbaiki dan dapat dipertimbangkan kembali): (&gt; 3-5)</w:t>
            </w:r>
          </w:p>
          <w:p w14:paraId="08EE08BF" w14:textId="77777777" w:rsidR="00F20099" w:rsidRPr="0063638A" w:rsidRDefault="00F20099" w:rsidP="008A7B09">
            <w:pPr>
              <w:pStyle w:val="NormalWeb"/>
              <w:spacing w:before="0" w:beforeAutospacing="0" w:after="0" w:afterAutospacing="0"/>
              <w:rPr>
                <w:sz w:val="22"/>
                <w:szCs w:val="22"/>
                <w:lang w:val="en-GB"/>
              </w:rPr>
            </w:pPr>
            <w:r w:rsidRPr="0063638A">
              <w:rPr>
                <w:sz w:val="22"/>
                <w:szCs w:val="22"/>
                <w:u w:val="single"/>
                <w:lang w:val="en-GB"/>
              </w:rPr>
              <w:t>Sangat ditolak (dengan kekurangan yang tidak dapat diperbaiki.): (&gt; 0-3)</w:t>
            </w:r>
          </w:p>
        </w:tc>
        <w:tc>
          <w:tcPr>
            <w:tcW w:w="658" w:type="pct"/>
            <w:gridSpan w:val="2"/>
            <w:shd w:val="clear" w:color="auto" w:fill="auto"/>
            <w:tcMar>
              <w:top w:w="0" w:type="dxa"/>
              <w:left w:w="108" w:type="dxa"/>
              <w:bottom w:w="0" w:type="dxa"/>
              <w:right w:w="108" w:type="dxa"/>
            </w:tcMar>
            <w:vAlign w:val="center"/>
          </w:tcPr>
          <w:p w14:paraId="2ED22C7A" w14:textId="77777777" w:rsidR="00F20099" w:rsidRPr="0063638A" w:rsidRDefault="00F20099" w:rsidP="008A7B09">
            <w:pPr>
              <w:pStyle w:val="NormalWeb"/>
              <w:spacing w:before="0" w:beforeAutospacing="0" w:after="0" w:afterAutospacing="0"/>
              <w:rPr>
                <w:b/>
                <w:bCs/>
                <w:sz w:val="22"/>
                <w:szCs w:val="22"/>
                <w:lang w:val="en-GB"/>
              </w:rPr>
            </w:pPr>
          </w:p>
        </w:tc>
      </w:tr>
      <w:tr w:rsidR="00F20099" w:rsidRPr="0063638A" w14:paraId="6BBA9190" w14:textId="77777777" w:rsidTr="00E16417">
        <w:trPr>
          <w:gridAfter w:val="1"/>
          <w:wAfter w:w="34" w:type="pct"/>
        </w:trPr>
        <w:tc>
          <w:tcPr>
            <w:tcW w:w="4966" w:type="pct"/>
            <w:gridSpan w:val="6"/>
            <w:tcBorders>
              <w:top w:val="nil"/>
              <w:left w:val="nil"/>
              <w:right w:val="nil"/>
            </w:tcBorders>
            <w:shd w:val="clear" w:color="auto" w:fill="auto"/>
            <w:noWrap/>
            <w:tcMar>
              <w:top w:w="0" w:type="dxa"/>
              <w:left w:w="108" w:type="dxa"/>
              <w:bottom w:w="0" w:type="dxa"/>
              <w:right w:w="108" w:type="dxa"/>
            </w:tcMar>
            <w:vAlign w:val="center"/>
          </w:tcPr>
          <w:p w14:paraId="556D8263" w14:textId="77777777" w:rsidR="00E16417" w:rsidRPr="0063638A" w:rsidRDefault="00E16417" w:rsidP="008A7B09">
            <w:pPr>
              <w:pStyle w:val="NormalWeb"/>
              <w:spacing w:before="0" w:beforeAutospacing="0" w:after="0" w:afterAutospacing="0"/>
              <w:rPr>
                <w:b/>
                <w:bCs/>
                <w:sz w:val="22"/>
                <w:szCs w:val="22"/>
                <w:lang w:val="en-AU"/>
              </w:rPr>
            </w:pPr>
          </w:p>
          <w:p w14:paraId="652FE2FC" w14:textId="77777777" w:rsidR="00F20099" w:rsidRPr="0063638A" w:rsidRDefault="00F20099" w:rsidP="008A7B09">
            <w:pPr>
              <w:pStyle w:val="NormalWeb"/>
              <w:spacing w:before="0" w:beforeAutospacing="0" w:after="0" w:afterAutospacing="0"/>
              <w:rPr>
                <w:b/>
                <w:bCs/>
                <w:sz w:val="22"/>
                <w:szCs w:val="22"/>
              </w:rPr>
            </w:pPr>
            <w:r w:rsidRPr="0063638A">
              <w:rPr>
                <w:b/>
                <w:bCs/>
                <w:sz w:val="22"/>
                <w:szCs w:val="22"/>
              </w:rPr>
              <w:t>Bagian 5: Rincian Reviewer</w:t>
            </w:r>
          </w:p>
          <w:p w14:paraId="7923C146" w14:textId="77777777" w:rsidR="00F20099" w:rsidRPr="0063638A" w:rsidRDefault="00F20099" w:rsidP="008A7B09">
            <w:pPr>
              <w:pStyle w:val="NormalWeb"/>
              <w:spacing w:before="0" w:beforeAutospacing="0" w:after="0" w:afterAutospacing="0"/>
              <w:rPr>
                <w:b/>
                <w:bCs/>
                <w:sz w:val="22"/>
                <w:szCs w:val="22"/>
                <w:u w:val="single"/>
                <w:lang w:val="en-GB"/>
              </w:rPr>
            </w:pPr>
          </w:p>
        </w:tc>
      </w:tr>
      <w:tr w:rsidR="00F20099" w:rsidRPr="0063638A" w14:paraId="2AC49CC3" w14:textId="77777777" w:rsidTr="00E16417">
        <w:trPr>
          <w:gridAfter w:val="1"/>
          <w:wAfter w:w="34" w:type="pct"/>
          <w:trHeight w:val="353"/>
        </w:trPr>
        <w:tc>
          <w:tcPr>
            <w:tcW w:w="1753" w:type="pct"/>
            <w:shd w:val="clear" w:color="auto" w:fill="auto"/>
            <w:noWrap/>
            <w:tcMar>
              <w:top w:w="0" w:type="dxa"/>
              <w:left w:w="108" w:type="dxa"/>
              <w:bottom w:w="0" w:type="dxa"/>
              <w:right w:w="108" w:type="dxa"/>
            </w:tcMar>
          </w:tcPr>
          <w:p w14:paraId="6F6F3A52" w14:textId="77777777" w:rsidR="00F20099" w:rsidRPr="0063638A" w:rsidRDefault="00F20099" w:rsidP="008A7B09">
            <w:pPr>
              <w:spacing w:line="240" w:lineRule="auto"/>
              <w:jc w:val="center"/>
              <w:rPr>
                <w:rFonts w:ascii="Times New Roman" w:hAnsi="Times New Roman" w:cs="Times New Roman"/>
                <w:lang w:val="en-GB"/>
              </w:rPr>
            </w:pPr>
            <w:r w:rsidRPr="0063638A">
              <w:rPr>
                <w:rFonts w:ascii="Times New Roman" w:hAnsi="Times New Roman" w:cs="Times New Roman"/>
                <w:lang w:val="en-GB"/>
              </w:rPr>
              <w:t>Nam</w:t>
            </w:r>
            <w:r w:rsidRPr="0063638A">
              <w:rPr>
                <w:rFonts w:ascii="Times New Roman" w:hAnsi="Times New Roman" w:cs="Times New Roman"/>
              </w:rPr>
              <w:t>a</w:t>
            </w:r>
            <w:r w:rsidRPr="0063638A">
              <w:rPr>
                <w:rFonts w:ascii="Times New Roman" w:hAnsi="Times New Roman" w:cs="Times New Roman"/>
                <w:lang w:val="en-GB"/>
              </w:rPr>
              <w:t>:</w:t>
            </w:r>
          </w:p>
        </w:tc>
        <w:tc>
          <w:tcPr>
            <w:tcW w:w="927" w:type="pct"/>
            <w:shd w:val="clear" w:color="auto" w:fill="auto"/>
            <w:tcMar>
              <w:top w:w="0" w:type="dxa"/>
              <w:left w:w="108" w:type="dxa"/>
              <w:bottom w:w="0" w:type="dxa"/>
              <w:right w:w="108" w:type="dxa"/>
            </w:tcMar>
          </w:tcPr>
          <w:p w14:paraId="191D431E" w14:textId="77777777" w:rsidR="00F20099" w:rsidRPr="0063638A" w:rsidRDefault="00F20099" w:rsidP="008A7B09">
            <w:pPr>
              <w:spacing w:line="240" w:lineRule="auto"/>
              <w:jc w:val="center"/>
              <w:rPr>
                <w:rFonts w:ascii="Times New Roman" w:hAnsi="Times New Roman" w:cs="Times New Roman"/>
                <w:b/>
                <w:bCs/>
                <w:lang w:val="en-AU"/>
              </w:rPr>
            </w:pPr>
            <w:r w:rsidRPr="0063638A">
              <w:rPr>
                <w:rFonts w:ascii="Times New Roman" w:hAnsi="Times New Roman" w:cs="Times New Roman"/>
              </w:rPr>
              <w:t>Institusi</w:t>
            </w:r>
          </w:p>
        </w:tc>
        <w:tc>
          <w:tcPr>
            <w:tcW w:w="817" w:type="pct"/>
            <w:shd w:val="clear" w:color="auto" w:fill="auto"/>
          </w:tcPr>
          <w:p w14:paraId="12A49BF6" w14:textId="77777777" w:rsidR="00F20099" w:rsidRPr="0063638A" w:rsidRDefault="00F20099" w:rsidP="008A7B09">
            <w:pPr>
              <w:spacing w:line="240" w:lineRule="auto"/>
              <w:jc w:val="center"/>
              <w:rPr>
                <w:rFonts w:ascii="Times New Roman" w:eastAsia="Arial Unicode MS" w:hAnsi="Times New Roman" w:cs="Times New Roman"/>
                <w:b/>
                <w:bCs/>
                <w:lang w:val="en-AU"/>
              </w:rPr>
            </w:pPr>
            <w:r w:rsidRPr="0063638A">
              <w:rPr>
                <w:rFonts w:ascii="Times New Roman" w:hAnsi="Times New Roman" w:cs="Times New Roman"/>
              </w:rPr>
              <w:t>Jabatan</w:t>
            </w:r>
          </w:p>
        </w:tc>
        <w:tc>
          <w:tcPr>
            <w:tcW w:w="623" w:type="pct"/>
            <w:shd w:val="clear" w:color="auto" w:fill="auto"/>
          </w:tcPr>
          <w:p w14:paraId="4FFFD979" w14:textId="77777777" w:rsidR="00F20099" w:rsidRPr="0063638A" w:rsidRDefault="00F20099" w:rsidP="008A7B09">
            <w:pPr>
              <w:spacing w:line="240" w:lineRule="auto"/>
              <w:jc w:val="center"/>
              <w:rPr>
                <w:rFonts w:ascii="Times New Roman" w:hAnsi="Times New Roman" w:cs="Times New Roman"/>
                <w:b/>
                <w:lang w:val="en-GB"/>
              </w:rPr>
            </w:pPr>
            <w:r w:rsidRPr="0063638A">
              <w:rPr>
                <w:rFonts w:ascii="Times New Roman" w:hAnsi="Times New Roman" w:cs="Times New Roman"/>
                <w:lang w:val="en-GB"/>
              </w:rPr>
              <w:t>Email:</w:t>
            </w:r>
          </w:p>
        </w:tc>
        <w:tc>
          <w:tcPr>
            <w:tcW w:w="845" w:type="pct"/>
            <w:gridSpan w:val="2"/>
            <w:shd w:val="clear" w:color="auto" w:fill="auto"/>
          </w:tcPr>
          <w:p w14:paraId="2546DE23" w14:textId="77777777" w:rsidR="00F20099" w:rsidRPr="0063638A" w:rsidRDefault="00F20099" w:rsidP="008A7B09">
            <w:pPr>
              <w:spacing w:line="240" w:lineRule="auto"/>
              <w:jc w:val="center"/>
              <w:rPr>
                <w:rFonts w:ascii="Times New Roman" w:eastAsia="Arial Unicode MS" w:hAnsi="Times New Roman" w:cs="Times New Roman"/>
                <w:b/>
                <w:bCs/>
                <w:lang w:val="en-AU"/>
              </w:rPr>
            </w:pPr>
            <w:r w:rsidRPr="0063638A">
              <w:rPr>
                <w:rFonts w:ascii="Times New Roman" w:hAnsi="Times New Roman" w:cs="Times New Roman"/>
              </w:rPr>
              <w:t>Keahlian</w:t>
            </w:r>
          </w:p>
        </w:tc>
      </w:tr>
      <w:tr w:rsidR="00F20099" w:rsidRPr="0063638A" w14:paraId="06147E88" w14:textId="77777777" w:rsidTr="00E16417">
        <w:trPr>
          <w:gridAfter w:val="1"/>
          <w:wAfter w:w="34" w:type="pct"/>
          <w:trHeight w:val="692"/>
        </w:trPr>
        <w:tc>
          <w:tcPr>
            <w:tcW w:w="1753" w:type="pct"/>
            <w:shd w:val="clear" w:color="auto" w:fill="auto"/>
            <w:noWrap/>
            <w:tcMar>
              <w:top w:w="0" w:type="dxa"/>
              <w:left w:w="108" w:type="dxa"/>
              <w:bottom w:w="0" w:type="dxa"/>
              <w:right w:w="108" w:type="dxa"/>
            </w:tcMar>
          </w:tcPr>
          <w:p w14:paraId="53BEB995" w14:textId="77777777" w:rsidR="00F20099" w:rsidRPr="0063638A" w:rsidRDefault="00F20099" w:rsidP="008A7B09">
            <w:pPr>
              <w:tabs>
                <w:tab w:val="left" w:pos="2060"/>
              </w:tabs>
              <w:spacing w:line="240" w:lineRule="auto"/>
              <w:rPr>
                <w:rFonts w:ascii="Times New Roman" w:hAnsi="Times New Roman" w:cs="Times New Roman"/>
                <w:lang w:val="en-AU" w:eastAsia="id-ID"/>
              </w:rPr>
            </w:pPr>
          </w:p>
        </w:tc>
        <w:tc>
          <w:tcPr>
            <w:tcW w:w="927" w:type="pct"/>
            <w:shd w:val="clear" w:color="auto" w:fill="auto"/>
            <w:tcMar>
              <w:top w:w="0" w:type="dxa"/>
              <w:left w:w="108" w:type="dxa"/>
              <w:bottom w:w="0" w:type="dxa"/>
              <w:right w:w="108" w:type="dxa"/>
            </w:tcMar>
          </w:tcPr>
          <w:p w14:paraId="56E273AD" w14:textId="77777777" w:rsidR="00F20099" w:rsidRPr="0063638A" w:rsidRDefault="00F20099" w:rsidP="008A7B09">
            <w:pPr>
              <w:pStyle w:val="NormalWeb"/>
              <w:spacing w:before="0" w:beforeAutospacing="0" w:after="0" w:afterAutospacing="0"/>
              <w:jc w:val="center"/>
              <w:rPr>
                <w:b/>
                <w:bCs/>
                <w:sz w:val="22"/>
                <w:szCs w:val="22"/>
                <w:lang w:val="en-AU"/>
              </w:rPr>
            </w:pPr>
          </w:p>
        </w:tc>
        <w:tc>
          <w:tcPr>
            <w:tcW w:w="817" w:type="pct"/>
            <w:shd w:val="clear" w:color="auto" w:fill="auto"/>
          </w:tcPr>
          <w:p w14:paraId="487C98ED" w14:textId="77777777" w:rsidR="00F20099" w:rsidRPr="0063638A" w:rsidRDefault="00F20099" w:rsidP="008A7B09">
            <w:pPr>
              <w:pStyle w:val="NormalWeb"/>
              <w:spacing w:before="0" w:beforeAutospacing="0" w:after="0" w:afterAutospacing="0"/>
              <w:jc w:val="center"/>
              <w:rPr>
                <w:b/>
                <w:bCs/>
                <w:sz w:val="22"/>
                <w:szCs w:val="22"/>
                <w:lang w:val="en-GB"/>
              </w:rPr>
            </w:pPr>
          </w:p>
        </w:tc>
        <w:tc>
          <w:tcPr>
            <w:tcW w:w="623" w:type="pct"/>
            <w:shd w:val="clear" w:color="auto" w:fill="auto"/>
          </w:tcPr>
          <w:p w14:paraId="6F039735" w14:textId="77777777" w:rsidR="00F20099" w:rsidRPr="0063638A" w:rsidRDefault="00F20099" w:rsidP="008A7B09">
            <w:pPr>
              <w:pStyle w:val="NormalWeb"/>
              <w:spacing w:before="0" w:beforeAutospacing="0" w:after="0" w:afterAutospacing="0"/>
              <w:jc w:val="center"/>
              <w:rPr>
                <w:b/>
                <w:bCs/>
                <w:sz w:val="22"/>
                <w:szCs w:val="22"/>
                <w:lang w:val="en-GB"/>
              </w:rPr>
            </w:pPr>
          </w:p>
        </w:tc>
        <w:tc>
          <w:tcPr>
            <w:tcW w:w="845" w:type="pct"/>
            <w:gridSpan w:val="2"/>
            <w:shd w:val="clear" w:color="auto" w:fill="auto"/>
          </w:tcPr>
          <w:p w14:paraId="77CCC7A8" w14:textId="77777777" w:rsidR="00F20099" w:rsidRPr="0063638A" w:rsidRDefault="00F20099" w:rsidP="008A7B09">
            <w:pPr>
              <w:pStyle w:val="NormalWeb"/>
              <w:spacing w:before="0" w:beforeAutospacing="0" w:after="0" w:afterAutospacing="0"/>
              <w:jc w:val="center"/>
              <w:rPr>
                <w:b/>
                <w:bCs/>
                <w:sz w:val="22"/>
                <w:szCs w:val="22"/>
                <w:lang w:val="en-GB"/>
              </w:rPr>
            </w:pPr>
          </w:p>
        </w:tc>
      </w:tr>
      <w:tr w:rsidR="00F20099" w:rsidRPr="0063638A" w14:paraId="5F472FB2" w14:textId="77777777" w:rsidTr="00D87377">
        <w:trPr>
          <w:gridAfter w:val="1"/>
          <w:wAfter w:w="34" w:type="pct"/>
          <w:trHeight w:val="760"/>
        </w:trPr>
        <w:tc>
          <w:tcPr>
            <w:tcW w:w="1753" w:type="pct"/>
            <w:shd w:val="clear" w:color="auto" w:fill="auto"/>
            <w:noWrap/>
            <w:tcMar>
              <w:top w:w="0" w:type="dxa"/>
              <w:left w:w="108" w:type="dxa"/>
              <w:bottom w:w="0" w:type="dxa"/>
              <w:right w:w="108" w:type="dxa"/>
            </w:tcMar>
            <w:vAlign w:val="center"/>
          </w:tcPr>
          <w:p w14:paraId="5B46DCAE" w14:textId="77777777" w:rsidR="00F20099" w:rsidRPr="0063638A" w:rsidRDefault="00F20099" w:rsidP="008A7B09">
            <w:pPr>
              <w:spacing w:line="240" w:lineRule="auto"/>
              <w:rPr>
                <w:rFonts w:ascii="Times New Roman" w:eastAsia="Calibri" w:hAnsi="Times New Roman" w:cs="Times New Roman"/>
                <w:color w:val="FF0000"/>
                <w:lang w:val="en-AU"/>
              </w:rPr>
            </w:pPr>
          </w:p>
        </w:tc>
        <w:tc>
          <w:tcPr>
            <w:tcW w:w="3212" w:type="pct"/>
            <w:gridSpan w:val="5"/>
            <w:shd w:val="clear" w:color="auto" w:fill="auto"/>
            <w:tcMar>
              <w:top w:w="0" w:type="dxa"/>
              <w:left w:w="108" w:type="dxa"/>
              <w:bottom w:w="0" w:type="dxa"/>
              <w:right w:w="108" w:type="dxa"/>
            </w:tcMar>
            <w:vAlign w:val="center"/>
          </w:tcPr>
          <w:p w14:paraId="488CDEAB" w14:textId="77777777" w:rsidR="00F20099" w:rsidRPr="0063638A" w:rsidRDefault="00F20099" w:rsidP="008A7B09">
            <w:pPr>
              <w:pStyle w:val="NormalWeb"/>
              <w:spacing w:before="0" w:beforeAutospacing="0" w:after="0" w:afterAutospacing="0"/>
              <w:rPr>
                <w:b/>
                <w:bCs/>
                <w:sz w:val="22"/>
                <w:szCs w:val="22"/>
                <w:lang w:val="en-GB"/>
              </w:rPr>
            </w:pPr>
          </w:p>
        </w:tc>
      </w:tr>
    </w:tbl>
    <w:p w14:paraId="48FD96E1" w14:textId="77777777" w:rsidR="002C5B8D" w:rsidRPr="0063638A" w:rsidRDefault="002C5B8D" w:rsidP="008A7B09">
      <w:pPr>
        <w:spacing w:line="240" w:lineRule="auto"/>
        <w:rPr>
          <w:rFonts w:ascii="Times New Roman" w:eastAsia="Times New Roman" w:hAnsi="Times New Roman" w:cs="Times New Roman"/>
          <w:color w:val="000000"/>
          <w:lang w:val="en-AU" w:eastAsia="id-ID"/>
        </w:rPr>
      </w:pPr>
    </w:p>
    <w:p w14:paraId="43922010" w14:textId="77777777" w:rsidR="002F6659" w:rsidRPr="0063638A" w:rsidRDefault="002F6659" w:rsidP="008A7B09">
      <w:pPr>
        <w:spacing w:line="240" w:lineRule="auto"/>
        <w:rPr>
          <w:rFonts w:ascii="Times New Roman" w:eastAsia="Times New Roman" w:hAnsi="Times New Roman" w:cs="Times New Roman"/>
          <w:color w:val="000000"/>
          <w:lang w:val="en-AU" w:eastAsia="id-ID"/>
        </w:rPr>
      </w:pPr>
    </w:p>
    <w:p w14:paraId="57E4D5FC" w14:textId="77777777" w:rsidR="002F6659" w:rsidRPr="0063638A" w:rsidRDefault="002F6659" w:rsidP="008A7B09">
      <w:pPr>
        <w:spacing w:line="240" w:lineRule="auto"/>
        <w:rPr>
          <w:rFonts w:ascii="Times New Roman" w:eastAsia="Times New Roman" w:hAnsi="Times New Roman" w:cs="Times New Roman"/>
          <w:color w:val="000000"/>
          <w:lang w:val="en-AU" w:eastAsia="id-ID"/>
        </w:rPr>
      </w:pPr>
    </w:p>
    <w:p w14:paraId="00F20C07" w14:textId="77777777" w:rsidR="002F6659" w:rsidRPr="0063638A" w:rsidRDefault="002F6659" w:rsidP="008A7B09">
      <w:pPr>
        <w:spacing w:line="240" w:lineRule="auto"/>
        <w:rPr>
          <w:rFonts w:ascii="Times New Roman" w:eastAsia="Times New Roman" w:hAnsi="Times New Roman" w:cs="Times New Roman"/>
          <w:color w:val="000000"/>
          <w:lang w:val="en-AU" w:eastAsia="id-ID"/>
        </w:rPr>
      </w:pPr>
    </w:p>
    <w:p w14:paraId="60C41619" w14:textId="77777777" w:rsidR="002F6659" w:rsidRPr="0063638A" w:rsidRDefault="002F6659" w:rsidP="008A7B09">
      <w:pPr>
        <w:spacing w:line="240" w:lineRule="auto"/>
        <w:rPr>
          <w:rFonts w:ascii="Times New Roman" w:eastAsia="Times New Roman" w:hAnsi="Times New Roman" w:cs="Times New Roman"/>
          <w:color w:val="000000"/>
          <w:lang w:val="en-AU" w:eastAsia="id-ID"/>
        </w:rPr>
      </w:pPr>
    </w:p>
    <w:p w14:paraId="5D90A7B4" w14:textId="77777777" w:rsidR="002F6659" w:rsidRPr="0063638A" w:rsidRDefault="002F6659" w:rsidP="008A7B09">
      <w:pPr>
        <w:spacing w:line="240" w:lineRule="auto"/>
        <w:rPr>
          <w:rFonts w:ascii="Times New Roman" w:eastAsia="Times New Roman" w:hAnsi="Times New Roman" w:cs="Times New Roman"/>
          <w:color w:val="000000"/>
          <w:lang w:val="en-AU" w:eastAsia="id-ID"/>
        </w:rPr>
      </w:pPr>
    </w:p>
    <w:p w14:paraId="117E9BE8" w14:textId="77777777" w:rsidR="002F6659" w:rsidRPr="0063638A" w:rsidRDefault="002F6659" w:rsidP="008A7B09">
      <w:pPr>
        <w:spacing w:line="240" w:lineRule="auto"/>
        <w:rPr>
          <w:rFonts w:ascii="Times New Roman" w:eastAsia="Times New Roman" w:hAnsi="Times New Roman" w:cs="Times New Roman"/>
          <w:color w:val="000000"/>
          <w:lang w:val="en-AU" w:eastAsia="id-ID"/>
        </w:rPr>
      </w:pPr>
    </w:p>
    <w:p w14:paraId="412FBBE5" w14:textId="77777777" w:rsidR="002F6659" w:rsidRPr="0063638A" w:rsidRDefault="002F6659" w:rsidP="008A7B09">
      <w:pPr>
        <w:spacing w:line="240" w:lineRule="auto"/>
        <w:rPr>
          <w:rFonts w:ascii="Times New Roman" w:eastAsia="Times New Roman" w:hAnsi="Times New Roman" w:cs="Times New Roman"/>
          <w:color w:val="000000"/>
          <w:lang w:val="en-AU" w:eastAsia="id-ID"/>
        </w:rPr>
      </w:pPr>
    </w:p>
    <w:sectPr w:rsidR="002F6659" w:rsidRPr="0063638A" w:rsidSect="002F72B0">
      <w:headerReference w:type="even" r:id="rId8"/>
      <w:headerReference w:type="default" r:id="rId9"/>
      <w:footerReference w:type="even" r:id="rId10"/>
      <w:footerReference w:type="default" r:id="rId11"/>
      <w:pgSz w:w="11906" w:h="16838" w:code="9"/>
      <w:pgMar w:top="1440" w:right="1440" w:bottom="1276" w:left="1440" w:header="90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00DA0" w14:textId="77777777" w:rsidR="00A87301" w:rsidRDefault="00A87301" w:rsidP="00EB77EA">
      <w:pPr>
        <w:spacing w:after="0" w:line="240" w:lineRule="auto"/>
      </w:pPr>
      <w:r>
        <w:separator/>
      </w:r>
    </w:p>
  </w:endnote>
  <w:endnote w:type="continuationSeparator" w:id="0">
    <w:p w14:paraId="27BC215E" w14:textId="77777777" w:rsidR="00A87301" w:rsidRDefault="00A87301" w:rsidP="00EB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S Gothic"/>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BE3F" w14:textId="19E39864" w:rsidR="00A87718" w:rsidRPr="001D5A50" w:rsidRDefault="00A87718" w:rsidP="001D5A50">
    <w:pPr>
      <w:pStyle w:val="Footer"/>
      <w:rPr>
        <w:rFonts w:ascii="Times New Roman" w:hAnsi="Times New Roman"/>
      </w:rPr>
    </w:pPr>
    <w:r>
      <w:rPr>
        <w:rFonts w:ascii="Times New Roman" w:hAnsi="Times New Roman"/>
        <w:noProof/>
        <w:lang w:val="en-US"/>
      </w:rPr>
      <mc:AlternateContent>
        <mc:Choice Requires="wps">
          <w:drawing>
            <wp:anchor distT="0" distB="0" distL="114300" distR="114300" simplePos="0" relativeHeight="251666432" behindDoc="0" locked="0" layoutInCell="1" allowOverlap="1" wp14:anchorId="1FE98C47" wp14:editId="5DB755BC">
              <wp:simplePos x="0" y="0"/>
              <wp:positionH relativeFrom="column">
                <wp:posOffset>0</wp:posOffset>
              </wp:positionH>
              <wp:positionV relativeFrom="paragraph">
                <wp:posOffset>-34128</wp:posOffset>
              </wp:positionV>
              <wp:extent cx="5709285" cy="0"/>
              <wp:effectExtent l="38100" t="38100" r="62865"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285" cy="0"/>
                      </a:xfrm>
                      <a:prstGeom prst="straightConnector1">
                        <a:avLst/>
                      </a:prstGeom>
                      <a:ln>
                        <a:headEnd/>
                        <a:tailEn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FC6169A" id="_x0000_t32" coordsize="21600,21600" o:spt="32" o:oned="t" path="m,l21600,21600e" filled="f">
              <v:path arrowok="t" fillok="f" o:connecttype="none"/>
              <o:lock v:ext="edit" shapetype="t"/>
            </v:shapetype>
            <v:shape id="Straight Arrow Connector 6" o:spid="_x0000_s1026" type="#_x0000_t32" style="position:absolute;margin-left:0;margin-top:-2.7pt;width:449.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" strokecolor="#4f81bd [3204]" strokeweight="2pt">
              <v:shadow on="t" color="black" opacity="24903f" origin=",.5" offset="0,.55556mm"/>
            </v:shape>
          </w:pict>
        </mc:Fallback>
      </mc:AlternateContent>
    </w:r>
    <w:r w:rsidRPr="008C7402">
      <w:rPr>
        <w:rFonts w:ascii="Times New Roman" w:hAnsi="Times New Roman"/>
      </w:rPr>
      <w:t>Penerbit</w:t>
    </w:r>
    <w:r>
      <w:rPr>
        <w:rFonts w:ascii="Times New Roman" w:hAnsi="Times New Roman"/>
      </w:rPr>
      <w:t xml:space="preserve">: Jurusan Kebidanan Poltekkes Kemenkes Denpasar                                    </w:t>
    </w:r>
    <w:r>
      <w:rPr>
        <w:rFonts w:ascii="Times New Roman" w:hAnsi="Times New Roman"/>
        <w:lang w:val="en-AU"/>
      </w:rPr>
      <w:t xml:space="preserve">   </w:t>
    </w:r>
    <w:r>
      <w:rPr>
        <w:rFonts w:ascii="Times New Roman" w:hAnsi="Times New Roman"/>
      </w:rPr>
      <w:t xml:space="preserve">              </w:t>
    </w:r>
    <w:r>
      <w:rPr>
        <w:rFonts w:ascii="Times New Roman" w:hAnsi="Times New Roman"/>
        <w:lang w:val="en-AU"/>
      </w:rPr>
      <w:t xml:space="preserve">   </w:t>
    </w:r>
    <w:r>
      <w:rPr>
        <w:rFonts w:ascii="Times New Roman" w:hAnsi="Times New Roman"/>
      </w:rPr>
      <w:t xml:space="preserve">      </w:t>
    </w:r>
    <w:r w:rsidRPr="008C7402">
      <w:rPr>
        <w:rFonts w:ascii="Times New Roman" w:hAnsi="Times New Roman"/>
      </w:rPr>
      <w:fldChar w:fldCharType="begin"/>
    </w:r>
    <w:r w:rsidRPr="008C7402">
      <w:rPr>
        <w:rFonts w:ascii="Times New Roman" w:hAnsi="Times New Roman"/>
      </w:rPr>
      <w:instrText xml:space="preserve"> PAGE   \* MERGEFORMAT </w:instrText>
    </w:r>
    <w:r w:rsidRPr="008C7402">
      <w:rPr>
        <w:rFonts w:ascii="Times New Roman" w:hAnsi="Times New Roman"/>
      </w:rPr>
      <w:fldChar w:fldCharType="separate"/>
    </w:r>
    <w:r>
      <w:rPr>
        <w:rFonts w:ascii="Times New Roman" w:hAnsi="Times New Roman"/>
        <w:noProof/>
      </w:rPr>
      <w:t>10</w:t>
    </w:r>
    <w:r w:rsidRPr="008C7402">
      <w:rPr>
        <w:rFonts w:ascii="Times New Roman" w:hAnsi="Times New Roman"/>
        <w:noProof/>
      </w:rPr>
      <w:fldChar w:fldCharType="end"/>
    </w:r>
  </w:p>
  <w:p w14:paraId="58E83870" w14:textId="77777777" w:rsidR="00A87718" w:rsidRDefault="00A877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37339" w14:textId="47CE76CE" w:rsidR="00A87718" w:rsidRPr="001D5A50" w:rsidRDefault="00A87718" w:rsidP="001D5A50">
    <w:pPr>
      <w:pStyle w:val="Footer"/>
      <w:rPr>
        <w:rFonts w:ascii="Times New Roman" w:hAnsi="Times New Roman"/>
      </w:rPr>
    </w:pPr>
    <w:r>
      <w:rPr>
        <w:rFonts w:ascii="Times New Roman" w:hAnsi="Times New Roman"/>
        <w:noProof/>
        <w:lang w:val="en-US"/>
      </w:rPr>
      <mc:AlternateContent>
        <mc:Choice Requires="wps">
          <w:drawing>
            <wp:anchor distT="0" distB="0" distL="114300" distR="114300" simplePos="0" relativeHeight="251662336" behindDoc="0" locked="0" layoutInCell="1" allowOverlap="1" wp14:anchorId="5D60F43F" wp14:editId="6B8704C1">
              <wp:simplePos x="0" y="0"/>
              <wp:positionH relativeFrom="column">
                <wp:posOffset>0</wp:posOffset>
              </wp:positionH>
              <wp:positionV relativeFrom="paragraph">
                <wp:posOffset>-34128</wp:posOffset>
              </wp:positionV>
              <wp:extent cx="5709285" cy="0"/>
              <wp:effectExtent l="38100" t="38100" r="62865"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285" cy="0"/>
                      </a:xfrm>
                      <a:prstGeom prst="straightConnector1">
                        <a:avLst/>
                      </a:prstGeom>
                      <a:ln>
                        <a:headEnd/>
                        <a:tailEn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68D301C" id="_x0000_t32" coordsize="21600,21600" o:spt="32" o:oned="t" path="m,l21600,21600e" filled="f">
              <v:path arrowok="t" fillok="f" o:connecttype="none"/>
              <o:lock v:ext="edit" shapetype="t"/>
            </v:shapetype>
            <v:shape id="Straight Arrow Connector 4" o:spid="_x0000_s1026" type="#_x0000_t32" style="position:absolute;margin-left:0;margin-top:-2.7pt;width:449.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" strokecolor="#4f81bd [3204]" strokeweight="2pt">
              <v:shadow on="t" color="black" opacity="24903f" origin=",.5" offset="0,.55556mm"/>
            </v:shape>
          </w:pict>
        </mc:Fallback>
      </mc:AlternateContent>
    </w:r>
    <w:r w:rsidRPr="008C7402">
      <w:rPr>
        <w:rFonts w:ascii="Times New Roman" w:hAnsi="Times New Roman"/>
      </w:rPr>
      <w:t>Penerbit</w:t>
    </w:r>
    <w:r>
      <w:rPr>
        <w:rFonts w:ascii="Times New Roman" w:hAnsi="Times New Roman"/>
      </w:rPr>
      <w:t xml:space="preserve">: Jurusan Kebidanan Poltekkes Kemenkes Denpasar                                    </w:t>
    </w:r>
    <w:r>
      <w:rPr>
        <w:rFonts w:ascii="Times New Roman" w:hAnsi="Times New Roman"/>
        <w:lang w:val="en-AU"/>
      </w:rPr>
      <w:t xml:space="preserve">   </w:t>
    </w:r>
    <w:r>
      <w:rPr>
        <w:rFonts w:ascii="Times New Roman" w:hAnsi="Times New Roman"/>
      </w:rPr>
      <w:t xml:space="preserve">              </w:t>
    </w:r>
    <w:r>
      <w:rPr>
        <w:rFonts w:ascii="Times New Roman" w:hAnsi="Times New Roman"/>
        <w:lang w:val="en-AU"/>
      </w:rPr>
      <w:t xml:space="preserve">   </w:t>
    </w:r>
    <w:r>
      <w:rPr>
        <w:rFonts w:ascii="Times New Roman" w:hAnsi="Times New Roman"/>
      </w:rPr>
      <w:t xml:space="preserve">      </w:t>
    </w:r>
    <w:r w:rsidRPr="008C7402">
      <w:rPr>
        <w:rFonts w:ascii="Times New Roman" w:hAnsi="Times New Roman"/>
      </w:rPr>
      <w:fldChar w:fldCharType="begin"/>
    </w:r>
    <w:r w:rsidRPr="008C7402">
      <w:rPr>
        <w:rFonts w:ascii="Times New Roman" w:hAnsi="Times New Roman"/>
      </w:rPr>
      <w:instrText xml:space="preserve"> PAGE   \* MERGEFORMAT </w:instrText>
    </w:r>
    <w:r w:rsidRPr="008C7402">
      <w:rPr>
        <w:rFonts w:ascii="Times New Roman" w:hAnsi="Times New Roman"/>
      </w:rPr>
      <w:fldChar w:fldCharType="separate"/>
    </w:r>
    <w:r>
      <w:rPr>
        <w:rFonts w:ascii="Times New Roman" w:hAnsi="Times New Roman"/>
        <w:noProof/>
      </w:rPr>
      <w:t>11</w:t>
    </w:r>
    <w:r w:rsidRPr="008C7402">
      <w:rPr>
        <w:rFonts w:ascii="Times New Roman" w:hAnsi="Times New Roman"/>
        <w:noProof/>
      </w:rPr>
      <w:fldChar w:fldCharType="end"/>
    </w:r>
  </w:p>
  <w:p w14:paraId="6C6F8002" w14:textId="77777777" w:rsidR="00A87718" w:rsidRDefault="00A877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C08DD" w14:textId="77777777" w:rsidR="00A87301" w:rsidRDefault="00A87301" w:rsidP="00EB77EA">
      <w:pPr>
        <w:spacing w:after="0" w:line="240" w:lineRule="auto"/>
      </w:pPr>
      <w:r>
        <w:separator/>
      </w:r>
    </w:p>
  </w:footnote>
  <w:footnote w:type="continuationSeparator" w:id="0">
    <w:p w14:paraId="4310069C" w14:textId="77777777" w:rsidR="00A87301" w:rsidRDefault="00A87301" w:rsidP="00EB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8AFE5" w14:textId="77777777" w:rsidR="00A87718" w:rsidRPr="00EB77EA" w:rsidRDefault="00A87718" w:rsidP="002F6659">
    <w:pPr>
      <w:pStyle w:val="Header"/>
      <w:rPr>
        <w:rFonts w:ascii="Times New Roman" w:hAnsi="Times New Roman" w:cs="Times New Roman"/>
      </w:rPr>
    </w:pPr>
    <w:r w:rsidRPr="00EB77EA">
      <w:rPr>
        <w:rFonts w:ascii="Times New Roman" w:hAnsi="Times New Roman" w:cs="Times New Roman"/>
      </w:rPr>
      <w:t>Jurnal Ilmiah Kebidanan</w:t>
    </w:r>
    <w:r w:rsidRPr="00EB77EA">
      <w:rPr>
        <w:rFonts w:ascii="Times New Roman" w:hAnsi="Times New Roman" w:cs="Times New Roman"/>
      </w:rPr>
      <w:tab/>
    </w:r>
    <w:r>
      <w:rPr>
        <w:rFonts w:ascii="Times New Roman" w:hAnsi="Times New Roman" w:cs="Times New Roman"/>
      </w:rPr>
      <w:tab/>
    </w:r>
    <w:r w:rsidRPr="00EB77EA">
      <w:rPr>
        <w:rFonts w:ascii="Times New Roman" w:hAnsi="Times New Roman" w:cs="Times New Roman"/>
      </w:rPr>
      <w:t>ISSN:.</w:t>
    </w:r>
    <w:r>
      <w:rPr>
        <w:rFonts w:ascii="Times New Roman" w:hAnsi="Times New Roman" w:cs="Times New Roman"/>
      </w:rPr>
      <w:t xml:space="preserve">2721-8864 </w:t>
    </w:r>
    <w:r w:rsidRPr="00EB77EA">
      <w:rPr>
        <w:rFonts w:ascii="Times New Roman" w:hAnsi="Times New Roman" w:cs="Times New Roman"/>
      </w:rPr>
      <w:t>(Online)</w:t>
    </w:r>
  </w:p>
  <w:p w14:paraId="1020B3D8" w14:textId="77777777" w:rsidR="00A87718" w:rsidRPr="00FC1C4A" w:rsidRDefault="00A87718" w:rsidP="002F6659">
    <w:pPr>
      <w:pStyle w:val="Header"/>
      <w:rPr>
        <w:rFonts w:ascii="Times New Roman" w:hAnsi="Times New Roman" w:cs="Times New Roman"/>
        <w:lang w:val="en-AU"/>
      </w:rPr>
    </w:pPr>
    <w:r w:rsidRPr="00BE1CF9">
      <w:rPr>
        <w:rFonts w:ascii="Times New Roman" w:hAnsi="Times New Roman" w:cs="Times New Roman"/>
      </w:rPr>
      <w:t>Vol....,No....</w:t>
    </w:r>
    <w:r w:rsidRPr="00BE1CF9">
      <w:rPr>
        <w:rFonts w:ascii="Times New Roman" w:hAnsi="Times New Roman" w:cs="Times New Roman"/>
      </w:rPr>
      <w:tab/>
    </w:r>
    <w:r w:rsidRPr="00BE1CF9">
      <w:rPr>
        <w:rFonts w:ascii="Times New Roman" w:hAnsi="Times New Roman" w:cs="Times New Roman"/>
      </w:rPr>
      <w:tab/>
      <w:t>ISSN:2338-669X(print)</w:t>
    </w:r>
  </w:p>
  <w:p w14:paraId="7358C501" w14:textId="4E43CB85" w:rsidR="00A87718" w:rsidRPr="001D5A50" w:rsidRDefault="00A87718" w:rsidP="001D5A50">
    <w:pPr>
      <w:pStyle w:val="Header"/>
      <w:rPr>
        <w:rFonts w:ascii="Times New Roman" w:hAnsi="Times New Roman" w:cs="Times New Roman"/>
        <w:lang w:val="en-AU"/>
      </w:rPr>
    </w:pPr>
    <w:r>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4F8BF9EB" wp14:editId="47FF86CF">
              <wp:simplePos x="0" y="0"/>
              <wp:positionH relativeFrom="column">
                <wp:posOffset>0</wp:posOffset>
              </wp:positionH>
              <wp:positionV relativeFrom="paragraph">
                <wp:posOffset>46828</wp:posOffset>
              </wp:positionV>
              <wp:extent cx="5709285" cy="0"/>
              <wp:effectExtent l="38100" t="38100" r="62865" b="95250"/>
              <wp:wrapNone/>
              <wp:docPr id="5" name="Straight Connector 5"/>
              <wp:cNvGraphicFramePr/>
              <a:graphic xmlns:a="http://schemas.openxmlformats.org/drawingml/2006/main">
                <a:graphicData uri="http://schemas.microsoft.com/office/word/2010/wordprocessingShape">
                  <wps:wsp>
                    <wps:cNvCnPr/>
                    <wps:spPr>
                      <a:xfrm>
                        <a:off x="0" y="0"/>
                        <a:ext cx="57092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039C2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3.7pt" to="449.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" strokecolor="#4f81bd [3204]" strokeweight="2pt">
              <v:shadow on="t" color="black" opacity="24903f" origin=",.5" offset="0,.55556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4962D" w14:textId="77777777" w:rsidR="00A87718" w:rsidRPr="00EB77EA" w:rsidRDefault="00A87718">
    <w:pPr>
      <w:pStyle w:val="Header"/>
      <w:rPr>
        <w:rFonts w:ascii="Times New Roman" w:hAnsi="Times New Roman" w:cs="Times New Roman"/>
      </w:rPr>
    </w:pPr>
    <w:r w:rsidRPr="00EB77EA">
      <w:rPr>
        <w:rFonts w:ascii="Times New Roman" w:hAnsi="Times New Roman" w:cs="Times New Roman"/>
      </w:rPr>
      <w:t>Jurnal Ilmiah Kebidanan</w:t>
    </w:r>
    <w:r w:rsidRPr="00EB77EA">
      <w:rPr>
        <w:rFonts w:ascii="Times New Roman" w:hAnsi="Times New Roman" w:cs="Times New Roman"/>
      </w:rPr>
      <w:tab/>
    </w:r>
    <w:r>
      <w:rPr>
        <w:rFonts w:ascii="Times New Roman" w:hAnsi="Times New Roman" w:cs="Times New Roman"/>
      </w:rPr>
      <w:tab/>
    </w:r>
    <w:r w:rsidRPr="00EB77EA">
      <w:rPr>
        <w:rFonts w:ascii="Times New Roman" w:hAnsi="Times New Roman" w:cs="Times New Roman"/>
      </w:rPr>
      <w:t>ISSN:.</w:t>
    </w:r>
    <w:r>
      <w:rPr>
        <w:rFonts w:ascii="Times New Roman" w:hAnsi="Times New Roman" w:cs="Times New Roman"/>
      </w:rPr>
      <w:t xml:space="preserve">2721-8864 </w:t>
    </w:r>
    <w:r w:rsidRPr="00EB77EA">
      <w:rPr>
        <w:rFonts w:ascii="Times New Roman" w:hAnsi="Times New Roman" w:cs="Times New Roman"/>
      </w:rPr>
      <w:t>(Online)</w:t>
    </w:r>
  </w:p>
  <w:p w14:paraId="7712410B" w14:textId="77777777" w:rsidR="00A87718" w:rsidRPr="00FC1C4A" w:rsidRDefault="00A87718">
    <w:pPr>
      <w:pStyle w:val="Header"/>
      <w:rPr>
        <w:rFonts w:ascii="Times New Roman" w:hAnsi="Times New Roman" w:cs="Times New Roman"/>
        <w:lang w:val="en-AU"/>
      </w:rPr>
    </w:pPr>
    <w:r w:rsidRPr="00BE1CF9">
      <w:rPr>
        <w:rFonts w:ascii="Times New Roman" w:hAnsi="Times New Roman" w:cs="Times New Roman"/>
      </w:rPr>
      <w:t>Vol....,No....</w:t>
    </w:r>
    <w:r w:rsidRPr="00BE1CF9">
      <w:rPr>
        <w:rFonts w:ascii="Times New Roman" w:hAnsi="Times New Roman" w:cs="Times New Roman"/>
      </w:rPr>
      <w:tab/>
    </w:r>
    <w:r w:rsidRPr="00BE1CF9">
      <w:rPr>
        <w:rFonts w:ascii="Times New Roman" w:hAnsi="Times New Roman" w:cs="Times New Roman"/>
      </w:rPr>
      <w:tab/>
      <w:t>ISSN:2338-669X(print)</w:t>
    </w:r>
  </w:p>
  <w:p w14:paraId="47909307" w14:textId="56B08DFB" w:rsidR="00A87718" w:rsidRPr="001D5A50" w:rsidRDefault="00A87718" w:rsidP="001D5A50">
    <w:pPr>
      <w:pStyle w:val="Header"/>
      <w:rPr>
        <w:rFonts w:ascii="Times New Roman" w:hAnsi="Times New Roman" w:cs="Times New Roman"/>
        <w:lang w:val="en-AU"/>
      </w:rPr>
    </w:pPr>
    <w:r>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30E39641" wp14:editId="26081A66">
              <wp:simplePos x="0" y="0"/>
              <wp:positionH relativeFrom="column">
                <wp:posOffset>0</wp:posOffset>
              </wp:positionH>
              <wp:positionV relativeFrom="paragraph">
                <wp:posOffset>46828</wp:posOffset>
              </wp:positionV>
              <wp:extent cx="5709285" cy="0"/>
              <wp:effectExtent l="38100" t="38100" r="62865" b="95250"/>
              <wp:wrapNone/>
              <wp:docPr id="3" name="Straight Connector 3"/>
              <wp:cNvGraphicFramePr/>
              <a:graphic xmlns:a="http://schemas.openxmlformats.org/drawingml/2006/main">
                <a:graphicData uri="http://schemas.microsoft.com/office/word/2010/wordprocessingShape">
                  <wps:wsp>
                    <wps:cNvCnPr/>
                    <wps:spPr>
                      <a:xfrm>
                        <a:off x="0" y="0"/>
                        <a:ext cx="57092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BF3FF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7pt" to="449.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9"/>
    <w:multiLevelType w:val="hybridMultilevel"/>
    <w:tmpl w:val="974CE48C"/>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6C4EFF"/>
    <w:multiLevelType w:val="hybridMultilevel"/>
    <w:tmpl w:val="DEEA5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172BA"/>
    <w:multiLevelType w:val="hybridMultilevel"/>
    <w:tmpl w:val="405435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C750E3"/>
    <w:multiLevelType w:val="hybridMultilevel"/>
    <w:tmpl w:val="E9F26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F580A"/>
    <w:multiLevelType w:val="hybridMultilevel"/>
    <w:tmpl w:val="277878B4"/>
    <w:lvl w:ilvl="0" w:tplc="FFFFFFFF">
      <w:start w:val="1"/>
      <w:numFmt w:val="decimal"/>
      <w:lvlText w:val="%1."/>
      <w:lvlJc w:val="left"/>
      <w:pPr>
        <w:ind w:left="1156" w:hanging="360"/>
      </w:p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5" w15:restartNumberingAfterBreak="0">
    <w:nsid w:val="21B83929"/>
    <w:multiLevelType w:val="hybridMultilevel"/>
    <w:tmpl w:val="46BAB8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1612B"/>
    <w:multiLevelType w:val="hybridMultilevel"/>
    <w:tmpl w:val="3214736E"/>
    <w:lvl w:ilvl="0" w:tplc="C9509DEE">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F46A3"/>
    <w:multiLevelType w:val="multilevel"/>
    <w:tmpl w:val="D870BDDE"/>
    <w:lvl w:ilvl="0">
      <w:start w:val="1"/>
      <w:numFmt w:val="lowerLetter"/>
      <w:lvlText w:val="%1."/>
      <w:lvlJc w:val="left"/>
      <w:pPr>
        <w:ind w:left="1146" w:hanging="360"/>
      </w:pPr>
    </w:lvl>
    <w:lvl w:ilvl="1">
      <w:start w:val="1"/>
      <w:numFmt w:val="decimal"/>
      <w:lvlText w:val="%2."/>
      <w:lvlJc w:val="left"/>
      <w:pPr>
        <w:ind w:left="360"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49C37B20"/>
    <w:multiLevelType w:val="hybridMultilevel"/>
    <w:tmpl w:val="19369EAC"/>
    <w:lvl w:ilvl="0" w:tplc="F0684A3A">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316E0"/>
    <w:multiLevelType w:val="hybridMultilevel"/>
    <w:tmpl w:val="6534D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E42BF"/>
    <w:multiLevelType w:val="multilevel"/>
    <w:tmpl w:val="DA00A9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C5D1758"/>
    <w:multiLevelType w:val="hybridMultilevel"/>
    <w:tmpl w:val="46E651DE"/>
    <w:lvl w:ilvl="0" w:tplc="FFFFFFFF">
      <w:start w:val="1"/>
      <w:numFmt w:val="decimal"/>
      <w:lvlText w:val="%1."/>
      <w:lvlJc w:val="left"/>
      <w:pPr>
        <w:ind w:left="1156" w:hanging="360"/>
      </w:pPr>
    </w:lvl>
    <w:lvl w:ilvl="1" w:tplc="FFFFFFFF">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12" w15:restartNumberingAfterBreak="0">
    <w:nsid w:val="644271E4"/>
    <w:multiLevelType w:val="hybridMultilevel"/>
    <w:tmpl w:val="78C81B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41832"/>
    <w:multiLevelType w:val="multilevel"/>
    <w:tmpl w:val="C31C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920A45"/>
    <w:multiLevelType w:val="hybridMultilevel"/>
    <w:tmpl w:val="4D6CBF5E"/>
    <w:lvl w:ilvl="0" w:tplc="8A8E0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F3A25"/>
    <w:multiLevelType w:val="multilevel"/>
    <w:tmpl w:val="AF8C0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445D5C"/>
    <w:multiLevelType w:val="hybridMultilevel"/>
    <w:tmpl w:val="410252AC"/>
    <w:lvl w:ilvl="0" w:tplc="56C406C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0"/>
  </w:num>
  <w:num w:numId="9">
    <w:abstractNumId w:val="12"/>
  </w:num>
  <w:num w:numId="10">
    <w:abstractNumId w:val="14"/>
  </w:num>
  <w:num w:numId="11">
    <w:abstractNumId w:val="16"/>
  </w:num>
  <w:num w:numId="12">
    <w:abstractNumId w:val="11"/>
  </w:num>
  <w:num w:numId="13">
    <w:abstractNumId w:val="4"/>
  </w:num>
  <w:num w:numId="14">
    <w:abstractNumId w:val="7"/>
  </w:num>
  <w:num w:numId="15">
    <w:abstractNumId w:val="9"/>
  </w:num>
  <w:num w:numId="16">
    <w:abstractNumId w:val="1"/>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8D"/>
    <w:rsid w:val="00012B35"/>
    <w:rsid w:val="0004219F"/>
    <w:rsid w:val="0005242A"/>
    <w:rsid w:val="000542BD"/>
    <w:rsid w:val="0009101F"/>
    <w:rsid w:val="00093EB7"/>
    <w:rsid w:val="000A2885"/>
    <w:rsid w:val="000A70EA"/>
    <w:rsid w:val="000A70EE"/>
    <w:rsid w:val="000B4C2B"/>
    <w:rsid w:val="000B6A30"/>
    <w:rsid w:val="000C171B"/>
    <w:rsid w:val="000C2EAD"/>
    <w:rsid w:val="000D0207"/>
    <w:rsid w:val="000E09A3"/>
    <w:rsid w:val="000E3F22"/>
    <w:rsid w:val="000F1E68"/>
    <w:rsid w:val="000F61AA"/>
    <w:rsid w:val="001053B1"/>
    <w:rsid w:val="00116069"/>
    <w:rsid w:val="001271D8"/>
    <w:rsid w:val="00137D29"/>
    <w:rsid w:val="001403AA"/>
    <w:rsid w:val="00141189"/>
    <w:rsid w:val="0014150E"/>
    <w:rsid w:val="00142200"/>
    <w:rsid w:val="00143072"/>
    <w:rsid w:val="00143860"/>
    <w:rsid w:val="0014441B"/>
    <w:rsid w:val="0014508E"/>
    <w:rsid w:val="001467F9"/>
    <w:rsid w:val="00152581"/>
    <w:rsid w:val="0015662B"/>
    <w:rsid w:val="00160B10"/>
    <w:rsid w:val="00173FB7"/>
    <w:rsid w:val="00180D7E"/>
    <w:rsid w:val="001860E8"/>
    <w:rsid w:val="00193AA4"/>
    <w:rsid w:val="001A0BC0"/>
    <w:rsid w:val="001A1501"/>
    <w:rsid w:val="001A3A52"/>
    <w:rsid w:val="001B0257"/>
    <w:rsid w:val="001B1843"/>
    <w:rsid w:val="001B27AA"/>
    <w:rsid w:val="001B27CB"/>
    <w:rsid w:val="001B33B4"/>
    <w:rsid w:val="001B56ED"/>
    <w:rsid w:val="001C0D3B"/>
    <w:rsid w:val="001C1C54"/>
    <w:rsid w:val="001C5892"/>
    <w:rsid w:val="001C7140"/>
    <w:rsid w:val="001D0F74"/>
    <w:rsid w:val="001D2354"/>
    <w:rsid w:val="001D5A50"/>
    <w:rsid w:val="001F0CFA"/>
    <w:rsid w:val="002012AE"/>
    <w:rsid w:val="002136B8"/>
    <w:rsid w:val="00213A65"/>
    <w:rsid w:val="00227AC2"/>
    <w:rsid w:val="002426C6"/>
    <w:rsid w:val="002512E5"/>
    <w:rsid w:val="00253D80"/>
    <w:rsid w:val="002740B4"/>
    <w:rsid w:val="0028571B"/>
    <w:rsid w:val="0028586E"/>
    <w:rsid w:val="00286113"/>
    <w:rsid w:val="00297500"/>
    <w:rsid w:val="002C5B8D"/>
    <w:rsid w:val="002D6B89"/>
    <w:rsid w:val="002E3083"/>
    <w:rsid w:val="002E7414"/>
    <w:rsid w:val="002E772C"/>
    <w:rsid w:val="002F6659"/>
    <w:rsid w:val="002F72B0"/>
    <w:rsid w:val="003009CA"/>
    <w:rsid w:val="00306C73"/>
    <w:rsid w:val="00316906"/>
    <w:rsid w:val="00321FC6"/>
    <w:rsid w:val="00331C83"/>
    <w:rsid w:val="00341003"/>
    <w:rsid w:val="00341985"/>
    <w:rsid w:val="003458EC"/>
    <w:rsid w:val="0034775B"/>
    <w:rsid w:val="003508CC"/>
    <w:rsid w:val="003559CF"/>
    <w:rsid w:val="00367A1F"/>
    <w:rsid w:val="00375068"/>
    <w:rsid w:val="00384C7C"/>
    <w:rsid w:val="0038551A"/>
    <w:rsid w:val="0038679A"/>
    <w:rsid w:val="00395F45"/>
    <w:rsid w:val="003B44F2"/>
    <w:rsid w:val="003B6633"/>
    <w:rsid w:val="003C2229"/>
    <w:rsid w:val="003C33AC"/>
    <w:rsid w:val="003D27CA"/>
    <w:rsid w:val="003D287A"/>
    <w:rsid w:val="003E2F06"/>
    <w:rsid w:val="00404E47"/>
    <w:rsid w:val="00410683"/>
    <w:rsid w:val="004173E3"/>
    <w:rsid w:val="0042099E"/>
    <w:rsid w:val="0043243F"/>
    <w:rsid w:val="00434E5B"/>
    <w:rsid w:val="00443AAF"/>
    <w:rsid w:val="0045274B"/>
    <w:rsid w:val="00454F5E"/>
    <w:rsid w:val="00485DE3"/>
    <w:rsid w:val="004A395E"/>
    <w:rsid w:val="004B00AB"/>
    <w:rsid w:val="004B1E0C"/>
    <w:rsid w:val="004D08B0"/>
    <w:rsid w:val="004E61F4"/>
    <w:rsid w:val="004E7F7D"/>
    <w:rsid w:val="0050223E"/>
    <w:rsid w:val="00507931"/>
    <w:rsid w:val="00522F57"/>
    <w:rsid w:val="005376B0"/>
    <w:rsid w:val="00541637"/>
    <w:rsid w:val="00546072"/>
    <w:rsid w:val="00552D9C"/>
    <w:rsid w:val="00582D30"/>
    <w:rsid w:val="00583A3F"/>
    <w:rsid w:val="0059582F"/>
    <w:rsid w:val="005B402A"/>
    <w:rsid w:val="005B53C0"/>
    <w:rsid w:val="005B7DBA"/>
    <w:rsid w:val="005D09B2"/>
    <w:rsid w:val="005D6719"/>
    <w:rsid w:val="005E1E38"/>
    <w:rsid w:val="005E2230"/>
    <w:rsid w:val="005E4C27"/>
    <w:rsid w:val="00622E5B"/>
    <w:rsid w:val="00623157"/>
    <w:rsid w:val="006257F8"/>
    <w:rsid w:val="00633950"/>
    <w:rsid w:val="0063638A"/>
    <w:rsid w:val="006454B7"/>
    <w:rsid w:val="0065508D"/>
    <w:rsid w:val="0065691A"/>
    <w:rsid w:val="00681CCC"/>
    <w:rsid w:val="00697DCF"/>
    <w:rsid w:val="006A2817"/>
    <w:rsid w:val="006A349E"/>
    <w:rsid w:val="006C1575"/>
    <w:rsid w:val="006D0FFB"/>
    <w:rsid w:val="006D18D7"/>
    <w:rsid w:val="006E2EAB"/>
    <w:rsid w:val="006F7ADA"/>
    <w:rsid w:val="00702339"/>
    <w:rsid w:val="007312F0"/>
    <w:rsid w:val="0073593F"/>
    <w:rsid w:val="00743740"/>
    <w:rsid w:val="00744B05"/>
    <w:rsid w:val="00752EC0"/>
    <w:rsid w:val="007536A9"/>
    <w:rsid w:val="00761CA5"/>
    <w:rsid w:val="00762EFB"/>
    <w:rsid w:val="007775DE"/>
    <w:rsid w:val="00790267"/>
    <w:rsid w:val="00796716"/>
    <w:rsid w:val="007A433C"/>
    <w:rsid w:val="007C0BB1"/>
    <w:rsid w:val="007E3454"/>
    <w:rsid w:val="007F1B34"/>
    <w:rsid w:val="007F5426"/>
    <w:rsid w:val="00814567"/>
    <w:rsid w:val="00870A1C"/>
    <w:rsid w:val="00883970"/>
    <w:rsid w:val="00884BDB"/>
    <w:rsid w:val="00891621"/>
    <w:rsid w:val="00896CFD"/>
    <w:rsid w:val="008A290F"/>
    <w:rsid w:val="008A7B09"/>
    <w:rsid w:val="008B7228"/>
    <w:rsid w:val="008C1039"/>
    <w:rsid w:val="008E3A4B"/>
    <w:rsid w:val="008E4985"/>
    <w:rsid w:val="008F0E58"/>
    <w:rsid w:val="008F55BB"/>
    <w:rsid w:val="00902B59"/>
    <w:rsid w:val="00922567"/>
    <w:rsid w:val="009321CB"/>
    <w:rsid w:val="00950007"/>
    <w:rsid w:val="009524C6"/>
    <w:rsid w:val="00972627"/>
    <w:rsid w:val="0097684B"/>
    <w:rsid w:val="00983A65"/>
    <w:rsid w:val="0099448F"/>
    <w:rsid w:val="00997B96"/>
    <w:rsid w:val="009A193F"/>
    <w:rsid w:val="009B69E2"/>
    <w:rsid w:val="009C122A"/>
    <w:rsid w:val="009C1A0B"/>
    <w:rsid w:val="009C2DD7"/>
    <w:rsid w:val="009C4E51"/>
    <w:rsid w:val="009E162D"/>
    <w:rsid w:val="00A016D5"/>
    <w:rsid w:val="00A03F96"/>
    <w:rsid w:val="00A21792"/>
    <w:rsid w:val="00A22A07"/>
    <w:rsid w:val="00A35869"/>
    <w:rsid w:val="00A35DCA"/>
    <w:rsid w:val="00A40F31"/>
    <w:rsid w:val="00A47E44"/>
    <w:rsid w:val="00A80266"/>
    <w:rsid w:val="00A87301"/>
    <w:rsid w:val="00A87718"/>
    <w:rsid w:val="00A9306D"/>
    <w:rsid w:val="00AA172E"/>
    <w:rsid w:val="00AB0DE1"/>
    <w:rsid w:val="00AB62DE"/>
    <w:rsid w:val="00AC1381"/>
    <w:rsid w:val="00AC3B54"/>
    <w:rsid w:val="00AE40EC"/>
    <w:rsid w:val="00AE7A03"/>
    <w:rsid w:val="00AE7CB7"/>
    <w:rsid w:val="00AF2779"/>
    <w:rsid w:val="00B023F0"/>
    <w:rsid w:val="00B03E33"/>
    <w:rsid w:val="00B14AC8"/>
    <w:rsid w:val="00B27A38"/>
    <w:rsid w:val="00B33CE4"/>
    <w:rsid w:val="00B54DF1"/>
    <w:rsid w:val="00B81BFF"/>
    <w:rsid w:val="00B90283"/>
    <w:rsid w:val="00BC461F"/>
    <w:rsid w:val="00BC6D63"/>
    <w:rsid w:val="00BD42D0"/>
    <w:rsid w:val="00BE1CF9"/>
    <w:rsid w:val="00C00543"/>
    <w:rsid w:val="00C079F9"/>
    <w:rsid w:val="00C101A8"/>
    <w:rsid w:val="00C152B2"/>
    <w:rsid w:val="00C21644"/>
    <w:rsid w:val="00C51EA3"/>
    <w:rsid w:val="00C80D2E"/>
    <w:rsid w:val="00C8101B"/>
    <w:rsid w:val="00C95A02"/>
    <w:rsid w:val="00CA3588"/>
    <w:rsid w:val="00CB0B33"/>
    <w:rsid w:val="00CB520D"/>
    <w:rsid w:val="00CB74B6"/>
    <w:rsid w:val="00CD6296"/>
    <w:rsid w:val="00CF054E"/>
    <w:rsid w:val="00CF547D"/>
    <w:rsid w:val="00D01D2A"/>
    <w:rsid w:val="00D078D4"/>
    <w:rsid w:val="00D167B4"/>
    <w:rsid w:val="00D16F9A"/>
    <w:rsid w:val="00D23765"/>
    <w:rsid w:val="00D26082"/>
    <w:rsid w:val="00D307D1"/>
    <w:rsid w:val="00D36D26"/>
    <w:rsid w:val="00D452A3"/>
    <w:rsid w:val="00D522E5"/>
    <w:rsid w:val="00D52E01"/>
    <w:rsid w:val="00D71F5E"/>
    <w:rsid w:val="00D75A4E"/>
    <w:rsid w:val="00D85B21"/>
    <w:rsid w:val="00D87377"/>
    <w:rsid w:val="00D92184"/>
    <w:rsid w:val="00D95439"/>
    <w:rsid w:val="00D95C46"/>
    <w:rsid w:val="00D9743B"/>
    <w:rsid w:val="00DB0DD7"/>
    <w:rsid w:val="00DB49D8"/>
    <w:rsid w:val="00DC459D"/>
    <w:rsid w:val="00DD56A7"/>
    <w:rsid w:val="00DD681C"/>
    <w:rsid w:val="00DE69A3"/>
    <w:rsid w:val="00DE77BD"/>
    <w:rsid w:val="00E14C0B"/>
    <w:rsid w:val="00E16417"/>
    <w:rsid w:val="00E23C4F"/>
    <w:rsid w:val="00E42ADB"/>
    <w:rsid w:val="00E46460"/>
    <w:rsid w:val="00E53E59"/>
    <w:rsid w:val="00EA0BCD"/>
    <w:rsid w:val="00EA2DE9"/>
    <w:rsid w:val="00EA6DFD"/>
    <w:rsid w:val="00EA76AA"/>
    <w:rsid w:val="00EA77EF"/>
    <w:rsid w:val="00EB77EA"/>
    <w:rsid w:val="00EC4853"/>
    <w:rsid w:val="00ED3809"/>
    <w:rsid w:val="00EE1496"/>
    <w:rsid w:val="00EE3342"/>
    <w:rsid w:val="00EE6B00"/>
    <w:rsid w:val="00F02D6F"/>
    <w:rsid w:val="00F03D0A"/>
    <w:rsid w:val="00F05944"/>
    <w:rsid w:val="00F17E00"/>
    <w:rsid w:val="00F20099"/>
    <w:rsid w:val="00F26CD1"/>
    <w:rsid w:val="00F61233"/>
    <w:rsid w:val="00F9530D"/>
    <w:rsid w:val="00FA2B34"/>
    <w:rsid w:val="00FA4E2C"/>
    <w:rsid w:val="00FA6868"/>
    <w:rsid w:val="00FB14ED"/>
    <w:rsid w:val="00FB1B0B"/>
    <w:rsid w:val="00FB5D74"/>
    <w:rsid w:val="00FC1C4A"/>
    <w:rsid w:val="00FD04B6"/>
    <w:rsid w:val="00FD7939"/>
    <w:rsid w:val="00FD7EC5"/>
    <w:rsid w:val="00FE3561"/>
    <w:rsid w:val="00FE6C4A"/>
    <w:rsid w:val="00FF074A"/>
    <w:rsid w:val="00FF2388"/>
    <w:rsid w:val="00FF2D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DC00F"/>
  <w15:docId w15:val="{219F6464-A7F7-4D2D-AB6B-D457A0A9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8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20099"/>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C5B8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2C5B8D"/>
    <w:rPr>
      <w:color w:val="0000FF"/>
      <w:u w:val="single"/>
    </w:rPr>
  </w:style>
  <w:style w:type="paragraph" w:styleId="BalloonText">
    <w:name w:val="Balloon Text"/>
    <w:basedOn w:val="Normal"/>
    <w:link w:val="BalloonTextChar"/>
    <w:uiPriority w:val="99"/>
    <w:semiHidden/>
    <w:unhideWhenUsed/>
    <w:rsid w:val="00BC6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D63"/>
    <w:rPr>
      <w:rFonts w:ascii="Tahoma" w:hAnsi="Tahoma" w:cs="Tahoma"/>
      <w:sz w:val="16"/>
      <w:szCs w:val="16"/>
    </w:rPr>
  </w:style>
  <w:style w:type="paragraph" w:styleId="Header">
    <w:name w:val="header"/>
    <w:basedOn w:val="Normal"/>
    <w:link w:val="HeaderChar"/>
    <w:uiPriority w:val="99"/>
    <w:unhideWhenUsed/>
    <w:rsid w:val="00EB7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7EA"/>
  </w:style>
  <w:style w:type="paragraph" w:styleId="Footer">
    <w:name w:val="footer"/>
    <w:basedOn w:val="Normal"/>
    <w:link w:val="FooterChar"/>
    <w:uiPriority w:val="99"/>
    <w:unhideWhenUsed/>
    <w:rsid w:val="00EB7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7EA"/>
  </w:style>
  <w:style w:type="paragraph" w:customStyle="1" w:styleId="Body">
    <w:name w:val="Body"/>
    <w:basedOn w:val="BodyTextIndent"/>
    <w:rsid w:val="00EE1496"/>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EE1496"/>
    <w:pPr>
      <w:spacing w:after="120"/>
      <w:ind w:left="283"/>
    </w:pPr>
  </w:style>
  <w:style w:type="character" w:customStyle="1" w:styleId="BodyTextIndentChar">
    <w:name w:val="Body Text Indent Char"/>
    <w:basedOn w:val="DefaultParagraphFont"/>
    <w:link w:val="BodyTextIndent"/>
    <w:uiPriority w:val="99"/>
    <w:semiHidden/>
    <w:rsid w:val="00EE1496"/>
  </w:style>
  <w:style w:type="paragraph" w:customStyle="1" w:styleId="Normal1">
    <w:name w:val="Normal1"/>
    <w:rsid w:val="00AB0DE1"/>
    <w:pPr>
      <w:spacing w:after="0" w:line="240" w:lineRule="auto"/>
    </w:pPr>
    <w:rPr>
      <w:rFonts w:ascii="Times New Roman" w:eastAsia="Times New Roman" w:hAnsi="Times New Roman" w:cs="Times New Roman"/>
      <w:sz w:val="20"/>
      <w:szCs w:val="20"/>
      <w:lang w:val="en-US"/>
    </w:rPr>
  </w:style>
  <w:style w:type="paragraph" w:styleId="BodyText">
    <w:name w:val="Body Text"/>
    <w:basedOn w:val="Normal"/>
    <w:link w:val="BodyTextChar"/>
    <w:uiPriority w:val="99"/>
    <w:unhideWhenUsed/>
    <w:rsid w:val="00F20099"/>
    <w:pPr>
      <w:spacing w:after="120"/>
    </w:pPr>
  </w:style>
  <w:style w:type="character" w:customStyle="1" w:styleId="BodyTextChar">
    <w:name w:val="Body Text Char"/>
    <w:basedOn w:val="DefaultParagraphFont"/>
    <w:link w:val="BodyText"/>
    <w:uiPriority w:val="99"/>
    <w:rsid w:val="00F20099"/>
  </w:style>
  <w:style w:type="character" w:customStyle="1" w:styleId="Heading2Char">
    <w:name w:val="Heading 2 Char"/>
    <w:basedOn w:val="DefaultParagraphFont"/>
    <w:link w:val="Heading2"/>
    <w:rsid w:val="00F20099"/>
    <w:rPr>
      <w:rFonts w:ascii="Helvetica" w:eastAsia="MS Mincho" w:hAnsi="Helvetica" w:cs="Helvetica"/>
      <w:b/>
      <w:bCs/>
      <w:sz w:val="20"/>
      <w:szCs w:val="20"/>
      <w:lang w:val="fr-FR"/>
    </w:rPr>
  </w:style>
  <w:style w:type="paragraph" w:styleId="ListParagraph">
    <w:name w:val="List Paragraph"/>
    <w:aliases w:val="Body of text,List Paragraph1,UGEX'Z"/>
    <w:basedOn w:val="Normal"/>
    <w:link w:val="ListParagraphChar"/>
    <w:uiPriority w:val="34"/>
    <w:qFormat/>
    <w:rsid w:val="00F20099"/>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8F0E58"/>
    <w:rPr>
      <w:color w:val="605E5C"/>
      <w:shd w:val="clear" w:color="auto" w:fill="E1DFDD"/>
    </w:rPr>
  </w:style>
  <w:style w:type="character" w:customStyle="1" w:styleId="y2iqfc">
    <w:name w:val="y2iqfc"/>
    <w:basedOn w:val="DefaultParagraphFont"/>
    <w:rsid w:val="00404E47"/>
    <w:rPr>
      <w:rFonts w:ascii="Calibri" w:eastAsia="Calibri" w:hAnsi="Calibri" w:cs="Times New Roman"/>
    </w:rPr>
  </w:style>
  <w:style w:type="table" w:styleId="TableGrid">
    <w:name w:val="Table Grid"/>
    <w:basedOn w:val="TableNormal"/>
    <w:uiPriority w:val="39"/>
    <w:rsid w:val="002E7414"/>
    <w:pPr>
      <w:spacing w:after="0" w:line="240" w:lineRule="auto"/>
    </w:pPr>
    <w:rPr>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67F9"/>
    <w:rPr>
      <w:sz w:val="16"/>
      <w:szCs w:val="16"/>
    </w:rPr>
  </w:style>
  <w:style w:type="paragraph" w:styleId="CommentText">
    <w:name w:val="annotation text"/>
    <w:basedOn w:val="Normal"/>
    <w:link w:val="CommentTextChar"/>
    <w:uiPriority w:val="99"/>
    <w:semiHidden/>
    <w:unhideWhenUsed/>
    <w:rsid w:val="001467F9"/>
    <w:pPr>
      <w:spacing w:line="240" w:lineRule="auto"/>
    </w:pPr>
    <w:rPr>
      <w:sz w:val="20"/>
      <w:szCs w:val="20"/>
    </w:rPr>
  </w:style>
  <w:style w:type="character" w:customStyle="1" w:styleId="CommentTextChar">
    <w:name w:val="Comment Text Char"/>
    <w:basedOn w:val="DefaultParagraphFont"/>
    <w:link w:val="CommentText"/>
    <w:uiPriority w:val="99"/>
    <w:semiHidden/>
    <w:rsid w:val="001467F9"/>
    <w:rPr>
      <w:sz w:val="20"/>
      <w:szCs w:val="20"/>
    </w:rPr>
  </w:style>
  <w:style w:type="paragraph" w:styleId="CommentSubject">
    <w:name w:val="annotation subject"/>
    <w:basedOn w:val="CommentText"/>
    <w:next w:val="CommentText"/>
    <w:link w:val="CommentSubjectChar"/>
    <w:uiPriority w:val="99"/>
    <w:semiHidden/>
    <w:unhideWhenUsed/>
    <w:rsid w:val="001467F9"/>
    <w:rPr>
      <w:b/>
      <w:bCs/>
    </w:rPr>
  </w:style>
  <w:style w:type="character" w:customStyle="1" w:styleId="CommentSubjectChar">
    <w:name w:val="Comment Subject Char"/>
    <w:basedOn w:val="CommentTextChar"/>
    <w:link w:val="CommentSubject"/>
    <w:uiPriority w:val="99"/>
    <w:semiHidden/>
    <w:rsid w:val="001467F9"/>
    <w:rPr>
      <w:b/>
      <w:bCs/>
      <w:sz w:val="20"/>
      <w:szCs w:val="20"/>
    </w:rPr>
  </w:style>
  <w:style w:type="paragraph" w:styleId="HTMLPreformatted">
    <w:name w:val="HTML Preformatted"/>
    <w:basedOn w:val="Normal"/>
    <w:link w:val="HTMLPreformattedChar"/>
    <w:uiPriority w:val="99"/>
    <w:semiHidden/>
    <w:unhideWhenUsed/>
    <w:rsid w:val="004B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4B00AB"/>
    <w:rPr>
      <w:rFonts w:ascii="Courier New" w:eastAsia="Times New Roman" w:hAnsi="Courier New" w:cs="Courier New"/>
      <w:sz w:val="20"/>
      <w:szCs w:val="20"/>
      <w:lang w:val="en-ID"/>
    </w:rPr>
  </w:style>
  <w:style w:type="character" w:customStyle="1" w:styleId="markedcontent">
    <w:name w:val="markedcontent"/>
    <w:basedOn w:val="DefaultParagraphFont"/>
    <w:rsid w:val="004B00AB"/>
  </w:style>
  <w:style w:type="character" w:customStyle="1" w:styleId="ListParagraphChar">
    <w:name w:val="List Paragraph Char"/>
    <w:aliases w:val="Body of text Char,List Paragraph1 Char,UGEX'Z Char"/>
    <w:link w:val="ListParagraph"/>
    <w:uiPriority w:val="34"/>
    <w:qFormat/>
    <w:rsid w:val="008A7B09"/>
    <w:rPr>
      <w:rFonts w:ascii="Times New Roman" w:eastAsia="Times New Roman" w:hAnsi="Times New Roman" w:cs="Times New Roman"/>
      <w:sz w:val="24"/>
      <w:szCs w:val="24"/>
      <w:lang w:val="en-US"/>
    </w:rPr>
  </w:style>
  <w:style w:type="character" w:customStyle="1" w:styleId="hgkelc">
    <w:name w:val="hgkelc"/>
    <w:basedOn w:val="DefaultParagraphFont"/>
    <w:rsid w:val="0063638A"/>
  </w:style>
  <w:style w:type="character" w:styleId="Emphasis">
    <w:name w:val="Emphasis"/>
    <w:basedOn w:val="DefaultParagraphFont"/>
    <w:uiPriority w:val="20"/>
    <w:qFormat/>
    <w:rsid w:val="00972627"/>
    <w:rPr>
      <w:i/>
      <w:iCs/>
    </w:rPr>
  </w:style>
  <w:style w:type="paragraph" w:styleId="Bibliography">
    <w:name w:val="Bibliography"/>
    <w:basedOn w:val="Normal"/>
    <w:next w:val="Normal"/>
    <w:uiPriority w:val="37"/>
    <w:unhideWhenUsed/>
    <w:rsid w:val="00972627"/>
    <w:pPr>
      <w:spacing w:after="0" w:line="240" w:lineRule="auto"/>
    </w:pPr>
    <w:rPr>
      <w:rFonts w:ascii="Times New Roman" w:eastAsia="Times New Roman" w:hAnsi="Times New Roman" w:cs="Times New Roman"/>
      <w:sz w:val="24"/>
      <w:szCs w:val="24"/>
      <w:lang w:val="en-ID"/>
    </w:rPr>
  </w:style>
  <w:style w:type="paragraph" w:customStyle="1" w:styleId="TableParagraph">
    <w:name w:val="Table Paragraph"/>
    <w:basedOn w:val="Normal"/>
    <w:uiPriority w:val="1"/>
    <w:qFormat/>
    <w:rsid w:val="00443AAF"/>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1C589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639164">
      <w:bodyDiv w:val="1"/>
      <w:marLeft w:val="0"/>
      <w:marRight w:val="0"/>
      <w:marTop w:val="0"/>
      <w:marBottom w:val="0"/>
      <w:divBdr>
        <w:top w:val="none" w:sz="0" w:space="0" w:color="auto"/>
        <w:left w:val="none" w:sz="0" w:space="0" w:color="auto"/>
        <w:bottom w:val="none" w:sz="0" w:space="0" w:color="auto"/>
        <w:right w:val="none" w:sz="0" w:space="0" w:color="auto"/>
      </w:divBdr>
      <w:divsChild>
        <w:div w:id="524363235">
          <w:marLeft w:val="0"/>
          <w:marRight w:val="0"/>
          <w:marTop w:val="0"/>
          <w:marBottom w:val="0"/>
          <w:divBdr>
            <w:top w:val="none" w:sz="0" w:space="0" w:color="auto"/>
            <w:left w:val="none" w:sz="0" w:space="0" w:color="auto"/>
            <w:bottom w:val="none" w:sz="0" w:space="0" w:color="auto"/>
            <w:right w:val="none" w:sz="0" w:space="0" w:color="auto"/>
          </w:divBdr>
          <w:divsChild>
            <w:div w:id="1623616083">
              <w:marLeft w:val="0"/>
              <w:marRight w:val="0"/>
              <w:marTop w:val="0"/>
              <w:marBottom w:val="0"/>
              <w:divBdr>
                <w:top w:val="none" w:sz="0" w:space="0" w:color="auto"/>
                <w:left w:val="none" w:sz="0" w:space="0" w:color="auto"/>
                <w:bottom w:val="none" w:sz="0" w:space="0" w:color="auto"/>
                <w:right w:val="none" w:sz="0" w:space="0" w:color="auto"/>
              </w:divBdr>
              <w:divsChild>
                <w:div w:id="18738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70778">
      <w:bodyDiv w:val="1"/>
      <w:marLeft w:val="0"/>
      <w:marRight w:val="0"/>
      <w:marTop w:val="0"/>
      <w:marBottom w:val="0"/>
      <w:divBdr>
        <w:top w:val="none" w:sz="0" w:space="0" w:color="auto"/>
        <w:left w:val="none" w:sz="0" w:space="0" w:color="auto"/>
        <w:bottom w:val="none" w:sz="0" w:space="0" w:color="auto"/>
        <w:right w:val="none" w:sz="0" w:space="0" w:color="auto"/>
      </w:divBdr>
      <w:divsChild>
        <w:div w:id="315647494">
          <w:marLeft w:val="0"/>
          <w:marRight w:val="0"/>
          <w:marTop w:val="0"/>
          <w:marBottom w:val="0"/>
          <w:divBdr>
            <w:top w:val="none" w:sz="0" w:space="0" w:color="auto"/>
            <w:left w:val="none" w:sz="0" w:space="0" w:color="auto"/>
            <w:bottom w:val="none" w:sz="0" w:space="0" w:color="auto"/>
            <w:right w:val="none" w:sz="0" w:space="0" w:color="auto"/>
          </w:divBdr>
          <w:divsChild>
            <w:div w:id="1367370733">
              <w:marLeft w:val="0"/>
              <w:marRight w:val="0"/>
              <w:marTop w:val="0"/>
              <w:marBottom w:val="0"/>
              <w:divBdr>
                <w:top w:val="none" w:sz="0" w:space="0" w:color="auto"/>
                <w:left w:val="none" w:sz="0" w:space="0" w:color="auto"/>
                <w:bottom w:val="none" w:sz="0" w:space="0" w:color="auto"/>
                <w:right w:val="none" w:sz="0" w:space="0" w:color="auto"/>
              </w:divBdr>
              <w:divsChild>
                <w:div w:id="13900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8490">
      <w:bodyDiv w:val="1"/>
      <w:marLeft w:val="0"/>
      <w:marRight w:val="0"/>
      <w:marTop w:val="0"/>
      <w:marBottom w:val="0"/>
      <w:divBdr>
        <w:top w:val="none" w:sz="0" w:space="0" w:color="auto"/>
        <w:left w:val="none" w:sz="0" w:space="0" w:color="auto"/>
        <w:bottom w:val="none" w:sz="0" w:space="0" w:color="auto"/>
        <w:right w:val="none" w:sz="0" w:space="0" w:color="auto"/>
      </w:divBdr>
      <w:divsChild>
        <w:div w:id="472141581">
          <w:marLeft w:val="0"/>
          <w:marRight w:val="0"/>
          <w:marTop w:val="0"/>
          <w:marBottom w:val="0"/>
          <w:divBdr>
            <w:top w:val="none" w:sz="0" w:space="0" w:color="auto"/>
            <w:left w:val="none" w:sz="0" w:space="0" w:color="auto"/>
            <w:bottom w:val="none" w:sz="0" w:space="0" w:color="auto"/>
            <w:right w:val="none" w:sz="0" w:space="0" w:color="auto"/>
          </w:divBdr>
          <w:divsChild>
            <w:div w:id="1518231045">
              <w:marLeft w:val="0"/>
              <w:marRight w:val="0"/>
              <w:marTop w:val="0"/>
              <w:marBottom w:val="0"/>
              <w:divBdr>
                <w:top w:val="none" w:sz="0" w:space="0" w:color="auto"/>
                <w:left w:val="none" w:sz="0" w:space="0" w:color="auto"/>
                <w:bottom w:val="none" w:sz="0" w:space="0" w:color="auto"/>
                <w:right w:val="none" w:sz="0" w:space="0" w:color="auto"/>
              </w:divBdr>
              <w:divsChild>
                <w:div w:id="1402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178">
      <w:bodyDiv w:val="1"/>
      <w:marLeft w:val="0"/>
      <w:marRight w:val="0"/>
      <w:marTop w:val="0"/>
      <w:marBottom w:val="0"/>
      <w:divBdr>
        <w:top w:val="none" w:sz="0" w:space="0" w:color="auto"/>
        <w:left w:val="none" w:sz="0" w:space="0" w:color="auto"/>
        <w:bottom w:val="none" w:sz="0" w:space="0" w:color="auto"/>
        <w:right w:val="none" w:sz="0" w:space="0" w:color="auto"/>
      </w:divBdr>
      <w:divsChild>
        <w:div w:id="1265726404">
          <w:marLeft w:val="0"/>
          <w:marRight w:val="0"/>
          <w:marTop w:val="0"/>
          <w:marBottom w:val="0"/>
          <w:divBdr>
            <w:top w:val="none" w:sz="0" w:space="0" w:color="auto"/>
            <w:left w:val="none" w:sz="0" w:space="0" w:color="auto"/>
            <w:bottom w:val="none" w:sz="0" w:space="0" w:color="auto"/>
            <w:right w:val="none" w:sz="0" w:space="0" w:color="auto"/>
          </w:divBdr>
          <w:divsChild>
            <w:div w:id="1366717130">
              <w:marLeft w:val="0"/>
              <w:marRight w:val="0"/>
              <w:marTop w:val="0"/>
              <w:marBottom w:val="0"/>
              <w:divBdr>
                <w:top w:val="none" w:sz="0" w:space="0" w:color="auto"/>
                <w:left w:val="none" w:sz="0" w:space="0" w:color="auto"/>
                <w:bottom w:val="none" w:sz="0" w:space="0" w:color="auto"/>
                <w:right w:val="none" w:sz="0" w:space="0" w:color="auto"/>
              </w:divBdr>
              <w:divsChild>
                <w:div w:id="21429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38867">
      <w:bodyDiv w:val="1"/>
      <w:marLeft w:val="0"/>
      <w:marRight w:val="0"/>
      <w:marTop w:val="0"/>
      <w:marBottom w:val="0"/>
      <w:divBdr>
        <w:top w:val="none" w:sz="0" w:space="0" w:color="auto"/>
        <w:left w:val="none" w:sz="0" w:space="0" w:color="auto"/>
        <w:bottom w:val="none" w:sz="0" w:space="0" w:color="auto"/>
        <w:right w:val="none" w:sz="0" w:space="0" w:color="auto"/>
      </w:divBdr>
    </w:div>
    <w:div w:id="1764456195">
      <w:bodyDiv w:val="1"/>
      <w:marLeft w:val="0"/>
      <w:marRight w:val="0"/>
      <w:marTop w:val="0"/>
      <w:marBottom w:val="0"/>
      <w:divBdr>
        <w:top w:val="none" w:sz="0" w:space="0" w:color="auto"/>
        <w:left w:val="none" w:sz="0" w:space="0" w:color="auto"/>
        <w:bottom w:val="none" w:sz="0" w:space="0" w:color="auto"/>
        <w:right w:val="none" w:sz="0" w:space="0" w:color="auto"/>
      </w:divBdr>
      <w:divsChild>
        <w:div w:id="164131937">
          <w:marLeft w:val="0"/>
          <w:marRight w:val="0"/>
          <w:marTop w:val="0"/>
          <w:marBottom w:val="0"/>
          <w:divBdr>
            <w:top w:val="none" w:sz="0" w:space="0" w:color="auto"/>
            <w:left w:val="none" w:sz="0" w:space="0" w:color="auto"/>
            <w:bottom w:val="none" w:sz="0" w:space="0" w:color="auto"/>
            <w:right w:val="none" w:sz="0" w:space="0" w:color="auto"/>
          </w:divBdr>
          <w:divsChild>
            <w:div w:id="852383120">
              <w:marLeft w:val="0"/>
              <w:marRight w:val="0"/>
              <w:marTop w:val="0"/>
              <w:marBottom w:val="0"/>
              <w:divBdr>
                <w:top w:val="none" w:sz="0" w:space="0" w:color="auto"/>
                <w:left w:val="none" w:sz="0" w:space="0" w:color="auto"/>
                <w:bottom w:val="none" w:sz="0" w:space="0" w:color="auto"/>
                <w:right w:val="none" w:sz="0" w:space="0" w:color="auto"/>
              </w:divBdr>
              <w:divsChild>
                <w:div w:id="3469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0132">
      <w:bodyDiv w:val="1"/>
      <w:marLeft w:val="0"/>
      <w:marRight w:val="0"/>
      <w:marTop w:val="0"/>
      <w:marBottom w:val="0"/>
      <w:divBdr>
        <w:top w:val="none" w:sz="0" w:space="0" w:color="auto"/>
        <w:left w:val="none" w:sz="0" w:space="0" w:color="auto"/>
        <w:bottom w:val="none" w:sz="0" w:space="0" w:color="auto"/>
        <w:right w:val="none" w:sz="0" w:space="0" w:color="auto"/>
      </w:divBdr>
      <w:divsChild>
        <w:div w:id="568929523">
          <w:marLeft w:val="0"/>
          <w:marRight w:val="0"/>
          <w:marTop w:val="0"/>
          <w:marBottom w:val="0"/>
          <w:divBdr>
            <w:top w:val="none" w:sz="0" w:space="0" w:color="auto"/>
            <w:left w:val="none" w:sz="0" w:space="0" w:color="auto"/>
            <w:bottom w:val="none" w:sz="0" w:space="0" w:color="auto"/>
            <w:right w:val="none" w:sz="0" w:space="0" w:color="auto"/>
          </w:divBdr>
          <w:divsChild>
            <w:div w:id="689452800">
              <w:marLeft w:val="0"/>
              <w:marRight w:val="0"/>
              <w:marTop w:val="0"/>
              <w:marBottom w:val="0"/>
              <w:divBdr>
                <w:top w:val="none" w:sz="0" w:space="0" w:color="auto"/>
                <w:left w:val="none" w:sz="0" w:space="0" w:color="auto"/>
                <w:bottom w:val="none" w:sz="0" w:space="0" w:color="auto"/>
                <w:right w:val="none" w:sz="0" w:space="0" w:color="auto"/>
              </w:divBdr>
              <w:divsChild>
                <w:div w:id="9911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85628">
      <w:bodyDiv w:val="1"/>
      <w:marLeft w:val="0"/>
      <w:marRight w:val="0"/>
      <w:marTop w:val="0"/>
      <w:marBottom w:val="0"/>
      <w:divBdr>
        <w:top w:val="none" w:sz="0" w:space="0" w:color="auto"/>
        <w:left w:val="none" w:sz="0" w:space="0" w:color="auto"/>
        <w:bottom w:val="none" w:sz="0" w:space="0" w:color="auto"/>
        <w:right w:val="none" w:sz="0" w:space="0" w:color="auto"/>
      </w:divBdr>
      <w:divsChild>
        <w:div w:id="1704095665">
          <w:marLeft w:val="0"/>
          <w:marRight w:val="0"/>
          <w:marTop w:val="0"/>
          <w:marBottom w:val="0"/>
          <w:divBdr>
            <w:top w:val="none" w:sz="0" w:space="0" w:color="auto"/>
            <w:left w:val="none" w:sz="0" w:space="0" w:color="auto"/>
            <w:bottom w:val="none" w:sz="0" w:space="0" w:color="auto"/>
            <w:right w:val="none" w:sz="0" w:space="0" w:color="auto"/>
          </w:divBdr>
          <w:divsChild>
            <w:div w:id="1682200458">
              <w:marLeft w:val="0"/>
              <w:marRight w:val="0"/>
              <w:marTop w:val="0"/>
              <w:marBottom w:val="0"/>
              <w:divBdr>
                <w:top w:val="none" w:sz="0" w:space="0" w:color="auto"/>
                <w:left w:val="none" w:sz="0" w:space="0" w:color="auto"/>
                <w:bottom w:val="none" w:sz="0" w:space="0" w:color="auto"/>
                <w:right w:val="none" w:sz="0" w:space="0" w:color="auto"/>
              </w:divBdr>
              <w:divsChild>
                <w:div w:id="18231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Ary19</b:Tag>
    <b:SourceType>JournalArticle</b:SourceType>
    <b:Guid>{8AF923E8-72FA-C340-B835-0A9458862E0A}</b:Guid>
    <b:Title>Peran Budaya Dalam Pemanfaatn Layanan Kesehatan Ibu Hamil</b:Title>
    <b:JournalName>Kemenkes</b:JournalName>
    <b:Year>2019</b:Year>
    <b:Author>
      <b:Author>
        <b:NameList>
          <b:Person>
            <b:Last>Aryastmani dan Mubasyiroh</b:Last>
          </b:Person>
        </b:NameList>
      </b:Author>
    </b:Author>
    <b:RefOrder>6</b:RefOrder>
  </b:Source>
  <b:Source>
    <b:Tag>Ari121</b:Tag>
    <b:SourceType>JournalArticle</b:SourceType>
    <b:Guid>{58B2F37B-FFB8-7E44-9B26-F6B6A0223859}</b:Guid>
    <b:Author>
      <b:Author>
        <b:NameList>
          <b:Person>
            <b:Last>Arini</b:Last>
          </b:Person>
        </b:NameList>
      </b:Author>
    </b:Author>
    <b:Title>Hubungan Umur dan Tingkat Pendidikan Terhadap Pemberian ASI ekskulisf</b:Title>
    <b:Year>2012</b:Year>
    <b:RefOrder>7</b:RefOrder>
  </b:Source>
  <b:Source>
    <b:Tag>Sin21</b:Tag>
    <b:SourceType>JournalArticle</b:SourceType>
    <b:Guid>{7366C92C-CA71-A349-89C6-9DA81CCB2BFD}</b:Guid>
    <b:Title>Analisis Faktor-Faktor Yang Mempengaruhi Ibu Hamil Terhadap Pemeriksaan Antenatal Care (ANC) Selama Pandemi Covid-19 di Puskemas Talun Kenas</b:Title>
    <b:JournalName>Jurnal Kesehatan Kestra</b:JournalName>
    <b:Year>2021</b:Year>
    <b:Author>
      <b:Author>
        <b:NameList>
          <b:Person>
            <b:Last>Sinambela dan Solina</b:Last>
          </b:Person>
        </b:NameList>
      </b:Author>
    </b:Author>
    <b:RefOrder>8</b:RefOrder>
  </b:Source>
  <b:Source>
    <b:Tag>Pad14</b:Tag>
    <b:SourceType>JournalArticle</b:SourceType>
    <b:Guid>{B3D35152-F3C6-9A40-9E62-509F9403E3A0}</b:Guid>
    <b:Author>
      <b:Author>
        <b:NameList>
          <b:Person>
            <b:Last>Padila</b:Last>
          </b:Person>
        </b:NameList>
      </b:Author>
    </b:Author>
    <b:Title>Keperwatan Maternitas </b:Title>
    <b:JournalName>Yogyakarta, Nuha Medika</b:JournalName>
    <b:Year>2014</b:Year>
    <b:RefOrder>9</b:RefOrder>
  </b:Source>
  <b:Source>
    <b:Tag>Sar21</b:Tag>
    <b:SourceType>JournalArticle</b:SourceType>
    <b:Guid>{925362F0-B03B-5547-9131-DCCC7A0936DB}</b:Guid>
    <b:Title>Hubungan Pengetahuan, Paritas, Pekerjaan Ibu dengan ketertauran Kunjungan Ibu Hamil untuk ANC selama masa pandemi Covid-19</b:Title>
    <b:JournalName>Jurnal Kesehata Primer</b:JournalName>
    <b:Year>2021</b:Year>
    <b:Author>
      <b:Author>
        <b:NameList>
          <b:Person>
            <b:Last>Sari dkk</b:Last>
          </b:Person>
        </b:NameList>
      </b:Author>
    </b:Author>
    <b:RefOrder>10</b:RefOrder>
  </b:Source>
  <b:Source>
    <b:Tag>Sim21</b:Tag>
    <b:SourceType>JournalArticle</b:SourceType>
    <b:Guid>{1A6A7C77-EEC7-404D-B867-8AFF7A3A8ECE}</b:Guid>
    <b:Title>Hubungan Budaya Dengan Kujungan Antenatal Care Ibu Hamil Puskesmas Lurasik Kecamatan Biboki Utara Tahun 2019</b:Title>
    <b:JournalName>Intelektiva : Jurnal Ekonomi, Sosial &amp; Humaniora Vol 2 No.07</b:JournalName>
    <b:Year>2021</b:Year>
    <b:Author>
      <b:Author>
        <b:NameList>
          <b:Person>
            <b:Last>Simbolon dan Nahak</b:Last>
          </b:Person>
        </b:NameList>
      </b:Author>
    </b:Author>
    <b:RefOrder>13</b:RefOrder>
  </b:Source>
  <b:Source>
    <b:Tag>Kem21</b:Tag>
    <b:SourceType>JournalArticle</b:SourceType>
    <b:Guid>{00F7D171-8442-464D-B0E2-B76AFA77EE9D}</b:Guid>
    <b:Author>
      <b:Author>
        <b:NameList>
          <b:Person>
            <b:Last>Kemenkes</b:Last>
          </b:Person>
        </b:NameList>
      </b:Author>
    </b:Author>
    <b:Title>Profil Kesehatan Indonesia</b:Title>
    <b:JournalName>Kemenkes. Jakarta</b:JournalName>
    <b:Year>2021</b:Year>
    <b:RefOrder>1</b:RefOrder>
  </b:Source>
  <b:Source>
    <b:Tag>WHO19</b:Tag>
    <b:SourceType>JournalArticle</b:SourceType>
    <b:Guid>{045436D7-3E11-4F41-83F6-FBB07869B04F}</b:Guid>
    <b:Author>
      <b:Author>
        <b:NameList>
          <b:Person>
            <b:Last>WHO</b:Last>
          </b:Person>
        </b:NameList>
      </b:Author>
    </b:Author>
    <b:Title>Maternal Mortality</b:Title>
    <b:JournalName>https://apps.who.int/iris/bitstream/handle/10665/329886/WHO-RHR-19.20-eng.pdf</b:JournalName>
    <b:Year>2019</b:Year>
    <b:RefOrder>2</b:RefOrder>
  </b:Source>
  <b:Source>
    <b:Tag>Din214</b:Tag>
    <b:SourceType>JournalArticle</b:SourceType>
    <b:Guid>{CC9D6641-DF19-4643-8095-F08E406AB17B}</b:Guid>
    <b:Title>Profil Kesehatan Provinsi Bali</b:Title>
    <b:JournalName>Dinkes Provinsi Bali</b:JournalName>
    <b:Year>2021</b:Year>
    <b:Author>
      <b:Author>
        <b:NameList>
          <b:Person>
            <b:Last>Dinkes Bali</b:Last>
          </b:Person>
        </b:NameList>
      </b:Author>
    </b:Author>
    <b:RefOrder>3</b:RefOrder>
  </b:Source>
  <b:Source>
    <b:Tag>Sul11</b:Tag>
    <b:SourceType>JournalArticle</b:SourceType>
    <b:Guid>{E125BC29-2693-F04A-AD44-4A13CD581A25}</b:Guid>
    <b:Author>
      <b:Author>
        <b:NameList>
          <b:Person>
            <b:Last>Sulistyawati</b:Last>
          </b:Person>
        </b:NameList>
      </b:Author>
    </b:Author>
    <b:Title>Asuhan Kebidanan Pada Ibu Bersalin</b:Title>
    <b:JournalName>Samlemba Medika</b:JournalName>
    <b:Year>2011</b:Year>
    <b:RefOrder>4</b:RefOrder>
  </b:Source>
  <b:Source>
    <b:Tag>UGM21</b:Tag>
    <b:SourceType>JournalArticle</b:SourceType>
    <b:Guid>{44DADF63-2160-E14F-980B-D0CDD3AB3E54}</b:Guid>
    <b:Author>
      <b:Author>
        <b:NameList>
          <b:Person>
            <b:Last>UGM</b:Last>
          </b:Person>
        </b:NameList>
      </b:Author>
    </b:Author>
    <b:Title>Rekomendasi WHO Dalam Pelayanan ANtenatal Care (ANC)</b:Title>
    <b:JournalName>Kanal Pengetahuan FKKKMK UGM https://kanalpengetahuan.fk.ugm.ac.id/rekomendasi-who-dalam-pelayanan-antenal-care-anc/</b:JournalName>
    <b:Year>2021</b:Year>
    <b:RefOrder>5</b:RefOrder>
  </b:Source>
  <b:Source>
    <b:Tag>Gun11</b:Tag>
    <b:SourceType>JournalArticle</b:SourceType>
    <b:Guid>{FE1452C0-33F7-3A4D-934E-BAAB4D423F85}</b:Guid>
    <b:Author>
      <b:Author>
        <b:NameList>
          <b:Person>
            <b:Last>Gunawan</b:Last>
          </b:Person>
        </b:NameList>
      </b:Author>
    </b:Author>
    <b:Title>Sosiologi Pendidikan Suatu Analisis Tentang Pelbagai Problem Pendidikan</b:Title>
    <b:JournalName>Jakarta, Rieneka Cipta</b:JournalName>
    <b:Year>2011</b:Year>
    <b:RefOrder>14</b:RefOrder>
  </b:Source>
  <b:Source>
    <b:Tag>KBB21</b:Tag>
    <b:SourceType>JournalArticle</b:SourceType>
    <b:Guid>{C349D87D-BC27-654E-BD6C-9879A9B715FE}</b:Guid>
    <b:Author>
      <b:Author>
        <b:NameList>
          <b:Person>
            <b:Last>KBBI</b:Last>
          </b:Person>
        </b:NameList>
      </b:Author>
    </b:Author>
    <b:Title>KKBI Daring</b:Title>
    <b:JournalName>https://kbbi.kemdikbud.go.id/entri/budaya, diakses pada tanggal 30 Nopember 2021</b:JournalName>
    <b:Year>2021</b:Year>
    <b:RefOrder>15</b:RefOrder>
  </b:Source>
  <b:Source>
    <b:Tag>Soe11</b:Tag>
    <b:SourceType>JournalArticle</b:SourceType>
    <b:Guid>{2DB8F1DE-012E-6D45-93F8-8E0B5C83ABC7}</b:Guid>
    <b:Author>
      <b:Author>
        <b:NameList>
          <b:Person>
            <b:Last>Soekanto</b:Last>
          </b:Person>
        </b:NameList>
      </b:Author>
    </b:Author>
    <b:Title>Sosiologi Suatu Pengantar</b:Title>
    <b:JournalName>Jakarta Rajawali Pres</b:JournalName>
    <b:Year>2011</b:Year>
    <b:RefOrder>16</b:RefOrder>
  </b:Source>
  <b:Source>
    <b:Tag>Mul13</b:Tag>
    <b:SourceType>JournalArticle</b:SourceType>
    <b:Guid>{03764D78-BF08-4548-8319-7CA76EA46119}</b:Guid>
    <b:Author>
      <b:Author>
        <b:NameList>
          <b:Person>
            <b:Last>Mulyana</b:Last>
          </b:Person>
        </b:NameList>
      </b:Author>
    </b:Author>
    <b:Title>Komunikasi efektif: Suatu Pendekatan Lintas BUdaya</b:Title>
    <b:JournalName>Bandung: PT Remaja Rosdakarya</b:JournalName>
    <b:Year>2013</b:Year>
    <b:RefOrder>17</b:RefOrder>
  </b:Source>
  <b:Source>
    <b:Tag>Set14</b:Tag>
    <b:SourceType>JournalArticle</b:SourceType>
    <b:Guid>{4FFEB222-1F7E-634B-A008-FB2935A9B078}</b:Guid>
    <b:Author>
      <b:Author>
        <b:NameList>
          <b:Person>
            <b:Last>Setiadi</b:Last>
          </b:Person>
        </b:NameList>
      </b:Author>
    </b:Author>
    <b:Title>Ilmu Sosial dan Budaya Dasar</b:Title>
    <b:JournalName>Jakarta</b:JournalName>
    <b:Year>2014</b:Year>
    <b:RefOrder>18</b:RefOrder>
  </b:Source>
  <b:Source>
    <b:Tag>Sup11</b:Tag>
    <b:SourceType>JournalArticle</b:SourceType>
    <b:Guid>{BC93F1BD-942E-C44D-B91A-1A4F629EBB92}</b:Guid>
    <b:Author>
      <b:Author>
        <b:NameList>
          <b:Person>
            <b:Last>Suprabowo</b:Last>
          </b:Person>
        </b:NameList>
      </b:Author>
    </b:Author>
    <b:Title>Praktik Budaya Dalam Kehamilan, Pesalinan, dan Nifas Pada Suku Sanggau</b:Title>
    <b:JournalName>Jurnal Kesehayan Masyrakat </b:JournalName>
    <b:Year>2011</b:Year>
    <b:RefOrder>19</b:RefOrder>
  </b:Source>
  <b:Source>
    <b:Tag>Kar19</b:Tag>
    <b:SourceType>JournalArticle</b:SourceType>
    <b:Guid>{19BBD804-E449-AE45-87A7-76655DC2BA87}</b:Guid>
    <b:Title>Budaya Kehamilan dan Persalinan Pada Masyarakat Baduy Di Kabupaten Lebak Taun 2018</b:Title>
    <b:JournalName>Buletin Penelitian Sistem Kesehatan Vol 22 No. 3</b:JournalName>
    <b:Year>2019</b:Year>
    <b:Author>
      <b:Author>
        <b:NameList>
          <b:Person>
            <b:Last>Kartika, Agutiya, Kusnali</b:Last>
          </b:Person>
        </b:NameList>
      </b:Author>
    </b:Author>
    <b:RefOrder>20</b:RefOrder>
  </b:Source>
  <b:Source>
    <b:Tag>Jua18</b:Tag>
    <b:SourceType>JournalArticle</b:SourceType>
    <b:Guid>{335199BF-F47E-EC46-8391-221B31B9C636}</b:Guid>
    <b:Author>
      <b:Author>
        <b:NameList>
          <b:Person>
            <b:Last>Juariah</b:Last>
          </b:Person>
        </b:NameList>
      </b:Author>
    </b:Author>
    <b:Title>Kepercayaan dan Praktik Budaya Pada Mas Kehamilan Masyrakat Desa Karangsari, Kabupaten Garut</b:Title>
    <b:JournalName>Sosiohumaniora Vol, 20 No. 2 </b:JournalName>
    <b:Year>2018</b:Year>
    <b:RefOrder>21</b:RefOrder>
  </b:Source>
  <b:Source>
    <b:Tag>Ken16</b:Tag>
    <b:SourceType>JournalArticle</b:SourceType>
    <b:Guid>{4C370D1E-78B4-2745-A1B5-E20F120B55C9}</b:Guid>
    <b:Author>
      <b:Author>
        <b:NameList>
          <b:Person>
            <b:Last>Kencanawati</b:Last>
          </b:Person>
        </b:NameList>
      </b:Author>
    </b:Author>
    <b:Title>Kehamilan Dalam Pandangan Budaya Timor (ATONI)</b:Title>
    <b:JournalName>Jurnal Info Kesehatan Volume 14 No, 2</b:JournalName>
    <b:Year>2016</b:Year>
    <b:RefOrder>22</b:RefOrder>
  </b:Source>
  <b:Source>
    <b:Tag>Set11</b:Tag>
    <b:SourceType>JournalArticle</b:SourceType>
    <b:Guid>{A863F0A5-1AF1-3A49-A4D6-D0CA6CF73213}</b:Guid>
    <b:Author>
      <b:Author>
        <b:NameList>
          <b:Person>
            <b:Last>Setiadi</b:Last>
          </b:Person>
        </b:NameList>
      </b:Author>
    </b:Author>
    <b:Title>Konsep dan Perawatan Keluarga</b:Title>
    <b:JournalName>Yogyakarta, Graha Ilmu</b:JournalName>
    <b:Year>2011</b:Year>
    <b:RefOrder>23</b:RefOrder>
  </b:Source>
  <b:Source>
    <b:Tag>Set111</b:Tag>
    <b:SourceType>JournalArticle</b:SourceType>
    <b:Guid>{C1F22337-0B91-3546-9F0B-31980E4A9DF9}</b:Guid>
    <b:Author>
      <b:Author>
        <b:NameList>
          <b:Person>
            <b:Last>Setiadi</b:Last>
          </b:Person>
        </b:NameList>
      </b:Author>
    </b:Author>
    <b:Title>Konsep dan Proses Perawatan Keluarga</b:Title>
    <b:JournalName>Yogyakarta, Graha Ilmu</b:JournalName>
    <b:Year>2011</b:Year>
    <b:RefOrder>24</b:RefOrder>
  </b:Source>
  <b:Source>
    <b:Tag>Ant14</b:Tag>
    <b:SourceType>JournalArticle</b:SourceType>
    <b:Guid>{D76FB281-B7AF-9F4C-9578-97C9EB42CDEC}</b:Guid>
    <b:Title>Hubungan Keteraturan Ibu Hamil Dalam Melakksananan Kunjungan Antenatal Care (ANC) Terhadap Hasil Deteksi Dini Risiko Tinggi Ibu Hamil Di Poli KIA RSUD Gambiran Kota Kediri</b:Title>
    <b:JournalName>Jurnal Ilmu Kesehatan Volume 2 No 2</b:JournalName>
    <b:Year>2014</b:Year>
    <b:Author>
      <b:Author>
        <b:NameList>
          <b:Person>
            <b:Last>Antono dan Rahayu</b:Last>
          </b:Person>
        </b:NameList>
      </b:Author>
    </b:Author>
    <b:RefOrder>11</b:RefOrder>
  </b:Source>
  <b:Source>
    <b:Tag>Sum12</b:Tag>
    <b:SourceType>JournalArticle</b:SourceType>
    <b:Guid>{E5765F48-DED4-734B-8B7B-2238B44F38B1}</b:Guid>
    <b:Author>
      <b:Author>
        <b:NameList>
          <b:Person>
            <b:Last>Sumiati</b:Last>
          </b:Person>
        </b:NameList>
      </b:Author>
    </b:Author>
    <b:Title>Faktor-Faktor Yang Berhubungan Dengan Kunjungan Pemeriksan Kehamilan K4 di Puskesmas Dengan Tempat Perawatan Sindangratu Kabupaten Garut Tahun 2012</b:Title>
    <b:JournalName>Skripsi Universitas Indonesia</b:JournalName>
    <b:Year>2012</b:Year>
    <b:RefOrder>12</b:RefOrder>
  </b:Source>
</b:Sources>
</file>

<file path=customXml/itemProps1.xml><?xml version="1.0" encoding="utf-8"?>
<ds:datastoreItem xmlns:ds="http://schemas.openxmlformats.org/officeDocument/2006/customXml" ds:itemID="{21B7778E-B8B5-4F36-9B9D-EE5E054B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5747</Words>
  <Characters>32761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Ariyani Wayan</cp:lastModifiedBy>
  <cp:revision>4</cp:revision>
  <cp:lastPrinted>2023-05-20T22:55:00Z</cp:lastPrinted>
  <dcterms:created xsi:type="dcterms:W3CDTF">2023-05-22T15:59:00Z</dcterms:created>
  <dcterms:modified xsi:type="dcterms:W3CDTF">2023-05-22T16:13:00Z</dcterms:modified>
</cp:coreProperties>
</file>