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63FEB" w14:textId="77777777" w:rsidR="00FF395C" w:rsidRDefault="00FF395C">
      <w:pPr>
        <w:spacing w:after="0" w:line="240" w:lineRule="auto"/>
        <w:rPr>
          <w:rFonts w:ascii="Times New Roman" w:eastAsia="Times New Roman" w:hAnsi="Times New Roman" w:cs="Times New Roman"/>
          <w:color w:val="000000"/>
          <w:sz w:val="27"/>
          <w:szCs w:val="27"/>
          <w:lang w:eastAsia="id-ID"/>
        </w:rPr>
      </w:pPr>
    </w:p>
    <w:p w14:paraId="759F066A" w14:textId="77777777" w:rsidR="00FF395C" w:rsidRDefault="00A1436E">
      <w:pPr>
        <w:spacing w:after="0" w:line="240" w:lineRule="auto"/>
        <w:ind w:right="45"/>
        <w:jc w:val="right"/>
        <w:rPr>
          <w:rFonts w:ascii="Times New Roman" w:eastAsia="Times New Roman" w:hAnsi="Times New Roman" w:cs="Times New Roman"/>
          <w:color w:val="000000"/>
          <w:sz w:val="27"/>
          <w:szCs w:val="27"/>
          <w:lang w:eastAsia="id-ID"/>
        </w:rPr>
      </w:pPr>
      <w:r>
        <w:rPr>
          <w:rFonts w:ascii="Times New Roman" w:eastAsia="Times New Roman" w:hAnsi="Times New Roman" w:cs="Times New Roman"/>
          <w:color w:val="000000"/>
          <w:sz w:val="20"/>
          <w:szCs w:val="20"/>
          <w:lang w:eastAsia="id-ID"/>
        </w:rPr>
        <w:t>             </w:t>
      </w:r>
    </w:p>
    <w:p w14:paraId="70C60DDC" w14:textId="77777777" w:rsidR="00FF395C" w:rsidRDefault="00A1436E">
      <w:pPr>
        <w:spacing w:after="0" w:line="240" w:lineRule="auto"/>
        <w:ind w:right="-46"/>
        <w:jc w:val="center"/>
        <w:rPr>
          <w:rFonts w:ascii="Times New Roman" w:eastAsia="Times New Roman" w:hAnsi="Times New Roman" w:cs="Times New Roman"/>
          <w:b/>
          <w:bCs/>
          <w:iCs/>
          <w:color w:val="000000"/>
          <w:sz w:val="28"/>
          <w:szCs w:val="28"/>
          <w:lang w:val="en-US" w:eastAsia="id-ID"/>
        </w:rPr>
      </w:pPr>
      <w:r>
        <w:rPr>
          <w:rFonts w:ascii="Times New Roman" w:eastAsia="Times New Roman" w:hAnsi="Times New Roman" w:cs="Times New Roman"/>
          <w:b/>
          <w:bCs/>
          <w:iCs/>
          <w:color w:val="000000"/>
          <w:sz w:val="28"/>
          <w:szCs w:val="28"/>
          <w:lang w:eastAsia="id-ID"/>
        </w:rPr>
        <w:t>EFEKTI</w:t>
      </w:r>
      <w:r>
        <w:rPr>
          <w:rFonts w:ascii="Times New Roman" w:eastAsia="Times New Roman" w:hAnsi="Times New Roman" w:cs="Times New Roman"/>
          <w:b/>
          <w:bCs/>
          <w:iCs/>
          <w:color w:val="000000"/>
          <w:sz w:val="28"/>
          <w:szCs w:val="28"/>
          <w:lang w:val="en-US" w:eastAsia="id-ID"/>
        </w:rPr>
        <w:t>V</w:t>
      </w:r>
      <w:r>
        <w:rPr>
          <w:rFonts w:ascii="Times New Roman" w:eastAsia="Times New Roman" w:hAnsi="Times New Roman" w:cs="Times New Roman"/>
          <w:b/>
          <w:bCs/>
          <w:iCs/>
          <w:color w:val="000000"/>
          <w:sz w:val="28"/>
          <w:szCs w:val="28"/>
          <w:lang w:eastAsia="id-ID"/>
        </w:rPr>
        <w:t xml:space="preserve">ITAS AROMATERAPI LEMON PADA </w:t>
      </w:r>
      <w:r>
        <w:rPr>
          <w:rFonts w:ascii="Times New Roman" w:eastAsia="Times New Roman" w:hAnsi="Times New Roman" w:cs="Times New Roman"/>
          <w:b/>
          <w:bCs/>
          <w:iCs/>
          <w:color w:val="000000"/>
          <w:sz w:val="28"/>
          <w:szCs w:val="28"/>
          <w:lang w:val="en-ID" w:eastAsia="id-ID"/>
        </w:rPr>
        <w:t>P</w:t>
      </w:r>
      <w:r>
        <w:rPr>
          <w:rFonts w:ascii="Times New Roman" w:eastAsia="Times New Roman" w:hAnsi="Times New Roman" w:cs="Times New Roman"/>
          <w:b/>
          <w:bCs/>
          <w:iCs/>
          <w:color w:val="000000"/>
          <w:sz w:val="28"/>
          <w:szCs w:val="28"/>
          <w:lang w:eastAsia="id-ID"/>
        </w:rPr>
        <w:t>E</w:t>
      </w:r>
      <w:r>
        <w:rPr>
          <w:rFonts w:ascii="Times New Roman" w:eastAsia="Times New Roman" w:hAnsi="Times New Roman" w:cs="Times New Roman"/>
          <w:b/>
          <w:bCs/>
          <w:iCs/>
          <w:color w:val="000000"/>
          <w:sz w:val="28"/>
          <w:szCs w:val="28"/>
          <w:lang w:val="en-US" w:eastAsia="id-ID"/>
        </w:rPr>
        <w:t>NURUNAN DERAJAT</w:t>
      </w:r>
      <w:r>
        <w:rPr>
          <w:rFonts w:ascii="Times New Roman" w:eastAsia="Times New Roman" w:hAnsi="Times New Roman" w:cs="Times New Roman"/>
          <w:b/>
          <w:bCs/>
          <w:iCs/>
          <w:color w:val="000000"/>
          <w:sz w:val="28"/>
          <w:szCs w:val="28"/>
          <w:lang w:eastAsia="id-ID"/>
        </w:rPr>
        <w:t xml:space="preserve"> EMESIS GRAVIDARUM DI P</w:t>
      </w:r>
      <w:r>
        <w:rPr>
          <w:rFonts w:ascii="Times New Roman" w:eastAsia="Times New Roman" w:hAnsi="Times New Roman" w:cs="Times New Roman"/>
          <w:b/>
          <w:bCs/>
          <w:iCs/>
          <w:color w:val="000000"/>
          <w:sz w:val="28"/>
          <w:szCs w:val="28"/>
          <w:lang w:val="en-US" w:eastAsia="id-ID"/>
        </w:rPr>
        <w:t>RAKTEK MANDIRI BIDAN</w:t>
      </w:r>
    </w:p>
    <w:p w14:paraId="790EACC6" w14:textId="77777777" w:rsidR="00FF395C" w:rsidRDefault="00FF395C">
      <w:pPr>
        <w:spacing w:after="0" w:line="240" w:lineRule="auto"/>
        <w:ind w:right="1138"/>
        <w:jc w:val="center"/>
        <w:rPr>
          <w:rFonts w:ascii="Times New Roman" w:eastAsia="Times New Roman" w:hAnsi="Times New Roman" w:cs="Times New Roman"/>
          <w:b/>
          <w:bCs/>
          <w:iCs/>
          <w:color w:val="000000"/>
          <w:sz w:val="28"/>
          <w:szCs w:val="28"/>
          <w:lang w:eastAsia="id-ID"/>
        </w:rPr>
      </w:pPr>
    </w:p>
    <w:p w14:paraId="430731DF" w14:textId="77777777" w:rsidR="00FF395C" w:rsidRDefault="00FF395C">
      <w:pPr>
        <w:spacing w:after="0" w:line="240" w:lineRule="auto"/>
        <w:ind w:right="1138"/>
        <w:jc w:val="center"/>
        <w:rPr>
          <w:rFonts w:ascii="Times New Roman" w:eastAsia="Times New Roman" w:hAnsi="Times New Roman" w:cs="Times New Roman"/>
          <w:b/>
          <w:bCs/>
          <w:iCs/>
          <w:color w:val="000000"/>
          <w:sz w:val="28"/>
          <w:szCs w:val="28"/>
          <w:lang w:eastAsia="id-ID"/>
        </w:rPr>
      </w:pPr>
    </w:p>
    <w:p w14:paraId="0611214A" w14:textId="77777777" w:rsidR="00FF395C" w:rsidRDefault="00A1436E">
      <w:pPr>
        <w:spacing w:after="0" w:line="240" w:lineRule="auto"/>
        <w:ind w:right="1138"/>
        <w:jc w:val="center"/>
        <w:rPr>
          <w:rFonts w:ascii="Times New Roman" w:eastAsia="Times New Roman" w:hAnsi="Times New Roman" w:cs="Times New Roman"/>
          <w:color w:val="000000"/>
          <w:sz w:val="27"/>
          <w:szCs w:val="27"/>
          <w:lang w:eastAsia="id-ID"/>
        </w:rPr>
      </w:pPr>
      <w:r>
        <w:rPr>
          <w:rFonts w:ascii="Times New Roman" w:eastAsia="Times New Roman" w:hAnsi="Times New Roman" w:cs="Times New Roman"/>
          <w:b/>
          <w:bCs/>
          <w:color w:val="000000"/>
          <w:sz w:val="20"/>
          <w:szCs w:val="20"/>
          <w:lang w:eastAsia="id-ID"/>
        </w:rPr>
        <w:t> </w:t>
      </w:r>
    </w:p>
    <w:p w14:paraId="5A36CF3A" w14:textId="77777777" w:rsidR="00FF395C" w:rsidRDefault="00A1436E">
      <w:pPr>
        <w:spacing w:after="0" w:line="240" w:lineRule="auto"/>
        <w:ind w:right="-46"/>
        <w:jc w:val="center"/>
        <w:rPr>
          <w:rFonts w:ascii="Times New Roman" w:eastAsia="Times New Roman" w:hAnsi="Times New Roman" w:cs="Times New Roman"/>
          <w:color w:val="000000"/>
          <w:sz w:val="27"/>
          <w:szCs w:val="27"/>
          <w:lang w:val="en-US" w:eastAsia="id-ID"/>
        </w:rPr>
      </w:pPr>
      <w:r>
        <w:rPr>
          <w:rFonts w:ascii="Times New Roman" w:eastAsia="Times New Roman" w:hAnsi="Times New Roman" w:cs="Times New Roman"/>
          <w:b/>
          <w:bCs/>
          <w:color w:val="000000"/>
          <w:lang w:val="en-US" w:eastAsia="id-ID"/>
        </w:rPr>
        <w:t>Nanik Mujayati</w:t>
      </w:r>
      <w:r>
        <w:rPr>
          <w:rFonts w:ascii="Times New Roman" w:eastAsia="Times New Roman" w:hAnsi="Times New Roman" w:cs="Times New Roman"/>
          <w:b/>
          <w:bCs/>
          <w:color w:val="000000"/>
          <w:lang w:eastAsia="id-ID"/>
        </w:rPr>
        <w:t> </w:t>
      </w:r>
      <w:r>
        <w:rPr>
          <w:rFonts w:ascii="Times New Roman" w:eastAsia="Times New Roman" w:hAnsi="Times New Roman" w:cs="Times New Roman"/>
          <w:b/>
          <w:bCs/>
          <w:color w:val="000000"/>
          <w:vertAlign w:val="superscript"/>
          <w:lang w:eastAsia="id-ID"/>
        </w:rPr>
        <w:t>1</w:t>
      </w:r>
      <w:r>
        <w:rPr>
          <w:rFonts w:ascii="Times New Roman" w:eastAsia="Times New Roman" w:hAnsi="Times New Roman" w:cs="Times New Roman"/>
          <w:b/>
          <w:bCs/>
          <w:color w:val="000000"/>
          <w:lang w:val="en-US" w:eastAsia="id-ID"/>
        </w:rPr>
        <w:t xml:space="preserve">, Dr. Ni Wayan Ariyani, SST.,M.Kes </w:t>
      </w:r>
      <w:r>
        <w:rPr>
          <w:rFonts w:ascii="Times New Roman" w:eastAsia="Times New Roman" w:hAnsi="Times New Roman" w:cs="Times New Roman"/>
          <w:b/>
          <w:bCs/>
          <w:color w:val="000000"/>
          <w:vertAlign w:val="superscript"/>
          <w:lang w:val="en-US" w:eastAsia="id-ID"/>
        </w:rPr>
        <w:t>2</w:t>
      </w:r>
      <w:r>
        <w:rPr>
          <w:rFonts w:ascii="Times New Roman" w:eastAsia="Times New Roman" w:hAnsi="Times New Roman" w:cs="Times New Roman"/>
          <w:b/>
          <w:bCs/>
          <w:color w:val="000000"/>
          <w:lang w:val="en-US" w:eastAsia="id-ID"/>
        </w:rPr>
        <w:t xml:space="preserve">, Juliana Mauliku, S.Pd., M.Pd </w:t>
      </w:r>
      <w:r>
        <w:rPr>
          <w:rFonts w:ascii="Times New Roman" w:eastAsia="Times New Roman" w:hAnsi="Times New Roman" w:cs="Times New Roman"/>
          <w:b/>
          <w:bCs/>
          <w:color w:val="000000"/>
          <w:vertAlign w:val="superscript"/>
          <w:lang w:val="en-US" w:eastAsia="id-ID"/>
        </w:rPr>
        <w:t>3</w:t>
      </w:r>
    </w:p>
    <w:p w14:paraId="03B8B885" w14:textId="77777777" w:rsidR="00FF395C" w:rsidRDefault="00A1436E">
      <w:pPr>
        <w:spacing w:after="0" w:line="240" w:lineRule="auto"/>
        <w:ind w:right="-46"/>
        <w:jc w:val="center"/>
        <w:rPr>
          <w:rStyle w:val="Hyperlink"/>
          <w:rFonts w:ascii="Times New Roman" w:eastAsia="Times New Roman" w:hAnsi="Times New Roman" w:cs="Times New Roman"/>
          <w:sz w:val="20"/>
          <w:szCs w:val="20"/>
          <w:lang w:val="en-US" w:eastAsia="id-ID"/>
        </w:rPr>
      </w:pPr>
      <w:r>
        <w:rPr>
          <w:rFonts w:ascii="Times New Roman" w:eastAsia="Times New Roman" w:hAnsi="Times New Roman" w:cs="Times New Roman"/>
          <w:color w:val="000000"/>
          <w:sz w:val="20"/>
          <w:szCs w:val="20"/>
          <w:vertAlign w:val="superscript"/>
          <w:lang w:eastAsia="id-ID"/>
        </w:rPr>
        <w:t>1 </w:t>
      </w:r>
      <w:r>
        <w:rPr>
          <w:rFonts w:ascii="Times New Roman" w:eastAsia="Times New Roman" w:hAnsi="Times New Roman" w:cs="Times New Roman"/>
          <w:color w:val="000000"/>
          <w:sz w:val="20"/>
          <w:szCs w:val="20"/>
          <w:lang w:val="en-US" w:eastAsia="id-ID"/>
        </w:rPr>
        <w:t>Sarjana Terapan Poltekkes Kemenkes</w:t>
      </w:r>
      <w:r>
        <w:rPr>
          <w:rFonts w:ascii="Times New Roman" w:eastAsia="Times New Roman" w:hAnsi="Times New Roman" w:cs="Times New Roman"/>
          <w:color w:val="000000"/>
          <w:sz w:val="20"/>
          <w:szCs w:val="20"/>
          <w:lang w:eastAsia="id-ID"/>
        </w:rPr>
        <w:t xml:space="preserve"> , </w:t>
      </w:r>
      <w:hyperlink r:id="rId11" w:history="1">
        <w:r>
          <w:rPr>
            <w:rStyle w:val="Hyperlink"/>
            <w:rFonts w:ascii="Times New Roman" w:eastAsia="Times New Roman" w:hAnsi="Times New Roman" w:cs="Times New Roman"/>
            <w:sz w:val="20"/>
            <w:szCs w:val="20"/>
            <w:lang w:val="en-US" w:eastAsia="id-ID"/>
          </w:rPr>
          <w:t>060nanikmujayati@gmail.com</w:t>
        </w:r>
      </w:hyperlink>
      <w:r>
        <w:rPr>
          <w:rFonts w:ascii="Times New Roman" w:eastAsia="Times New Roman" w:hAnsi="Times New Roman" w:cs="Times New Roman"/>
          <w:color w:val="000000"/>
          <w:sz w:val="20"/>
          <w:szCs w:val="20"/>
          <w:lang w:val="en-US" w:eastAsia="id-ID"/>
        </w:rPr>
        <w:t xml:space="preserve"> </w:t>
      </w:r>
    </w:p>
    <w:p w14:paraId="608B6EA0" w14:textId="77777777" w:rsidR="00FF395C" w:rsidRDefault="00A1436E">
      <w:pPr>
        <w:spacing w:after="0" w:line="240" w:lineRule="auto"/>
        <w:ind w:right="-46"/>
        <w:jc w:val="center"/>
        <w:rPr>
          <w:rFonts w:ascii="Times New Roman" w:eastAsia="Times New Roman" w:hAnsi="Times New Roman" w:cs="Times New Roman"/>
          <w:color w:val="000000"/>
          <w:sz w:val="20"/>
          <w:szCs w:val="20"/>
          <w:lang w:val="en-US" w:eastAsia="id-ID"/>
        </w:rPr>
      </w:pPr>
      <w:r>
        <w:rPr>
          <w:rFonts w:ascii="Times New Roman" w:eastAsia="Times New Roman" w:hAnsi="Times New Roman" w:cs="Times New Roman"/>
          <w:color w:val="000000"/>
          <w:sz w:val="20"/>
          <w:szCs w:val="20"/>
          <w:vertAlign w:val="superscript"/>
          <w:lang w:val="en-US" w:eastAsia="id-ID"/>
        </w:rPr>
        <w:t xml:space="preserve">2 </w:t>
      </w:r>
      <w:r>
        <w:rPr>
          <w:rFonts w:ascii="Times New Roman" w:eastAsia="Times New Roman" w:hAnsi="Times New Roman" w:cs="Times New Roman"/>
          <w:color w:val="000000"/>
          <w:sz w:val="20"/>
          <w:szCs w:val="20"/>
          <w:lang w:val="en-US" w:eastAsia="id-ID"/>
        </w:rPr>
        <w:t>Poltekkes kemenkes Denpasar</w:t>
      </w:r>
    </w:p>
    <w:p w14:paraId="601FE5B0" w14:textId="77777777" w:rsidR="00FF395C" w:rsidRDefault="00A1436E">
      <w:pPr>
        <w:spacing w:after="0" w:line="240" w:lineRule="auto"/>
        <w:ind w:right="-46"/>
        <w:jc w:val="center"/>
        <w:rPr>
          <w:rFonts w:ascii="Times New Roman" w:eastAsia="Times New Roman" w:hAnsi="Times New Roman" w:cs="Times New Roman"/>
          <w:color w:val="000000"/>
          <w:sz w:val="20"/>
          <w:szCs w:val="20"/>
          <w:lang w:val="en-US" w:eastAsia="id-ID"/>
        </w:rPr>
      </w:pPr>
      <w:r>
        <w:rPr>
          <w:rFonts w:ascii="Times New Roman" w:eastAsia="Times New Roman" w:hAnsi="Times New Roman" w:cs="Times New Roman"/>
          <w:color w:val="000000"/>
          <w:sz w:val="20"/>
          <w:szCs w:val="20"/>
          <w:vertAlign w:val="superscript"/>
          <w:lang w:val="en-US" w:eastAsia="id-ID"/>
        </w:rPr>
        <w:t xml:space="preserve">3 </w:t>
      </w:r>
      <w:r>
        <w:rPr>
          <w:rFonts w:ascii="Times New Roman" w:eastAsia="Times New Roman" w:hAnsi="Times New Roman" w:cs="Times New Roman"/>
          <w:color w:val="000000"/>
          <w:sz w:val="20"/>
          <w:szCs w:val="20"/>
          <w:lang w:val="en-US" w:eastAsia="id-ID"/>
        </w:rPr>
        <w:t>Poltekkes kemenkes Denpasar</w:t>
      </w:r>
    </w:p>
    <w:p w14:paraId="42BB6A8D" w14:textId="77777777" w:rsidR="00FF395C" w:rsidRDefault="00FF395C">
      <w:pPr>
        <w:spacing w:after="0" w:line="240" w:lineRule="auto"/>
        <w:ind w:right="-46"/>
        <w:jc w:val="center"/>
        <w:rPr>
          <w:rFonts w:ascii="Times New Roman" w:eastAsia="Times New Roman" w:hAnsi="Times New Roman" w:cs="Times New Roman"/>
          <w:color w:val="000000"/>
          <w:sz w:val="20"/>
          <w:szCs w:val="20"/>
          <w:lang w:val="en-US" w:eastAsia="id-ID"/>
        </w:rPr>
      </w:pPr>
    </w:p>
    <w:p w14:paraId="2AF3865B" w14:textId="77777777" w:rsidR="00FF395C" w:rsidRDefault="00FF395C">
      <w:pPr>
        <w:spacing w:after="0" w:line="240" w:lineRule="auto"/>
        <w:ind w:right="-46"/>
        <w:jc w:val="center"/>
        <w:rPr>
          <w:rFonts w:ascii="Times New Roman" w:eastAsia="Times New Roman" w:hAnsi="Times New Roman" w:cs="Times New Roman"/>
          <w:color w:val="000000"/>
          <w:sz w:val="20"/>
          <w:szCs w:val="20"/>
          <w:lang w:eastAsia="id-ID"/>
        </w:rPr>
      </w:pPr>
    </w:p>
    <w:p w14:paraId="5B761072" w14:textId="77777777" w:rsidR="00FF395C" w:rsidRDefault="00A1436E">
      <w:pPr>
        <w:spacing w:after="0" w:line="240" w:lineRule="auto"/>
        <w:ind w:right="-46"/>
        <w:jc w:val="center"/>
        <w:rPr>
          <w:rFonts w:ascii="Times New Roman" w:hAnsi="Times New Roman" w:cs="Times New Roman"/>
          <w:b/>
          <w:lang w:val="en-US"/>
        </w:rPr>
      </w:pPr>
      <w:proofErr w:type="spellStart"/>
      <w:r>
        <w:rPr>
          <w:rFonts w:ascii="Times New Roman" w:hAnsi="Times New Roman" w:cs="Times New Roman"/>
          <w:b/>
        </w:rPr>
        <w:t>Corresponding</w:t>
      </w:r>
      <w:proofErr w:type="spellEnd"/>
      <w:r>
        <w:rPr>
          <w:rFonts w:ascii="Times New Roman" w:hAnsi="Times New Roman" w:cs="Times New Roman"/>
          <w:b/>
        </w:rPr>
        <w:t xml:space="preserve"> </w:t>
      </w:r>
      <w:proofErr w:type="spellStart"/>
      <w:r>
        <w:rPr>
          <w:rFonts w:ascii="Times New Roman" w:hAnsi="Times New Roman" w:cs="Times New Roman"/>
          <w:b/>
        </w:rPr>
        <w:t>Author</w:t>
      </w:r>
      <w:proofErr w:type="spellEnd"/>
      <w:r>
        <w:rPr>
          <w:rFonts w:ascii="Times New Roman" w:hAnsi="Times New Roman" w:cs="Times New Roman"/>
          <w:b/>
        </w:rPr>
        <w:t>:</w:t>
      </w:r>
      <w:r>
        <w:rPr>
          <w:rFonts w:ascii="Times New Roman" w:eastAsia="Times New Roman" w:hAnsi="Times New Roman" w:cs="Times New Roman"/>
          <w:b/>
          <w:bCs/>
          <w:color w:val="000000"/>
          <w:lang w:eastAsia="id-ID"/>
        </w:rPr>
        <w:t xml:space="preserve"> </w:t>
      </w:r>
      <w:hyperlink r:id="rId12" w:history="1">
        <w:r>
          <w:rPr>
            <w:rStyle w:val="Hyperlink"/>
            <w:rFonts w:ascii="Times New Roman" w:eastAsia="Times New Roman" w:hAnsi="Times New Roman" w:cs="Times New Roman"/>
            <w:b/>
            <w:bCs/>
            <w:lang w:val="en-US" w:eastAsia="id-ID"/>
          </w:rPr>
          <w:t>060nanikmujayati@gmail.com</w:t>
        </w:r>
      </w:hyperlink>
      <w:r>
        <w:rPr>
          <w:rFonts w:ascii="Times New Roman" w:eastAsia="Times New Roman" w:hAnsi="Times New Roman" w:cs="Times New Roman"/>
          <w:b/>
          <w:bCs/>
          <w:color w:val="000000"/>
          <w:lang w:val="en-US" w:eastAsia="id-ID"/>
        </w:rPr>
        <w:t xml:space="preserve"> </w:t>
      </w:r>
    </w:p>
    <w:p w14:paraId="5B61D8E1" w14:textId="77777777" w:rsidR="00FF395C" w:rsidRDefault="00FF395C">
      <w:pPr>
        <w:spacing w:after="0" w:line="240" w:lineRule="auto"/>
        <w:jc w:val="center"/>
        <w:rPr>
          <w:rFonts w:ascii="Times New Roman" w:eastAsia="Times New Roman" w:hAnsi="Times New Roman" w:cs="Times New Roman"/>
          <w:color w:val="000000"/>
          <w:sz w:val="27"/>
          <w:szCs w:val="27"/>
          <w:lang w:eastAsia="id-ID"/>
        </w:rPr>
      </w:pPr>
    </w:p>
    <w:tbl>
      <w:tblPr>
        <w:tblW w:w="0" w:type="auto"/>
        <w:tblCellMar>
          <w:left w:w="0" w:type="dxa"/>
          <w:right w:w="0" w:type="dxa"/>
        </w:tblCellMar>
        <w:tblLook w:val="04A0" w:firstRow="1" w:lastRow="0" w:firstColumn="1" w:lastColumn="0" w:noHBand="0" w:noVBand="1"/>
      </w:tblPr>
      <w:tblGrid>
        <w:gridCol w:w="3071"/>
        <w:gridCol w:w="267"/>
        <w:gridCol w:w="5666"/>
      </w:tblGrid>
      <w:tr w:rsidR="00FF395C" w14:paraId="0A9451F7" w14:textId="77777777" w:rsidTr="00E41B1C">
        <w:tc>
          <w:tcPr>
            <w:tcW w:w="3071" w:type="dxa"/>
            <w:tcBorders>
              <w:top w:val="single" w:sz="8" w:space="0" w:color="00B050"/>
              <w:bottom w:val="single" w:sz="8" w:space="0" w:color="00B050"/>
            </w:tcBorders>
            <w:tcMar>
              <w:top w:w="0" w:type="dxa"/>
              <w:left w:w="108" w:type="dxa"/>
              <w:bottom w:w="0" w:type="dxa"/>
              <w:right w:w="108" w:type="dxa"/>
            </w:tcMar>
          </w:tcPr>
          <w:p w14:paraId="53CA060E" w14:textId="77777777" w:rsidR="00FF395C" w:rsidRDefault="00FF395C">
            <w:pPr>
              <w:spacing w:before="120" w:after="0" w:line="240" w:lineRule="auto"/>
              <w:jc w:val="both"/>
              <w:rPr>
                <w:rFonts w:ascii="Times New Roman" w:eastAsia="Times New Roman" w:hAnsi="Times New Roman" w:cs="Times New Roman"/>
                <w:sz w:val="24"/>
                <w:szCs w:val="24"/>
                <w:lang w:eastAsia="id-ID"/>
              </w:rPr>
            </w:pPr>
          </w:p>
        </w:tc>
        <w:tc>
          <w:tcPr>
            <w:tcW w:w="267" w:type="dxa"/>
            <w:tcBorders>
              <w:top w:val="single" w:sz="8" w:space="0" w:color="00B050"/>
              <w:bottom w:val="single" w:sz="8" w:space="0" w:color="00B050"/>
            </w:tcBorders>
            <w:tcMar>
              <w:top w:w="0" w:type="dxa"/>
              <w:left w:w="108" w:type="dxa"/>
              <w:bottom w:w="0" w:type="dxa"/>
              <w:right w:w="108" w:type="dxa"/>
            </w:tcMar>
            <w:hideMark/>
          </w:tcPr>
          <w:p w14:paraId="08572A85" w14:textId="77777777" w:rsidR="00FF395C" w:rsidRDefault="00A1436E">
            <w:pPr>
              <w:spacing w:before="120"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0"/>
                <w:szCs w:val="20"/>
                <w:lang w:eastAsia="id-ID"/>
              </w:rPr>
              <w:t> </w:t>
            </w:r>
          </w:p>
        </w:tc>
        <w:tc>
          <w:tcPr>
            <w:tcW w:w="5666" w:type="dxa"/>
            <w:tcBorders>
              <w:top w:val="single" w:sz="8" w:space="0" w:color="00B050"/>
              <w:bottom w:val="single" w:sz="8" w:space="0" w:color="00B050"/>
            </w:tcBorders>
            <w:tcMar>
              <w:top w:w="0" w:type="dxa"/>
              <w:left w:w="108" w:type="dxa"/>
              <w:bottom w:w="0" w:type="dxa"/>
              <w:right w:w="108" w:type="dxa"/>
            </w:tcMar>
            <w:hideMark/>
          </w:tcPr>
          <w:p w14:paraId="1306E538" w14:textId="77777777" w:rsidR="00FF395C" w:rsidRDefault="00A1436E">
            <w:pPr>
              <w:spacing w:before="120"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b/>
                <w:bCs/>
                <w:sz w:val="20"/>
                <w:szCs w:val="20"/>
                <w:lang w:eastAsia="id-ID"/>
              </w:rPr>
              <w:t>ABSTRAK</w:t>
            </w:r>
          </w:p>
        </w:tc>
      </w:tr>
      <w:tr w:rsidR="00FF395C" w14:paraId="566B86BC" w14:textId="77777777" w:rsidTr="00E41B1C">
        <w:tc>
          <w:tcPr>
            <w:tcW w:w="3071" w:type="dxa"/>
            <w:tcBorders>
              <w:top w:val="single" w:sz="8" w:space="0" w:color="00B050"/>
              <w:bottom w:val="single" w:sz="8" w:space="0" w:color="00B050"/>
            </w:tcBorders>
            <w:tcMar>
              <w:top w:w="0" w:type="dxa"/>
              <w:left w:w="108" w:type="dxa"/>
              <w:bottom w:w="0" w:type="dxa"/>
              <w:right w:w="108" w:type="dxa"/>
            </w:tcMar>
            <w:hideMark/>
          </w:tcPr>
          <w:p w14:paraId="7719222E" w14:textId="77777777" w:rsidR="00FF395C" w:rsidRDefault="00A1436E">
            <w:pPr>
              <w:spacing w:before="120" w:after="12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bCs/>
                <w:i/>
                <w:iCs/>
                <w:sz w:val="20"/>
                <w:szCs w:val="20"/>
                <w:lang w:eastAsia="id-ID"/>
              </w:rPr>
              <w:t>Sejarah artikel:</w:t>
            </w:r>
          </w:p>
          <w:p w14:paraId="1A413A6C" w14:textId="77777777" w:rsidR="00FF395C" w:rsidRDefault="00A1436E">
            <w:pPr>
              <w:spacing w:after="0" w:line="240" w:lineRule="auto"/>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0"/>
                <w:szCs w:val="20"/>
                <w:lang w:eastAsia="id-ID"/>
              </w:rPr>
              <w:t>Diterima Bulan </w:t>
            </w:r>
            <w:r>
              <w:rPr>
                <w:rFonts w:ascii="Times New Roman" w:eastAsia="Times New Roman" w:hAnsi="Times New Roman" w:cs="Times New Roman"/>
                <w:sz w:val="20"/>
                <w:szCs w:val="20"/>
                <w:lang w:val="en-US" w:eastAsia="id-ID"/>
              </w:rPr>
              <w:t>6</w:t>
            </w:r>
            <w:r>
              <w:rPr>
                <w:rFonts w:ascii="Times New Roman" w:eastAsia="Times New Roman" w:hAnsi="Times New Roman" w:cs="Times New Roman"/>
                <w:sz w:val="20"/>
                <w:szCs w:val="20"/>
                <w:lang w:eastAsia="id-ID"/>
              </w:rPr>
              <w:t> </w:t>
            </w:r>
            <w:proofErr w:type="spellStart"/>
            <w:r>
              <w:rPr>
                <w:rFonts w:ascii="Times New Roman" w:eastAsia="Times New Roman" w:hAnsi="Times New Roman" w:cs="Times New Roman"/>
                <w:sz w:val="13"/>
                <w:szCs w:val="13"/>
                <w:vertAlign w:val="superscript"/>
                <w:lang w:eastAsia="id-ID"/>
              </w:rPr>
              <w:t>st</w:t>
            </w:r>
            <w:proofErr w:type="spellEnd"/>
            <w:r>
              <w:rPr>
                <w:rFonts w:ascii="Times New Roman" w:eastAsia="Times New Roman" w:hAnsi="Times New Roman" w:cs="Times New Roman"/>
                <w:sz w:val="13"/>
                <w:szCs w:val="13"/>
                <w:vertAlign w:val="superscript"/>
                <w:lang w:eastAsia="id-ID"/>
              </w:rPr>
              <w:t> </w:t>
            </w:r>
            <w:r>
              <w:rPr>
                <w:rFonts w:ascii="Times New Roman" w:eastAsia="Times New Roman" w:hAnsi="Times New Roman" w:cs="Times New Roman"/>
                <w:sz w:val="20"/>
                <w:szCs w:val="20"/>
                <w:lang w:eastAsia="id-ID"/>
              </w:rPr>
              <w:t>, 202</w:t>
            </w:r>
            <w:r>
              <w:rPr>
                <w:rFonts w:ascii="Times New Roman" w:eastAsia="Times New Roman" w:hAnsi="Times New Roman" w:cs="Times New Roman"/>
                <w:sz w:val="20"/>
                <w:szCs w:val="20"/>
                <w:lang w:val="en-US" w:eastAsia="id-ID"/>
              </w:rPr>
              <w:t>1</w:t>
            </w:r>
          </w:p>
          <w:p w14:paraId="536AF083" w14:textId="77777777" w:rsidR="00FF395C" w:rsidRDefault="00A1436E">
            <w:pPr>
              <w:spacing w:after="0" w:line="240" w:lineRule="auto"/>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0"/>
                <w:szCs w:val="20"/>
                <w:lang w:eastAsia="id-ID"/>
              </w:rPr>
              <w:t>Revisi Bulan </w:t>
            </w:r>
            <w:r>
              <w:rPr>
                <w:rFonts w:ascii="Times New Roman" w:eastAsia="Times New Roman" w:hAnsi="Times New Roman" w:cs="Times New Roman"/>
                <w:sz w:val="20"/>
                <w:szCs w:val="20"/>
                <w:lang w:val="en-US" w:eastAsia="id-ID"/>
              </w:rPr>
              <w:t>6</w:t>
            </w:r>
            <w:r>
              <w:rPr>
                <w:rFonts w:ascii="Times New Roman" w:eastAsia="Times New Roman" w:hAnsi="Times New Roman" w:cs="Times New Roman"/>
                <w:sz w:val="20"/>
                <w:szCs w:val="20"/>
                <w:lang w:eastAsia="id-ID"/>
              </w:rPr>
              <w:t> </w:t>
            </w:r>
            <w:proofErr w:type="spellStart"/>
            <w:r>
              <w:rPr>
                <w:rFonts w:ascii="Times New Roman" w:eastAsia="Times New Roman" w:hAnsi="Times New Roman" w:cs="Times New Roman"/>
                <w:sz w:val="13"/>
                <w:szCs w:val="13"/>
                <w:vertAlign w:val="superscript"/>
                <w:lang w:eastAsia="id-ID"/>
              </w:rPr>
              <w:t>st</w:t>
            </w:r>
            <w:proofErr w:type="spellEnd"/>
            <w:r>
              <w:rPr>
                <w:rFonts w:ascii="Times New Roman" w:eastAsia="Times New Roman" w:hAnsi="Times New Roman" w:cs="Times New Roman"/>
                <w:sz w:val="13"/>
                <w:szCs w:val="13"/>
                <w:vertAlign w:val="superscript"/>
                <w:lang w:eastAsia="id-ID"/>
              </w:rPr>
              <w:t> </w:t>
            </w:r>
            <w:r>
              <w:rPr>
                <w:rFonts w:ascii="Times New Roman" w:eastAsia="Times New Roman" w:hAnsi="Times New Roman" w:cs="Times New Roman"/>
                <w:sz w:val="20"/>
                <w:szCs w:val="20"/>
                <w:lang w:eastAsia="id-ID"/>
              </w:rPr>
              <w:t>, 202</w:t>
            </w:r>
            <w:r>
              <w:rPr>
                <w:rFonts w:ascii="Times New Roman" w:eastAsia="Times New Roman" w:hAnsi="Times New Roman" w:cs="Times New Roman"/>
                <w:sz w:val="20"/>
                <w:szCs w:val="20"/>
                <w:lang w:val="en-US" w:eastAsia="id-ID"/>
              </w:rPr>
              <w:t>1</w:t>
            </w:r>
          </w:p>
          <w:p w14:paraId="4899C308" w14:textId="77777777" w:rsidR="00FF395C" w:rsidRDefault="00A1436E">
            <w:pPr>
              <w:spacing w:after="0" w:line="240" w:lineRule="auto"/>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0"/>
                <w:szCs w:val="20"/>
                <w:lang w:eastAsia="id-ID"/>
              </w:rPr>
              <w:t>Diterima Bulan </w:t>
            </w:r>
            <w:r>
              <w:rPr>
                <w:rFonts w:ascii="Times New Roman" w:eastAsia="Times New Roman" w:hAnsi="Times New Roman" w:cs="Times New Roman"/>
                <w:sz w:val="20"/>
                <w:szCs w:val="20"/>
                <w:lang w:val="en-US" w:eastAsia="id-ID"/>
              </w:rPr>
              <w:t>6</w:t>
            </w:r>
            <w:r>
              <w:rPr>
                <w:rFonts w:ascii="Times New Roman" w:eastAsia="Times New Roman" w:hAnsi="Times New Roman" w:cs="Times New Roman"/>
                <w:sz w:val="20"/>
                <w:szCs w:val="20"/>
                <w:lang w:eastAsia="id-ID"/>
              </w:rPr>
              <w:t> </w:t>
            </w:r>
            <w:proofErr w:type="spellStart"/>
            <w:r>
              <w:rPr>
                <w:rFonts w:ascii="Times New Roman" w:eastAsia="Times New Roman" w:hAnsi="Times New Roman" w:cs="Times New Roman"/>
                <w:sz w:val="13"/>
                <w:szCs w:val="13"/>
                <w:vertAlign w:val="superscript"/>
                <w:lang w:eastAsia="id-ID"/>
              </w:rPr>
              <w:t>st</w:t>
            </w:r>
            <w:proofErr w:type="spellEnd"/>
            <w:r>
              <w:rPr>
                <w:rFonts w:ascii="Times New Roman" w:eastAsia="Times New Roman" w:hAnsi="Times New Roman" w:cs="Times New Roman"/>
                <w:sz w:val="13"/>
                <w:szCs w:val="13"/>
                <w:vertAlign w:val="superscript"/>
                <w:lang w:eastAsia="id-ID"/>
              </w:rPr>
              <w:t> </w:t>
            </w:r>
            <w:r>
              <w:rPr>
                <w:rFonts w:ascii="Times New Roman" w:eastAsia="Times New Roman" w:hAnsi="Times New Roman" w:cs="Times New Roman"/>
                <w:sz w:val="20"/>
                <w:szCs w:val="20"/>
                <w:lang w:eastAsia="id-ID"/>
              </w:rPr>
              <w:t>, 202</w:t>
            </w:r>
            <w:r>
              <w:rPr>
                <w:rFonts w:ascii="Times New Roman" w:eastAsia="Times New Roman" w:hAnsi="Times New Roman" w:cs="Times New Roman"/>
                <w:sz w:val="20"/>
                <w:szCs w:val="20"/>
                <w:lang w:val="en-US" w:eastAsia="id-ID"/>
              </w:rPr>
              <w:t>1</w:t>
            </w:r>
          </w:p>
        </w:tc>
        <w:tc>
          <w:tcPr>
            <w:tcW w:w="267" w:type="dxa"/>
            <w:tcBorders>
              <w:top w:val="single" w:sz="8" w:space="0" w:color="00B050"/>
              <w:bottom w:val="single" w:sz="8" w:space="0" w:color="00B050"/>
            </w:tcBorders>
            <w:tcMar>
              <w:top w:w="0" w:type="dxa"/>
              <w:left w:w="108" w:type="dxa"/>
              <w:bottom w:w="0" w:type="dxa"/>
              <w:right w:w="108" w:type="dxa"/>
            </w:tcMar>
            <w:hideMark/>
          </w:tcPr>
          <w:p w14:paraId="4DDBE3E5" w14:textId="77777777" w:rsidR="00FF395C" w:rsidRDefault="00A1436E">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0"/>
                <w:szCs w:val="20"/>
                <w:lang w:eastAsia="id-ID"/>
              </w:rPr>
              <w:t> </w:t>
            </w:r>
          </w:p>
        </w:tc>
        <w:tc>
          <w:tcPr>
            <w:tcW w:w="5666" w:type="dxa"/>
            <w:vMerge w:val="restart"/>
            <w:tcBorders>
              <w:top w:val="single" w:sz="8" w:space="0" w:color="00B050"/>
            </w:tcBorders>
            <w:tcMar>
              <w:top w:w="0" w:type="dxa"/>
              <w:left w:w="108" w:type="dxa"/>
              <w:bottom w:w="0" w:type="dxa"/>
              <w:right w:w="108" w:type="dxa"/>
            </w:tcMar>
            <w:hideMark/>
          </w:tcPr>
          <w:p w14:paraId="07C2A7CE" w14:textId="77777777" w:rsidR="00FF395C" w:rsidRDefault="00A1436E">
            <w:pPr>
              <w:spacing w:after="0" w:line="240" w:lineRule="auto"/>
              <w:jc w:val="both"/>
              <w:rPr>
                <w:rFonts w:ascii="Times New Roman" w:eastAsia="Times New Roman" w:hAnsi="Times New Roman" w:cs="Times New Roman"/>
                <w:lang w:val="en-US" w:eastAsia="id-ID"/>
              </w:rPr>
            </w:pPr>
            <w:r>
              <w:rPr>
                <w:rFonts w:ascii="Times New Roman" w:eastAsia="Times New Roman" w:hAnsi="Times New Roman" w:cs="Times New Roman"/>
                <w:lang w:val="en-ID" w:eastAsia="id-ID"/>
              </w:rPr>
              <w:t>Mual dan muntah pada kehamilan (</w:t>
            </w:r>
            <w:r>
              <w:rPr>
                <w:rFonts w:ascii="Times New Roman" w:eastAsia="Times New Roman" w:hAnsi="Times New Roman" w:cs="Times New Roman"/>
                <w:i/>
                <w:lang w:val="en-ID" w:eastAsia="id-ID"/>
              </w:rPr>
              <w:t>emesis gravidarum</w:t>
            </w:r>
            <w:r>
              <w:rPr>
                <w:rFonts w:ascii="Times New Roman" w:eastAsia="Times New Roman" w:hAnsi="Times New Roman" w:cs="Times New Roman"/>
                <w:lang w:val="en-ID" w:eastAsia="id-ID"/>
              </w:rPr>
              <w:t>) adalah gejala yang wajar dan sering</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terjadi</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pada</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pagi</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hari,</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tetapi</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dapat</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pula</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timbul</w:t>
            </w:r>
            <w:r>
              <w:rPr>
                <w:rFonts w:ascii="Times New Roman" w:eastAsia="Times New Roman" w:hAnsi="Times New Roman" w:cs="Times New Roman"/>
                <w:lang w:eastAsia="id-ID"/>
              </w:rPr>
              <w:t xml:space="preserve"> </w:t>
            </w:r>
            <w:r>
              <w:rPr>
                <w:rFonts w:ascii="Times New Roman" w:eastAsia="Times New Roman" w:hAnsi="Times New Roman" w:cs="Times New Roman"/>
                <w:lang w:val="en-ID" w:eastAsia="id-ID"/>
              </w:rPr>
              <w:t xml:space="preserve">setiap saat bahkan </w:t>
            </w:r>
            <w:r>
              <w:rPr>
                <w:rFonts w:ascii="Times New Roman" w:eastAsia="Times New Roman" w:hAnsi="Times New Roman" w:cs="Times New Roman"/>
                <w:lang w:eastAsia="id-ID"/>
              </w:rPr>
              <w:t>pada</w:t>
            </w:r>
            <w:r>
              <w:rPr>
                <w:rFonts w:ascii="Times New Roman" w:eastAsia="Times New Roman" w:hAnsi="Times New Roman" w:cs="Times New Roman"/>
                <w:lang w:val="en-ID" w:eastAsia="id-ID"/>
              </w:rPr>
              <w:t xml:space="preserve"> malam hari. </w:t>
            </w:r>
            <w:r>
              <w:rPr>
                <w:rFonts w:ascii="Times New Roman" w:eastAsia="Times New Roman" w:hAnsi="Times New Roman" w:cs="Times New Roman"/>
                <w:lang w:val="es-VE" w:eastAsia="id-ID"/>
              </w:rPr>
              <w:t>Kasus</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Emesis Gravidarum</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di</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Indonesia</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sebanyak</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50-90%</w:t>
            </w:r>
            <w:r>
              <w:rPr>
                <w:rFonts w:ascii="Times New Roman" w:eastAsia="Times New Roman" w:hAnsi="Times New Roman" w:cs="Times New Roman"/>
                <w:lang w:eastAsia="id-ID"/>
              </w:rPr>
              <w:t xml:space="preserve"> </w:t>
            </w:r>
            <w:r>
              <w:rPr>
                <w:rFonts w:ascii="Times New Roman" w:eastAsia="Times New Roman" w:hAnsi="Times New Roman" w:cs="Times New Roman"/>
                <w:lang w:val="es-VE" w:eastAsia="id-ID"/>
              </w:rPr>
              <w:t>kasus</w:t>
            </w:r>
            <w:r>
              <w:rPr>
                <w:rFonts w:ascii="Times New Roman" w:eastAsia="Times New Roman" w:hAnsi="Times New Roman" w:cs="Times New Roman"/>
                <w:lang w:val="en-US" w:eastAsia="id-ID"/>
              </w:rPr>
              <w:t xml:space="preserve">. </w:t>
            </w:r>
            <w:r>
              <w:rPr>
                <w:rFonts w:ascii="Times New Roman" w:eastAsia="Times New Roman" w:hAnsi="Times New Roman" w:cs="Times New Roman"/>
                <w:lang w:val="en-ID" w:eastAsia="id-ID"/>
              </w:rPr>
              <w:t xml:space="preserve">Penanganan Emesis Gravidarum selama ini lebih mengedepankan edukasi tentang menejemen diri dan pemberian obat kimiawi seperti suplemen vitamin B6 dan obat antiemetic, sedangkan penggunaan obat nonfarmakologis seperti lemon belum banyak diketahui dan diaplikasikan, karena itu perlu adanya penelitian yang mendukung efektivitas penggunaan obat nonfarmakologis atau bahan alami yang bisa dipakai dalam penanganan emesis gravidarum, yang salah satunya adalah lemon. </w:t>
            </w:r>
            <w:r>
              <w:rPr>
                <w:rFonts w:ascii="Times New Roman" w:eastAsia="Times New Roman" w:hAnsi="Times New Roman" w:cs="Times New Roman"/>
                <w:lang w:val="en-US" w:eastAsia="id-ID"/>
              </w:rPr>
              <w:t xml:space="preserve">Tujuan penelitian ini adalah untuk mengetahui efektivitas aromaterapi lemon dalam menangani </w:t>
            </w:r>
            <w:r>
              <w:rPr>
                <w:rFonts w:ascii="Times New Roman" w:eastAsia="Times New Roman" w:hAnsi="Times New Roman" w:cs="Times New Roman"/>
                <w:i/>
                <w:lang w:val="en-US" w:eastAsia="id-ID"/>
              </w:rPr>
              <w:t>Emesis Gravidarum</w:t>
            </w:r>
            <w:r>
              <w:rPr>
                <w:rFonts w:ascii="Times New Roman" w:eastAsia="Times New Roman" w:hAnsi="Times New Roman" w:cs="Times New Roman"/>
                <w:lang w:val="en-US" w:eastAsia="id-ID"/>
              </w:rPr>
              <w:t xml:space="preserve">. Jenis penelitian yang direncanakan adalah penelitian analitik, peneliti menggunakan medote penelitian </w:t>
            </w:r>
            <w:r>
              <w:rPr>
                <w:rFonts w:ascii="Times New Roman" w:eastAsia="Times New Roman" w:hAnsi="Times New Roman" w:cs="Times New Roman"/>
                <w:i/>
                <w:lang w:val="en-US" w:eastAsia="id-ID"/>
              </w:rPr>
              <w:t xml:space="preserve">quasi eksperiment </w:t>
            </w:r>
            <w:r>
              <w:rPr>
                <w:rFonts w:ascii="Times New Roman" w:eastAsia="Times New Roman" w:hAnsi="Times New Roman" w:cs="Times New Roman"/>
                <w:lang w:val="en-US" w:eastAsia="id-ID"/>
              </w:rPr>
              <w:t xml:space="preserve">dengan desain rancangan </w:t>
            </w:r>
            <w:r>
              <w:rPr>
                <w:rFonts w:ascii="Times New Roman" w:eastAsia="Times New Roman" w:hAnsi="Times New Roman" w:cs="Times New Roman"/>
                <w:i/>
                <w:lang w:val="en-US" w:eastAsia="id-ID"/>
              </w:rPr>
              <w:t>One group pre test and post test</w:t>
            </w:r>
            <w:r>
              <w:rPr>
                <w:rFonts w:ascii="Times New Roman" w:eastAsia="Times New Roman" w:hAnsi="Times New Roman" w:cs="Times New Roman"/>
                <w:lang w:val="en-US" w:eastAsia="id-ID"/>
              </w:rPr>
              <w:t xml:space="preserve">. </w:t>
            </w:r>
            <w:r>
              <w:rPr>
                <w:rFonts w:ascii="Times New Roman" w:eastAsia="Times New Roman" w:hAnsi="Times New Roman" w:cs="Times New Roman"/>
                <w:lang w:val="en-ID" w:eastAsia="id-ID"/>
              </w:rPr>
              <w:t xml:space="preserve">Penelitian dilaksanakan pada bulan April sampai Mei 2021. Teknik sampel menggunakan </w:t>
            </w:r>
            <w:r>
              <w:rPr>
                <w:rFonts w:ascii="Times New Roman" w:eastAsia="Times New Roman" w:hAnsi="Times New Roman" w:cs="Times New Roman"/>
                <w:i/>
                <w:lang w:val="en-US" w:eastAsia="id-ID"/>
              </w:rPr>
              <w:t>non probability sampling</w:t>
            </w:r>
            <w:r>
              <w:rPr>
                <w:rFonts w:ascii="Times New Roman" w:eastAsia="Times New Roman" w:hAnsi="Times New Roman" w:cs="Times New Roman"/>
                <w:lang w:val="en-US" w:eastAsia="id-ID"/>
              </w:rPr>
              <w:t xml:space="preserve"> sebanyak 33 responden. Hasil penelitian dengan uji </w:t>
            </w:r>
            <w:r>
              <w:rPr>
                <w:rFonts w:ascii="Times New Roman" w:eastAsia="Times New Roman" w:hAnsi="Times New Roman" w:cs="Times New Roman"/>
                <w:i/>
                <w:lang w:val="en-US" w:eastAsia="id-ID"/>
              </w:rPr>
              <w:t>signed rank test</w:t>
            </w:r>
            <w:r>
              <w:rPr>
                <w:rFonts w:ascii="Times New Roman" w:eastAsia="Times New Roman" w:hAnsi="Times New Roman" w:cs="Times New Roman"/>
                <w:lang w:val="en-US" w:eastAsia="id-ID"/>
              </w:rPr>
              <w:t xml:space="preserve"> adalah p value = 0,00 sehingga ada perbedaan tingkat mual muntah ibu hamil sebelum dan sesudah diberikan aromaterapi. Peneliti mengharapkan ibu hamil mau menggunakan aromaterapi lemon sebagai cara alami untuk membantu mengurangi intensitas mual dan muntah.</w:t>
            </w:r>
          </w:p>
          <w:p w14:paraId="51AC349F" w14:textId="77777777" w:rsidR="00FF395C" w:rsidRDefault="00FF395C">
            <w:pPr>
              <w:spacing w:after="0" w:line="240" w:lineRule="auto"/>
              <w:jc w:val="both"/>
              <w:rPr>
                <w:rFonts w:ascii="Times New Roman" w:eastAsia="Times New Roman" w:hAnsi="Times New Roman" w:cs="Times New Roman"/>
                <w:b/>
                <w:lang w:val="en-US" w:eastAsia="id-ID"/>
              </w:rPr>
            </w:pPr>
          </w:p>
        </w:tc>
      </w:tr>
      <w:tr w:rsidR="00FF395C" w14:paraId="6C9EF34A" w14:textId="77777777" w:rsidTr="00E41B1C">
        <w:tc>
          <w:tcPr>
            <w:tcW w:w="3071" w:type="dxa"/>
            <w:tcBorders>
              <w:top w:val="single" w:sz="8" w:space="0" w:color="00B050"/>
            </w:tcBorders>
            <w:tcMar>
              <w:top w:w="0" w:type="dxa"/>
              <w:left w:w="108" w:type="dxa"/>
              <w:bottom w:w="0" w:type="dxa"/>
              <w:right w:w="108" w:type="dxa"/>
            </w:tcMar>
            <w:hideMark/>
          </w:tcPr>
          <w:p w14:paraId="761CC55E" w14:textId="77777777" w:rsidR="00FF395C" w:rsidRDefault="00A1436E">
            <w:pPr>
              <w:spacing w:before="120" w:after="12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bCs/>
                <w:i/>
                <w:iCs/>
                <w:sz w:val="20"/>
                <w:szCs w:val="20"/>
                <w:lang w:eastAsia="id-ID"/>
              </w:rPr>
              <w:t>Kata kunci:</w:t>
            </w:r>
          </w:p>
          <w:p w14:paraId="48CC96A4" w14:textId="77777777" w:rsidR="00FF395C" w:rsidRDefault="00A1436E">
            <w:pPr>
              <w:spacing w:after="0" w:line="240" w:lineRule="auto"/>
              <w:rPr>
                <w:rFonts w:ascii="Times New Roman" w:eastAsia="Times New Roman" w:hAnsi="Times New Roman" w:cs="Times New Roman"/>
                <w:sz w:val="24"/>
                <w:szCs w:val="24"/>
                <w:lang w:eastAsia="id-ID"/>
              </w:rPr>
            </w:pPr>
            <w:r>
              <w:rPr>
                <w:rFonts w:ascii="Times New Roman" w:hAnsi="Times New Roman" w:cs="Times New Roman"/>
                <w:lang w:val="en-US"/>
              </w:rPr>
              <w:t>Aromaterapi Lemon, Emesis Gravidarum</w:t>
            </w:r>
            <w:r>
              <w:rPr>
                <w:rFonts w:ascii="Times New Roman" w:eastAsia="Times New Roman" w:hAnsi="Times New Roman" w:cs="Times New Roman"/>
                <w:sz w:val="20"/>
                <w:szCs w:val="20"/>
                <w:lang w:eastAsia="id-ID"/>
              </w:rPr>
              <w:t> </w:t>
            </w:r>
          </w:p>
        </w:tc>
        <w:tc>
          <w:tcPr>
            <w:tcW w:w="267" w:type="dxa"/>
            <w:tcBorders>
              <w:top w:val="single" w:sz="8" w:space="0" w:color="00B050"/>
            </w:tcBorders>
            <w:tcMar>
              <w:top w:w="0" w:type="dxa"/>
              <w:left w:w="108" w:type="dxa"/>
              <w:bottom w:w="0" w:type="dxa"/>
              <w:right w:w="108" w:type="dxa"/>
            </w:tcMar>
            <w:hideMark/>
          </w:tcPr>
          <w:p w14:paraId="6BBBF634" w14:textId="77777777" w:rsidR="00FF395C" w:rsidRDefault="00A1436E">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0"/>
                <w:szCs w:val="20"/>
                <w:lang w:eastAsia="id-ID"/>
              </w:rPr>
              <w:t> </w:t>
            </w:r>
          </w:p>
        </w:tc>
        <w:tc>
          <w:tcPr>
            <w:tcW w:w="0" w:type="auto"/>
            <w:vMerge/>
            <w:tcBorders>
              <w:top w:val="single" w:sz="8" w:space="0" w:color="00B050"/>
            </w:tcBorders>
            <w:vAlign w:val="center"/>
            <w:hideMark/>
          </w:tcPr>
          <w:p w14:paraId="24E126EC" w14:textId="77777777" w:rsidR="00FF395C" w:rsidRDefault="00FF395C">
            <w:pPr>
              <w:spacing w:after="0" w:line="240" w:lineRule="auto"/>
              <w:rPr>
                <w:rFonts w:ascii="Times New Roman" w:eastAsia="Times New Roman" w:hAnsi="Times New Roman" w:cs="Times New Roman"/>
                <w:sz w:val="24"/>
                <w:szCs w:val="24"/>
                <w:lang w:eastAsia="id-ID"/>
              </w:rPr>
            </w:pPr>
          </w:p>
        </w:tc>
      </w:tr>
      <w:tr w:rsidR="00FF395C" w14:paraId="18858E9C" w14:textId="77777777" w:rsidTr="00E41B1C">
        <w:tc>
          <w:tcPr>
            <w:tcW w:w="3071" w:type="dxa"/>
            <w:tcBorders>
              <w:bottom w:val="single" w:sz="8" w:space="0" w:color="00B050"/>
            </w:tcBorders>
            <w:tcMar>
              <w:top w:w="0" w:type="dxa"/>
              <w:left w:w="108" w:type="dxa"/>
              <w:bottom w:w="0" w:type="dxa"/>
              <w:right w:w="108" w:type="dxa"/>
            </w:tcMar>
            <w:hideMark/>
          </w:tcPr>
          <w:p w14:paraId="28E849A2" w14:textId="77777777" w:rsidR="00FF395C" w:rsidRDefault="00A1436E">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0"/>
                <w:szCs w:val="20"/>
                <w:lang w:eastAsia="id-ID"/>
              </w:rPr>
              <w:t> </w:t>
            </w:r>
          </w:p>
        </w:tc>
        <w:tc>
          <w:tcPr>
            <w:tcW w:w="267" w:type="dxa"/>
            <w:tcBorders>
              <w:bottom w:val="single" w:sz="8" w:space="0" w:color="00B050"/>
            </w:tcBorders>
            <w:tcMar>
              <w:top w:w="0" w:type="dxa"/>
              <w:left w:w="108" w:type="dxa"/>
              <w:bottom w:w="0" w:type="dxa"/>
              <w:right w:w="108" w:type="dxa"/>
            </w:tcMar>
            <w:hideMark/>
          </w:tcPr>
          <w:p w14:paraId="725D871E" w14:textId="77777777" w:rsidR="00FF395C" w:rsidRDefault="00A1436E">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0"/>
                <w:szCs w:val="20"/>
                <w:lang w:eastAsia="id-ID"/>
              </w:rPr>
              <w:t> </w:t>
            </w:r>
          </w:p>
        </w:tc>
        <w:tc>
          <w:tcPr>
            <w:tcW w:w="5666" w:type="dxa"/>
            <w:tcBorders>
              <w:bottom w:val="single" w:sz="8" w:space="0" w:color="00B050"/>
            </w:tcBorders>
            <w:tcMar>
              <w:top w:w="0" w:type="dxa"/>
              <w:left w:w="108" w:type="dxa"/>
              <w:bottom w:w="0" w:type="dxa"/>
              <w:right w:w="108" w:type="dxa"/>
            </w:tcMar>
            <w:hideMark/>
          </w:tcPr>
          <w:p w14:paraId="09157DBE" w14:textId="77777777" w:rsidR="00FF395C" w:rsidRDefault="00FF395C">
            <w:pPr>
              <w:spacing w:after="0" w:line="240" w:lineRule="auto"/>
              <w:rPr>
                <w:rFonts w:ascii="Times New Roman" w:eastAsia="Times New Roman" w:hAnsi="Times New Roman" w:cs="Times New Roman"/>
                <w:sz w:val="24"/>
                <w:szCs w:val="24"/>
                <w:lang w:eastAsia="id-ID"/>
              </w:rPr>
            </w:pPr>
          </w:p>
        </w:tc>
      </w:tr>
      <w:tr w:rsidR="00FF395C" w14:paraId="72BC763F" w14:textId="77777777" w:rsidTr="00E41B1C">
        <w:tc>
          <w:tcPr>
            <w:tcW w:w="3071" w:type="dxa"/>
            <w:tcBorders>
              <w:bottom w:val="single" w:sz="8" w:space="0" w:color="00B050"/>
            </w:tcBorders>
            <w:tcMar>
              <w:top w:w="0" w:type="dxa"/>
              <w:left w:w="108" w:type="dxa"/>
              <w:bottom w:w="0" w:type="dxa"/>
              <w:right w:w="108" w:type="dxa"/>
            </w:tcMar>
          </w:tcPr>
          <w:p w14:paraId="56BCAD12" w14:textId="77777777" w:rsidR="00FF395C" w:rsidRDefault="00FF395C">
            <w:pPr>
              <w:spacing w:after="0" w:line="240" w:lineRule="auto"/>
              <w:rPr>
                <w:rFonts w:ascii="Times New Roman" w:eastAsia="Times New Roman" w:hAnsi="Times New Roman" w:cs="Times New Roman"/>
                <w:sz w:val="20"/>
                <w:szCs w:val="20"/>
                <w:lang w:eastAsia="id-ID"/>
              </w:rPr>
            </w:pPr>
          </w:p>
        </w:tc>
        <w:tc>
          <w:tcPr>
            <w:tcW w:w="267" w:type="dxa"/>
            <w:tcBorders>
              <w:bottom w:val="single" w:sz="8" w:space="0" w:color="00B050"/>
            </w:tcBorders>
            <w:tcMar>
              <w:top w:w="0" w:type="dxa"/>
              <w:left w:w="108" w:type="dxa"/>
              <w:bottom w:w="0" w:type="dxa"/>
              <w:right w:w="108" w:type="dxa"/>
            </w:tcMar>
          </w:tcPr>
          <w:p w14:paraId="1F48606F" w14:textId="77777777" w:rsidR="00FF395C" w:rsidRDefault="00FF395C">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14:paraId="36A85472" w14:textId="77777777" w:rsidR="00FF395C" w:rsidRDefault="00A1436E">
            <w:pPr>
              <w:spacing w:before="120" w:after="0" w:line="240" w:lineRule="auto"/>
              <w:rPr>
                <w:rFonts w:ascii="Times New Roman" w:eastAsia="Times New Roman" w:hAnsi="Times New Roman" w:cs="Times New Roman"/>
                <w:b/>
                <w:bCs/>
                <w:sz w:val="20"/>
                <w:szCs w:val="20"/>
                <w:lang w:eastAsia="id-ID"/>
              </w:rPr>
            </w:pPr>
            <w:r>
              <w:rPr>
                <w:rFonts w:ascii="Times New Roman" w:eastAsia="Times New Roman" w:hAnsi="Times New Roman" w:cs="Times New Roman"/>
                <w:b/>
                <w:bCs/>
                <w:sz w:val="20"/>
                <w:szCs w:val="20"/>
                <w:lang w:eastAsia="id-ID"/>
              </w:rPr>
              <w:t>ABSTRACT</w:t>
            </w:r>
          </w:p>
        </w:tc>
      </w:tr>
      <w:tr w:rsidR="00FF395C" w14:paraId="3FB63B7A" w14:textId="77777777" w:rsidTr="00E41B1C">
        <w:tc>
          <w:tcPr>
            <w:tcW w:w="3071" w:type="dxa"/>
            <w:tcBorders>
              <w:bottom w:val="single" w:sz="8" w:space="0" w:color="00B050"/>
            </w:tcBorders>
            <w:tcMar>
              <w:top w:w="0" w:type="dxa"/>
              <w:left w:w="108" w:type="dxa"/>
              <w:bottom w:w="0" w:type="dxa"/>
              <w:right w:w="108" w:type="dxa"/>
            </w:tcMar>
          </w:tcPr>
          <w:p w14:paraId="4311511D" w14:textId="77777777" w:rsidR="00FF395C" w:rsidRDefault="00A1436E">
            <w:pPr>
              <w:spacing w:before="120" w:after="120" w:line="240" w:lineRule="auto"/>
              <w:rPr>
                <w:rFonts w:ascii="Times New Roman" w:eastAsia="Times New Roman" w:hAnsi="Times New Roman" w:cs="Times New Roman"/>
                <w:sz w:val="24"/>
                <w:szCs w:val="24"/>
                <w:lang w:eastAsia="id-ID"/>
              </w:rPr>
            </w:pPr>
            <w:proofErr w:type="spellStart"/>
            <w:r>
              <w:rPr>
                <w:rFonts w:ascii="Times New Roman" w:eastAsia="Times New Roman" w:hAnsi="Times New Roman" w:cs="Times New Roman"/>
                <w:b/>
                <w:bCs/>
                <w:i/>
                <w:iCs/>
                <w:sz w:val="20"/>
                <w:szCs w:val="20"/>
                <w:lang w:eastAsia="id-ID"/>
              </w:rPr>
              <w:t>Keywords</w:t>
            </w:r>
            <w:proofErr w:type="spellEnd"/>
            <w:r>
              <w:rPr>
                <w:rFonts w:ascii="Times New Roman" w:eastAsia="Times New Roman" w:hAnsi="Times New Roman" w:cs="Times New Roman"/>
                <w:b/>
                <w:bCs/>
                <w:i/>
                <w:iCs/>
                <w:sz w:val="20"/>
                <w:szCs w:val="20"/>
                <w:lang w:eastAsia="id-ID"/>
              </w:rPr>
              <w:t>:</w:t>
            </w:r>
          </w:p>
          <w:p w14:paraId="0A6193B0" w14:textId="77777777" w:rsidR="00FF395C" w:rsidRDefault="00A1436E">
            <w:pPr>
              <w:spacing w:after="0" w:line="240" w:lineRule="auto"/>
              <w:rPr>
                <w:rFonts w:ascii="Times New Roman" w:eastAsia="Times New Roman" w:hAnsi="Times New Roman" w:cs="Times New Roman"/>
                <w:sz w:val="20"/>
                <w:szCs w:val="20"/>
                <w:lang w:eastAsia="id-ID"/>
              </w:rPr>
            </w:pPr>
            <w:r>
              <w:rPr>
                <w:rFonts w:ascii="Times New Roman" w:hAnsi="Times New Roman" w:cs="Times New Roman"/>
                <w:i/>
              </w:rPr>
              <w:t xml:space="preserve">Lemon </w:t>
            </w:r>
            <w:proofErr w:type="spellStart"/>
            <w:r>
              <w:rPr>
                <w:rFonts w:ascii="Times New Roman" w:hAnsi="Times New Roman" w:cs="Times New Roman"/>
                <w:i/>
              </w:rPr>
              <w:t>Aromatherapy</w:t>
            </w:r>
            <w:proofErr w:type="spellEnd"/>
            <w:r>
              <w:rPr>
                <w:rFonts w:ascii="Times New Roman" w:hAnsi="Times New Roman" w:cs="Times New Roman"/>
                <w:i/>
              </w:rPr>
              <w:t xml:space="preserve">, </w:t>
            </w:r>
            <w:proofErr w:type="spellStart"/>
            <w:r>
              <w:rPr>
                <w:rFonts w:ascii="Times New Roman" w:hAnsi="Times New Roman" w:cs="Times New Roman"/>
                <w:i/>
              </w:rPr>
              <w:t>Emesis</w:t>
            </w:r>
            <w:proofErr w:type="spellEnd"/>
            <w:r>
              <w:rPr>
                <w:rFonts w:ascii="Times New Roman" w:hAnsi="Times New Roman" w:cs="Times New Roman"/>
                <w:i/>
              </w:rPr>
              <w:t xml:space="preserve"> </w:t>
            </w:r>
            <w:proofErr w:type="spellStart"/>
            <w:r>
              <w:rPr>
                <w:rFonts w:ascii="Times New Roman" w:hAnsi="Times New Roman" w:cs="Times New Roman"/>
                <w:i/>
              </w:rPr>
              <w:t>Gravidarum</w:t>
            </w:r>
            <w:proofErr w:type="spellEnd"/>
            <w:r>
              <w:rPr>
                <w:rFonts w:ascii="Times New Roman" w:eastAsia="Times New Roman" w:hAnsi="Times New Roman" w:cs="Times New Roman"/>
                <w:sz w:val="20"/>
                <w:szCs w:val="20"/>
                <w:lang w:eastAsia="id-ID"/>
              </w:rPr>
              <w:t xml:space="preserve"> </w:t>
            </w:r>
          </w:p>
        </w:tc>
        <w:tc>
          <w:tcPr>
            <w:tcW w:w="267" w:type="dxa"/>
            <w:tcBorders>
              <w:bottom w:val="single" w:sz="8" w:space="0" w:color="00B050"/>
            </w:tcBorders>
            <w:tcMar>
              <w:top w:w="0" w:type="dxa"/>
              <w:left w:w="108" w:type="dxa"/>
              <w:bottom w:w="0" w:type="dxa"/>
              <w:right w:w="108" w:type="dxa"/>
            </w:tcMar>
          </w:tcPr>
          <w:p w14:paraId="5C6B8BB8" w14:textId="77777777" w:rsidR="00FF395C" w:rsidRDefault="00FF395C">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14:paraId="24DC084F" w14:textId="5DA98DF6" w:rsidR="00FF395C" w:rsidRDefault="00E41B1C">
            <w:pPr>
              <w:spacing w:line="240" w:lineRule="auto"/>
              <w:jc w:val="both"/>
              <w:rPr>
                <w:rFonts w:ascii="Times New Roman" w:hAnsi="Times New Roman" w:cs="Times New Roman"/>
                <w:i/>
                <w:color w:val="202124"/>
                <w:lang w:val="en-ID"/>
              </w:rPr>
            </w:pPr>
            <w:r w:rsidRPr="00E41B1C">
              <w:rPr>
                <w:rFonts w:ascii="Times New Roman" w:hAnsi="Times New Roman" w:cs="Times New Roman"/>
                <w:i/>
                <w:color w:val="202124"/>
                <w:lang w:val="en-ID"/>
              </w:rPr>
              <w:t xml:space="preserve">Nausea and vomiting in pregnancy (emesis gravidarum) is a normal symptom and often occurs in the morning, but can also occur at any time even at night. Emesis Gravidarum cases in Indonesia are 50-90% cases. Handling of Emesis Gravidarum so far has prioritized education about self-management and the administration of chemical drugs such as vitamin B6 supplements and antiemetic drugs, while the use of non-pharmacological drugs such as lemon has not been widely known and applied, therefore there is a need for research that </w:t>
            </w:r>
            <w:r w:rsidRPr="00E41B1C">
              <w:rPr>
                <w:rFonts w:ascii="Times New Roman" w:hAnsi="Times New Roman" w:cs="Times New Roman"/>
                <w:i/>
                <w:color w:val="202124"/>
                <w:lang w:val="en-ID"/>
              </w:rPr>
              <w:lastRenderedPageBreak/>
              <w:t>supports the effectiveness of the use of non-pharmacological drugs or natural ingredients that can be used in the treatment of emesis gravidarum, one of which is lemon. The purpose of this study was to determine the effectiveness of lemon aromatherapy in treating Emesis Gravidarum. The type of research planned is analytical research, the researcher uses a quasi-experimental research method with One group pre-test and post-test designs. The study was conducted from April to May 2021. The sample technique used non-probability sampling as many as 33 respondents. The results of the study using the signed rank test was p value = 0.00 so that there was a difference in the level of nausea and vomiting of pregnant women before and after being given aromatherapy. Researchers expect pregnant women to use lemon aromatherapy as a natural way to help reduce the intensity of nausea and vomiting.</w:t>
            </w:r>
          </w:p>
        </w:tc>
      </w:tr>
      <w:tr w:rsidR="00FF395C" w14:paraId="26994005" w14:textId="77777777" w:rsidTr="00E41B1C">
        <w:tc>
          <w:tcPr>
            <w:tcW w:w="9004" w:type="dxa"/>
            <w:gridSpan w:val="3"/>
            <w:tcBorders>
              <w:top w:val="single" w:sz="8" w:space="0" w:color="00B050"/>
              <w:bottom w:val="single" w:sz="8" w:space="0" w:color="00B050"/>
            </w:tcBorders>
            <w:tcMar>
              <w:top w:w="0" w:type="dxa"/>
              <w:left w:w="108" w:type="dxa"/>
              <w:bottom w:w="0" w:type="dxa"/>
              <w:right w:w="108" w:type="dxa"/>
            </w:tcMar>
            <w:hideMark/>
          </w:tcPr>
          <w:p w14:paraId="4D1480AD" w14:textId="77777777" w:rsidR="00FF395C" w:rsidRDefault="00FF395C">
            <w:pPr>
              <w:spacing w:after="0" w:line="240" w:lineRule="auto"/>
              <w:rPr>
                <w:rFonts w:ascii="Times New Roman" w:eastAsia="Times New Roman" w:hAnsi="Times New Roman" w:cs="Times New Roman"/>
                <w:sz w:val="24"/>
                <w:szCs w:val="24"/>
                <w:lang w:eastAsia="id-ID"/>
              </w:rPr>
            </w:pPr>
          </w:p>
        </w:tc>
      </w:tr>
    </w:tbl>
    <w:p w14:paraId="6039CB1E" w14:textId="77777777" w:rsidR="00FF395C" w:rsidRDefault="00A1436E">
      <w:pPr>
        <w:spacing w:after="0" w:line="240" w:lineRule="auto"/>
        <w:rPr>
          <w:rFonts w:ascii="Times New Roman" w:eastAsia="Times New Roman" w:hAnsi="Times New Roman" w:cs="Times New Roman"/>
          <w:color w:val="000000"/>
          <w:sz w:val="20"/>
          <w:szCs w:val="20"/>
          <w:lang w:val="en-AU" w:eastAsia="id-ID"/>
        </w:rPr>
      </w:pPr>
      <w:r>
        <w:rPr>
          <w:rFonts w:ascii="Times New Roman" w:eastAsia="Times New Roman" w:hAnsi="Times New Roman" w:cs="Times New Roman"/>
          <w:color w:val="000000"/>
          <w:sz w:val="20"/>
          <w:szCs w:val="20"/>
          <w:lang w:eastAsia="id-ID"/>
        </w:rPr>
        <w:t> </w:t>
      </w:r>
    </w:p>
    <w:p w14:paraId="24322CCB" w14:textId="77777777" w:rsidR="00FF395C" w:rsidRDefault="00FF395C">
      <w:pPr>
        <w:spacing w:after="0" w:line="240" w:lineRule="auto"/>
        <w:rPr>
          <w:rFonts w:ascii="Times New Roman" w:eastAsia="Times New Roman" w:hAnsi="Times New Roman" w:cs="Times New Roman"/>
          <w:color w:val="000000"/>
          <w:sz w:val="20"/>
          <w:szCs w:val="20"/>
          <w:lang w:val="en-AU" w:eastAsia="id-ID"/>
        </w:rPr>
      </w:pPr>
    </w:p>
    <w:p w14:paraId="33ED3AFE" w14:textId="77777777" w:rsidR="00FF395C" w:rsidRDefault="00FF395C">
      <w:pPr>
        <w:spacing w:after="0" w:line="240" w:lineRule="auto"/>
        <w:rPr>
          <w:rFonts w:ascii="Times New Roman" w:eastAsia="Times New Roman" w:hAnsi="Times New Roman" w:cs="Times New Roman"/>
          <w:color w:val="000000"/>
          <w:sz w:val="27"/>
          <w:szCs w:val="27"/>
          <w:lang w:val="en-AU" w:eastAsia="id-ID"/>
        </w:rPr>
      </w:pPr>
    </w:p>
    <w:p w14:paraId="2EFCF48C" w14:textId="77777777" w:rsidR="00FF395C" w:rsidRDefault="00A1436E">
      <w:pPr>
        <w:spacing w:after="0" w:line="240" w:lineRule="auto"/>
        <w:rPr>
          <w:rFonts w:ascii="Times New Roman" w:eastAsia="Times New Roman" w:hAnsi="Times New Roman" w:cs="Times New Roman"/>
          <w:color w:val="000000"/>
          <w:sz w:val="27"/>
          <w:szCs w:val="27"/>
          <w:lang w:eastAsia="id-ID"/>
        </w:rPr>
      </w:pPr>
      <w:r>
        <w:rPr>
          <w:rFonts w:ascii="Times New Roman" w:eastAsia="Times New Roman" w:hAnsi="Times New Roman" w:cs="Times New Roman"/>
          <w:b/>
          <w:bCs/>
          <w:color w:val="000000"/>
          <w:lang w:eastAsia="id-ID"/>
        </w:rPr>
        <w:t>PENDAHULUAN</w:t>
      </w:r>
    </w:p>
    <w:p w14:paraId="393E6345" w14:textId="77777777" w:rsidR="00FF395C" w:rsidRDefault="00A1436E">
      <w:pPr>
        <w:spacing w:after="0" w:line="240" w:lineRule="auto"/>
        <w:ind w:firstLine="720"/>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color w:val="000000"/>
          <w:lang w:val="en-US" w:eastAsia="id-ID"/>
        </w:rPr>
        <w:t>Kehamilan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adalah</w:t>
      </w:r>
      <w:r>
        <w:rPr>
          <w:rFonts w:ascii="Times New Roman" w:eastAsia="Times New Roman" w:hAnsi="Times New Roman" w:cs="Times New Roman"/>
          <w:color w:val="000000"/>
          <w:lang w:eastAsia="id-ID"/>
        </w:rPr>
        <w:t xml:space="preserve"> proses pertemuan antara </w:t>
      </w:r>
      <w:r>
        <w:rPr>
          <w:rFonts w:ascii="Times New Roman" w:eastAsia="Times New Roman" w:hAnsi="Times New Roman" w:cs="Times New Roman"/>
          <w:color w:val="000000"/>
          <w:lang w:val="en-US" w:eastAsia="id-ID"/>
        </w:rPr>
        <w:t>sperma</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dari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laki-laki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ovum</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dari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perempuan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 xml:space="preserve">dimulai dari </w:t>
      </w:r>
      <w:r>
        <w:rPr>
          <w:rFonts w:ascii="Times New Roman" w:eastAsia="Times New Roman" w:hAnsi="Times New Roman" w:cs="Times New Roman"/>
          <w:color w:val="000000"/>
          <w:lang w:eastAsia="id-ID"/>
        </w:rPr>
        <w:t>proses pembuahan dan proses tumbuh kembang janin dalam rahim seorang perempuan</w:t>
      </w:r>
      <w:r>
        <w:rPr>
          <w:rFonts w:ascii="Times New Roman" w:eastAsia="Times New Roman" w:hAnsi="Times New Roman" w:cs="Times New Roman"/>
          <w:color w:val="000000"/>
          <w:lang w:val="en-US" w:eastAsia="id-ID"/>
        </w:rPr>
        <w:t xml:space="preserve"> sampai lahirnya janin. Kehamilan dibagi </w:t>
      </w:r>
      <w:r>
        <w:rPr>
          <w:rFonts w:ascii="Times New Roman" w:eastAsia="Times New Roman" w:hAnsi="Times New Roman" w:cs="Times New Roman"/>
          <w:color w:val="000000"/>
          <w:lang w:eastAsia="id-ID"/>
        </w:rPr>
        <w:t>tiga tahap (</w:t>
      </w:r>
      <w:r>
        <w:rPr>
          <w:rFonts w:ascii="Times New Roman" w:eastAsia="Times New Roman" w:hAnsi="Times New Roman" w:cs="Times New Roman"/>
          <w:color w:val="000000"/>
          <w:lang w:val="en-US" w:eastAsia="id-ID"/>
        </w:rPr>
        <w:t>triwulan</w:t>
      </w:r>
      <w:r>
        <w:rPr>
          <w:rFonts w:ascii="Times New Roman" w:eastAsia="Times New Roman" w:hAnsi="Times New Roman" w:cs="Times New Roman"/>
          <w:color w:val="000000"/>
          <w:lang w:eastAsia="id-ID"/>
        </w:rPr>
        <w:t>)</w:t>
      </w:r>
      <w:r>
        <w:rPr>
          <w:rFonts w:ascii="Times New Roman" w:eastAsia="Times New Roman" w:hAnsi="Times New Roman" w:cs="Times New Roman"/>
          <w:color w:val="000000"/>
          <w:lang w:val="en-US" w:eastAsia="id-ID"/>
        </w:rPr>
        <w:t xml:space="preserve"> yaitu triwulan pertama dimulai dari konsepsi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sampai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3</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bulan,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triwulan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kedua</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dari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bulan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ke-4</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sampai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ke-6, triwulan ketiga dari bulan ke</w:t>
      </w:r>
      <w:r>
        <w:rPr>
          <w:rFonts w:ascii="Times New Roman" w:eastAsia="Times New Roman" w:hAnsi="Times New Roman" w:cs="Times New Roman"/>
          <w:color w:val="000000"/>
          <w:lang w:eastAsia="id-ID"/>
        </w:rPr>
        <w:t>-</w:t>
      </w:r>
      <w:r>
        <w:rPr>
          <w:rFonts w:ascii="Times New Roman" w:eastAsia="Times New Roman" w:hAnsi="Times New Roman" w:cs="Times New Roman"/>
          <w:color w:val="000000"/>
          <w:lang w:val="en-US" w:eastAsia="id-ID"/>
        </w:rPr>
        <w:t>7 sampai ke-9.</w:t>
      </w:r>
      <w:r>
        <w:rPr>
          <w:rFonts w:ascii="Times New Roman" w:eastAsia="Times New Roman" w:hAnsi="Times New Roman" w:cs="Times New Roman"/>
          <w:color w:val="000000"/>
          <w:vertAlign w:val="superscript"/>
          <w:lang w:val="en-US" w:eastAsia="id-ID"/>
        </w:rPr>
        <w:t>1</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color w:val="000000"/>
          <w:lang w:eastAsia="id-ID"/>
        </w:rPr>
        <w:t>S</w:t>
      </w:r>
      <w:r>
        <w:rPr>
          <w:rFonts w:ascii="Times New Roman" w:eastAsia="Times New Roman" w:hAnsi="Times New Roman" w:cs="Times New Roman"/>
          <w:color w:val="000000"/>
          <w:lang w:val="en-US" w:eastAsia="id-ID"/>
        </w:rPr>
        <w:t>elama</w:t>
      </w:r>
      <w:r>
        <w:rPr>
          <w:rFonts w:ascii="Times New Roman" w:eastAsia="Times New Roman" w:hAnsi="Times New Roman" w:cs="Times New Roman"/>
          <w:color w:val="000000"/>
          <w:lang w:eastAsia="id-ID"/>
        </w:rPr>
        <w:t xml:space="preserve"> proses kehamilan </w:t>
      </w:r>
      <w:r>
        <w:rPr>
          <w:rFonts w:ascii="Times New Roman" w:eastAsia="Times New Roman" w:hAnsi="Times New Roman" w:cs="Times New Roman"/>
          <w:color w:val="000000"/>
          <w:lang w:val="en-US" w:eastAsia="id-ID"/>
        </w:rPr>
        <w:t xml:space="preserve">terdapat perubahan besar pada sistem </w:t>
      </w:r>
      <w:r>
        <w:rPr>
          <w:rFonts w:ascii="Times New Roman" w:eastAsia="Times New Roman" w:hAnsi="Times New Roman" w:cs="Times New Roman"/>
          <w:i/>
          <w:color w:val="000000"/>
          <w:lang w:val="en-US" w:eastAsia="id-ID"/>
        </w:rPr>
        <w:t xml:space="preserve">endokrin </w:t>
      </w:r>
      <w:r>
        <w:rPr>
          <w:rFonts w:ascii="Times New Roman" w:eastAsia="Times New Roman" w:hAnsi="Times New Roman" w:cs="Times New Roman"/>
          <w:color w:val="000000"/>
          <w:lang w:val="en-US" w:eastAsia="id-ID"/>
        </w:rPr>
        <w:t xml:space="preserve">untuk mempertahankan kehamilan dan pertumbuhan normal janin, salah satunya menimbulkan perasaan mual muntah akibat pengaruh  fisiologis peningkatan kadar </w:t>
      </w:r>
      <w:r>
        <w:rPr>
          <w:rFonts w:ascii="Times New Roman" w:eastAsia="Times New Roman" w:hAnsi="Times New Roman" w:cs="Times New Roman"/>
          <w:i/>
          <w:color w:val="000000"/>
          <w:lang w:val="en-US" w:eastAsia="id-ID"/>
        </w:rPr>
        <w:t>Human Chorionic Gonadotrophin</w:t>
      </w:r>
      <w:r>
        <w:rPr>
          <w:rFonts w:ascii="Times New Roman" w:eastAsia="Times New Roman" w:hAnsi="Times New Roman" w:cs="Times New Roman"/>
          <w:color w:val="000000"/>
          <w:lang w:val="en-US" w:eastAsia="id-ID"/>
        </w:rPr>
        <w:t xml:space="preserve"> (HCG)</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 xml:space="preserve"> hormone estrogen dalam serum.</w:t>
      </w:r>
      <w:r>
        <w:rPr>
          <w:rFonts w:ascii="Times New Roman" w:eastAsia="Times New Roman" w:hAnsi="Times New Roman" w:cs="Times New Roman"/>
          <w:color w:val="000000"/>
          <w:vertAlign w:val="superscript"/>
          <w:lang w:val="en-US" w:eastAsia="id-ID"/>
        </w:rPr>
        <w:t>2</w:t>
      </w:r>
    </w:p>
    <w:p w14:paraId="297321B0" w14:textId="77777777" w:rsidR="00FF395C" w:rsidRDefault="00A1436E">
      <w:pPr>
        <w:spacing w:after="0" w:line="240" w:lineRule="auto"/>
        <w:ind w:firstLine="720"/>
        <w:jc w:val="both"/>
        <w:rPr>
          <w:rFonts w:ascii="Times New Roman" w:eastAsia="Times New Roman" w:hAnsi="Times New Roman" w:cs="Times New Roman"/>
          <w:b/>
          <w:color w:val="000000"/>
          <w:lang w:val="es-VE" w:eastAsia="id-ID"/>
        </w:rPr>
      </w:pPr>
      <w:r>
        <w:rPr>
          <w:rFonts w:ascii="Times New Roman" w:eastAsia="Times New Roman" w:hAnsi="Times New Roman" w:cs="Times New Roman"/>
          <w:color w:val="000000"/>
          <w:lang w:val="en-US" w:eastAsia="id-ID"/>
        </w:rPr>
        <w:t>Mual dan muntah pada kehamilan (</w:t>
      </w:r>
      <w:r>
        <w:rPr>
          <w:rFonts w:ascii="Times New Roman" w:eastAsia="Times New Roman" w:hAnsi="Times New Roman" w:cs="Times New Roman"/>
          <w:i/>
          <w:color w:val="000000"/>
          <w:lang w:val="en-US" w:eastAsia="id-ID"/>
        </w:rPr>
        <w:t>emesis gravidarum</w:t>
      </w:r>
      <w:r>
        <w:rPr>
          <w:rFonts w:ascii="Times New Roman" w:eastAsia="Times New Roman" w:hAnsi="Times New Roman" w:cs="Times New Roman"/>
          <w:color w:val="000000"/>
          <w:lang w:val="en-US" w:eastAsia="id-ID"/>
        </w:rPr>
        <w:t>) adalah gejala yang wajar dan sering</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terjadi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pada</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pagi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hari,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tetapi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dapat</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pula</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timbul</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 xml:space="preserve">setiap saat bahkan </w:t>
      </w:r>
      <w:r>
        <w:rPr>
          <w:rFonts w:ascii="Times New Roman" w:eastAsia="Times New Roman" w:hAnsi="Times New Roman" w:cs="Times New Roman"/>
          <w:color w:val="000000"/>
          <w:lang w:eastAsia="id-ID"/>
        </w:rPr>
        <w:t>pada</w:t>
      </w:r>
      <w:r>
        <w:rPr>
          <w:rFonts w:ascii="Times New Roman" w:eastAsia="Times New Roman" w:hAnsi="Times New Roman" w:cs="Times New Roman"/>
          <w:color w:val="000000"/>
          <w:lang w:val="en-US" w:eastAsia="id-ID"/>
        </w:rPr>
        <w:t xml:space="preserve"> malam hari. Hal ini </w:t>
      </w:r>
      <w:r>
        <w:rPr>
          <w:rFonts w:ascii="Times New Roman" w:eastAsia="Times New Roman" w:hAnsi="Times New Roman" w:cs="Times New Roman"/>
          <w:color w:val="000000"/>
          <w:lang w:eastAsia="id-ID"/>
        </w:rPr>
        <w:t xml:space="preserve">terjadi </w:t>
      </w:r>
      <w:r>
        <w:rPr>
          <w:rFonts w:ascii="Times New Roman" w:eastAsia="Times New Roman" w:hAnsi="Times New Roman" w:cs="Times New Roman"/>
          <w:color w:val="000000"/>
          <w:lang w:val="en-US" w:eastAsia="id-ID"/>
        </w:rPr>
        <w:t>disebabkan oleh pengaruh meningkatnya kadar hormon estrogen dan HCG yang dilepaskan lebih tinggi.</w:t>
      </w:r>
      <w:r>
        <w:rPr>
          <w:rFonts w:ascii="Times New Roman" w:eastAsia="Times New Roman" w:hAnsi="Times New Roman" w:cs="Times New Roman"/>
          <w:color w:val="000000"/>
          <w:lang w:eastAsia="id-ID"/>
        </w:rPr>
        <w:t xml:space="preserve"> Mual muntah pada kehamilan biasanya bersifat ringan dan merupakan kondisi yang dapat dikontrol sesuai dengan kondisi masing-masing individu. Bila keadaan ini semakin berat dan tidak dapat ditanggulangi maka disebut </w:t>
      </w:r>
      <w:proofErr w:type="spellStart"/>
      <w:r>
        <w:rPr>
          <w:rFonts w:ascii="Times New Roman" w:eastAsia="Times New Roman" w:hAnsi="Times New Roman" w:cs="Times New Roman"/>
          <w:i/>
          <w:color w:val="000000"/>
          <w:lang w:eastAsia="id-ID"/>
        </w:rPr>
        <w:t>hiperemesis</w:t>
      </w:r>
      <w:proofErr w:type="spellEnd"/>
      <w:r>
        <w:rPr>
          <w:rFonts w:ascii="Times New Roman" w:eastAsia="Times New Roman" w:hAnsi="Times New Roman" w:cs="Times New Roman"/>
          <w:i/>
          <w:color w:val="000000"/>
          <w:lang w:eastAsia="id-ID"/>
        </w:rPr>
        <w:t xml:space="preserve"> </w:t>
      </w:r>
      <w:proofErr w:type="spellStart"/>
      <w:r>
        <w:rPr>
          <w:rFonts w:ascii="Times New Roman" w:eastAsia="Times New Roman" w:hAnsi="Times New Roman" w:cs="Times New Roman"/>
          <w:i/>
          <w:color w:val="000000"/>
          <w:lang w:eastAsia="id-ID"/>
        </w:rPr>
        <w:t>gravidarum</w:t>
      </w:r>
      <w:proofErr w:type="spellEnd"/>
      <w:r>
        <w:rPr>
          <w:rFonts w:ascii="Times New Roman" w:eastAsia="Times New Roman" w:hAnsi="Times New Roman" w:cs="Times New Roman"/>
          <w:color w:val="000000"/>
          <w:lang w:eastAsia="id-ID"/>
        </w:rPr>
        <w:t>, kejadian semacam ini dilaporkan terjadi sekitar 0,5%-2% dari semua kehamilan.</w:t>
      </w:r>
      <w:r>
        <w:rPr>
          <w:rFonts w:ascii="Times New Roman" w:eastAsia="Times New Roman" w:hAnsi="Times New Roman" w:cs="Times New Roman"/>
          <w:color w:val="000000"/>
          <w:vertAlign w:val="superscript"/>
          <w:lang w:val="en-US" w:eastAsia="id-ID"/>
        </w:rPr>
        <w:t>3</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 xml:space="preserve">Mual muntah terjadi pada 60-80% </w:t>
      </w:r>
      <w:r>
        <w:rPr>
          <w:rFonts w:ascii="Times New Roman" w:eastAsia="Times New Roman" w:hAnsi="Times New Roman" w:cs="Times New Roman"/>
          <w:i/>
          <w:color w:val="000000"/>
          <w:lang w:val="es-VE" w:eastAsia="id-ID"/>
        </w:rPr>
        <w:t>primigravida</w:t>
      </w:r>
      <w:r>
        <w:rPr>
          <w:rFonts w:ascii="Times New Roman" w:eastAsia="Times New Roman" w:hAnsi="Times New Roman" w:cs="Times New Roman"/>
          <w:color w:val="000000"/>
          <w:lang w:val="es-VE" w:eastAsia="id-ID"/>
        </w:rPr>
        <w:t xml:space="preserve"> dan 40-60% terjadi pada </w:t>
      </w:r>
      <w:r>
        <w:rPr>
          <w:rFonts w:ascii="Times New Roman" w:eastAsia="Times New Roman" w:hAnsi="Times New Roman" w:cs="Times New Roman"/>
          <w:i/>
          <w:color w:val="000000"/>
          <w:lang w:val="es-VE" w:eastAsia="id-ID"/>
        </w:rPr>
        <w:t>multigravida</w:t>
      </w:r>
      <w:r>
        <w:rPr>
          <w:rFonts w:ascii="Times New Roman" w:eastAsia="Times New Roman" w:hAnsi="Times New Roman" w:cs="Times New Roman"/>
          <w:color w:val="000000"/>
          <w:lang w:val="es-VE" w:eastAsia="id-ID"/>
        </w:rPr>
        <w:t xml:space="preserve">. </w:t>
      </w:r>
    </w:p>
    <w:p w14:paraId="40E02BB0" w14:textId="77777777" w:rsidR="00FF395C" w:rsidRDefault="00A1436E">
      <w:pPr>
        <w:spacing w:after="0" w:line="240" w:lineRule="auto"/>
        <w:ind w:firstLine="720"/>
        <w:jc w:val="both"/>
        <w:rPr>
          <w:rFonts w:ascii="Times New Roman" w:eastAsia="Times New Roman" w:hAnsi="Times New Roman" w:cs="Times New Roman"/>
          <w:color w:val="000000"/>
          <w:lang w:val="en-US" w:eastAsia="id-ID"/>
        </w:rPr>
      </w:pPr>
      <w:r>
        <w:rPr>
          <w:rFonts w:ascii="Times New Roman" w:eastAsia="Times New Roman" w:hAnsi="Times New Roman" w:cs="Times New Roman"/>
          <w:color w:val="000000"/>
          <w:lang w:val="es-VE" w:eastAsia="id-ID"/>
        </w:rPr>
        <w:t>Kasus</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Emesis Gravidarum</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di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Indonesia</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sebanyak</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50-90%</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kasus</w:t>
      </w:r>
      <w:r>
        <w:rPr>
          <w:rFonts w:ascii="Times New Roman" w:eastAsia="Times New Roman" w:hAnsi="Times New Roman" w:cs="Times New Roman"/>
          <w:color w:val="000000"/>
          <w:lang w:eastAsia="id-ID"/>
        </w:rPr>
        <w:t xml:space="preserve">. Hal ini tidak </w:t>
      </w:r>
      <w:proofErr w:type="spellStart"/>
      <w:r>
        <w:rPr>
          <w:rFonts w:ascii="Times New Roman" w:eastAsia="Times New Roman" w:hAnsi="Times New Roman" w:cs="Times New Roman"/>
          <w:color w:val="000000"/>
          <w:lang w:eastAsia="id-ID"/>
        </w:rPr>
        <w:t>beresiko</w:t>
      </w:r>
      <w:proofErr w:type="spellEnd"/>
      <w:r>
        <w:rPr>
          <w:rFonts w:ascii="Times New Roman" w:eastAsia="Times New Roman" w:hAnsi="Times New Roman" w:cs="Times New Roman"/>
          <w:color w:val="000000"/>
          <w:lang w:eastAsia="id-ID"/>
        </w:rPr>
        <w:t xml:space="preserve"> besar terhadap kematian ibu hamil, namun mual muntah pada kehamilan menyebabkan penurunan kualitas hidup, dan memiliki efek buruk pada fungsi kehidupan sosial, pekerjaan dan kehidupan rumah tangga.</w:t>
      </w:r>
      <w:r>
        <w:rPr>
          <w:rFonts w:ascii="Times New Roman" w:eastAsia="Times New Roman" w:hAnsi="Times New Roman" w:cs="Times New Roman"/>
          <w:color w:val="000000"/>
          <w:vertAlign w:val="superscript"/>
          <w:lang w:val="en-US" w:eastAsia="id-ID"/>
        </w:rPr>
        <w:t>4</w:t>
      </w:r>
      <w:r>
        <w:rPr>
          <w:rFonts w:ascii="Times New Roman" w:eastAsia="Times New Roman" w:hAnsi="Times New Roman" w:cs="Times New Roman"/>
          <w:color w:val="000000"/>
          <w:lang w:eastAsia="id-ID"/>
        </w:rPr>
        <w:t xml:space="preserve"> Keadaan </w:t>
      </w:r>
      <w:proofErr w:type="spellStart"/>
      <w:r>
        <w:rPr>
          <w:rFonts w:ascii="Times New Roman" w:eastAsia="Times New Roman" w:hAnsi="Times New Roman" w:cs="Times New Roman"/>
          <w:i/>
          <w:color w:val="000000"/>
          <w:lang w:eastAsia="id-ID"/>
        </w:rPr>
        <w:t>emesis</w:t>
      </w:r>
      <w:proofErr w:type="spellEnd"/>
      <w:r>
        <w:rPr>
          <w:rFonts w:ascii="Times New Roman" w:eastAsia="Times New Roman" w:hAnsi="Times New Roman" w:cs="Times New Roman"/>
          <w:i/>
          <w:color w:val="000000"/>
          <w:lang w:eastAsia="id-ID"/>
        </w:rPr>
        <w:t xml:space="preserve"> </w:t>
      </w:r>
      <w:proofErr w:type="spellStart"/>
      <w:r>
        <w:rPr>
          <w:rFonts w:ascii="Times New Roman" w:eastAsia="Times New Roman" w:hAnsi="Times New Roman" w:cs="Times New Roman"/>
          <w:i/>
          <w:color w:val="000000"/>
          <w:lang w:eastAsia="id-ID"/>
        </w:rPr>
        <w:t>gravidarum</w:t>
      </w:r>
      <w:proofErr w:type="spellEnd"/>
      <w:r>
        <w:rPr>
          <w:rFonts w:ascii="Times New Roman" w:eastAsia="Times New Roman" w:hAnsi="Times New Roman" w:cs="Times New Roman"/>
          <w:color w:val="000000"/>
          <w:lang w:eastAsia="id-ID"/>
        </w:rPr>
        <w:t xml:space="preserve"> yang berlebihan dan </w:t>
      </w:r>
      <w:proofErr w:type="spellStart"/>
      <w:r>
        <w:rPr>
          <w:rFonts w:ascii="Times New Roman" w:eastAsia="Times New Roman" w:hAnsi="Times New Roman" w:cs="Times New Roman"/>
          <w:color w:val="000000"/>
          <w:lang w:eastAsia="id-ID"/>
        </w:rPr>
        <w:t>asupan</w:t>
      </w:r>
      <w:proofErr w:type="spellEnd"/>
      <w:r>
        <w:rPr>
          <w:rFonts w:ascii="Times New Roman" w:eastAsia="Times New Roman" w:hAnsi="Times New Roman" w:cs="Times New Roman"/>
          <w:color w:val="000000"/>
          <w:lang w:eastAsia="id-ID"/>
        </w:rPr>
        <w:t xml:space="preserve"> gizi yang tidak adekuat dapat mempengaruhi status gizi pada ibu hamil sehingga ibu hamil tampak </w:t>
      </w:r>
      <w:proofErr w:type="spellStart"/>
      <w:r>
        <w:rPr>
          <w:rFonts w:ascii="Times New Roman" w:eastAsia="Times New Roman" w:hAnsi="Times New Roman" w:cs="Times New Roman"/>
          <w:color w:val="000000"/>
          <w:lang w:eastAsia="id-ID"/>
        </w:rPr>
        <w:t>lemah,pucat,cairan</w:t>
      </w:r>
      <w:proofErr w:type="spellEnd"/>
      <w:r>
        <w:rPr>
          <w:rFonts w:ascii="Times New Roman" w:eastAsia="Times New Roman" w:hAnsi="Times New Roman" w:cs="Times New Roman"/>
          <w:color w:val="000000"/>
          <w:lang w:eastAsia="id-ID"/>
        </w:rPr>
        <w:t xml:space="preserve"> tubuh menurun hingga terjadi </w:t>
      </w:r>
      <w:proofErr w:type="spellStart"/>
      <w:r>
        <w:rPr>
          <w:rFonts w:ascii="Times New Roman" w:eastAsia="Times New Roman" w:hAnsi="Times New Roman" w:cs="Times New Roman"/>
          <w:color w:val="000000"/>
          <w:lang w:eastAsia="id-ID"/>
        </w:rPr>
        <w:t>hemokonsentrasi</w:t>
      </w:r>
      <w:proofErr w:type="spellEnd"/>
      <w:r>
        <w:rPr>
          <w:rFonts w:ascii="Times New Roman" w:eastAsia="Times New Roman" w:hAnsi="Times New Roman" w:cs="Times New Roman"/>
          <w:color w:val="000000"/>
          <w:lang w:eastAsia="id-ID"/>
        </w:rPr>
        <w:t xml:space="preserve"> pada peredaran darah yang mengganggu suplai oksigen ke jaringan.. </w:t>
      </w:r>
      <w:r>
        <w:rPr>
          <w:rFonts w:ascii="Times New Roman" w:eastAsia="Times New Roman" w:hAnsi="Times New Roman" w:cs="Times New Roman"/>
          <w:color w:val="000000"/>
          <w:lang w:val="en-US" w:eastAsia="id-ID"/>
        </w:rPr>
        <w:t>Status gizi ibu hamil sangat mempengaruhi pertumbuhan janin dalam kandungan. Apabila status gizi ibu buruk selama kehamilan akan menyebabkan berat badan lahir rendah (BBLR).</w:t>
      </w:r>
      <w:r>
        <w:rPr>
          <w:rFonts w:ascii="Times New Roman" w:eastAsia="Times New Roman" w:hAnsi="Times New Roman" w:cs="Times New Roman"/>
          <w:color w:val="000000"/>
          <w:vertAlign w:val="superscript"/>
          <w:lang w:val="en-US" w:eastAsia="id-ID"/>
        </w:rPr>
        <w:t>5</w:t>
      </w:r>
      <w:r>
        <w:rPr>
          <w:rFonts w:ascii="Times New Roman" w:eastAsia="Times New Roman" w:hAnsi="Times New Roman" w:cs="Times New Roman"/>
          <w:color w:val="000000"/>
          <w:lang w:val="en-US" w:eastAsia="id-ID"/>
        </w:rPr>
        <w:t xml:space="preserve"> Beberapa kasus berlanjut menjadi </w:t>
      </w:r>
      <w:r>
        <w:rPr>
          <w:rFonts w:ascii="Times New Roman" w:eastAsia="Times New Roman" w:hAnsi="Times New Roman" w:cs="Times New Roman"/>
          <w:i/>
          <w:color w:val="000000"/>
          <w:lang w:val="en-US" w:eastAsia="id-ID"/>
        </w:rPr>
        <w:t>Hiperemesis Gravidarum,</w:t>
      </w:r>
      <w:r>
        <w:rPr>
          <w:rFonts w:ascii="Times New Roman" w:eastAsia="Times New Roman" w:hAnsi="Times New Roman" w:cs="Times New Roman"/>
          <w:color w:val="000000"/>
          <w:lang w:val="en-US" w:eastAsia="id-ID"/>
        </w:rPr>
        <w:t>terjadi sekitar 10-15 % kasus dimana mual muntah telah mengganggu aktivitas sehari-hari dan terjadi ketidakseimbangan elektrolit.</w:t>
      </w:r>
      <w:r>
        <w:rPr>
          <w:rFonts w:ascii="Times New Roman" w:eastAsia="Times New Roman" w:hAnsi="Times New Roman" w:cs="Times New Roman"/>
          <w:color w:val="000000"/>
          <w:vertAlign w:val="superscript"/>
          <w:lang w:val="en-US" w:eastAsia="id-ID"/>
        </w:rPr>
        <w:t>6</w:t>
      </w:r>
    </w:p>
    <w:p w14:paraId="72F8D51A" w14:textId="77777777" w:rsidR="00FF395C" w:rsidRDefault="00A1436E">
      <w:pPr>
        <w:spacing w:after="0" w:line="240" w:lineRule="auto"/>
        <w:ind w:firstLine="720"/>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color w:val="000000"/>
          <w:lang w:val="en-US" w:eastAsia="id-ID"/>
        </w:rPr>
        <w:t xml:space="preserve">Penanganan Emesis Gravidarum selama ini lebih mengedepankan edukasi tentang menejemen diri dan pemberian obat kimiawi seperti suplemen vitamin B6 dan obat antiemetic, sedangkan penggunaan obat nonfarmakologis seperti lemon belum banyak diketahui dan diaplikasikan, karena itu perlu adanya penelitian yang mendukung efektivitas penggunaan obat nonfarmakologis atau bahan alami yang bisa dipakai dalam penanganan emesis gravidarum, yang salah satunya adalah lemon. Penelitian ini sesuai dengan penelitian dengan judul ” Pengaruh lemon inhalasi aromaterapi terhadap mual muntah pada kehamilan” bahwa hasil penelitian ini menunjukkan ada pengaruh yang </w:t>
      </w:r>
      <w:r>
        <w:rPr>
          <w:rFonts w:ascii="Times New Roman" w:eastAsia="Times New Roman" w:hAnsi="Times New Roman" w:cs="Times New Roman"/>
          <w:color w:val="000000"/>
          <w:lang w:val="en-US" w:eastAsia="id-ID"/>
        </w:rPr>
        <w:lastRenderedPageBreak/>
        <w:t>menunjukkan bahwa frekuensi mual muntah responden rata- rata sebelum dan sesudah pemberian aromaterapi memiliki perbedaan yang signifikan karena nilai p yang diperoleh p-value &lt;0.05</w:t>
      </w:r>
      <w:r>
        <w:rPr>
          <w:rFonts w:ascii="Times New Roman" w:eastAsia="Times New Roman" w:hAnsi="Times New Roman" w:cs="Times New Roman"/>
          <w:b/>
          <w:color w:val="000000"/>
          <w:lang w:val="en-US" w:eastAsia="id-ID"/>
        </w:rPr>
        <w:t>.</w:t>
      </w:r>
      <w:r>
        <w:rPr>
          <w:rFonts w:ascii="Times New Roman" w:eastAsia="Times New Roman" w:hAnsi="Times New Roman" w:cs="Times New Roman"/>
          <w:color w:val="000000"/>
          <w:vertAlign w:val="superscript"/>
          <w:lang w:val="en-US" w:eastAsia="id-ID"/>
        </w:rPr>
        <w:t>2</w:t>
      </w:r>
    </w:p>
    <w:p w14:paraId="4F14424D" w14:textId="77777777" w:rsidR="00FF395C" w:rsidRDefault="00A1436E">
      <w:pPr>
        <w:spacing w:after="0" w:line="240" w:lineRule="auto"/>
        <w:ind w:firstLine="720"/>
        <w:jc w:val="both"/>
        <w:rPr>
          <w:rFonts w:ascii="Times New Roman" w:eastAsia="Times New Roman" w:hAnsi="Times New Roman" w:cs="Times New Roman"/>
          <w:b/>
          <w:color w:val="000000"/>
          <w:lang w:val="es-VE" w:eastAsia="id-ID"/>
        </w:rPr>
      </w:pPr>
      <w:r>
        <w:rPr>
          <w:rFonts w:ascii="Times New Roman" w:eastAsia="Times New Roman" w:hAnsi="Times New Roman" w:cs="Times New Roman"/>
          <w:color w:val="000000"/>
          <w:lang w:val="es-VE" w:eastAsia="id-ID"/>
        </w:rPr>
        <w:t>Dalam penelitian sebelu</w:t>
      </w:r>
      <w:proofErr w:type="spellStart"/>
      <w:r>
        <w:rPr>
          <w:rFonts w:ascii="Times New Roman" w:eastAsia="Times New Roman" w:hAnsi="Times New Roman" w:cs="Times New Roman"/>
          <w:color w:val="000000"/>
          <w:lang w:eastAsia="id-ID"/>
        </w:rPr>
        <w:t>mnya</w:t>
      </w:r>
      <w:proofErr w:type="spellEnd"/>
      <w:r>
        <w:rPr>
          <w:rFonts w:ascii="Times New Roman" w:eastAsia="Times New Roman" w:hAnsi="Times New Roman" w:cs="Times New Roman"/>
          <w:color w:val="000000"/>
          <w:lang w:eastAsia="id-ID"/>
        </w:rPr>
        <w:t xml:space="preserve"> diperoleh data bahwa </w:t>
      </w:r>
      <w:r>
        <w:rPr>
          <w:rFonts w:ascii="Times New Roman" w:eastAsia="Times New Roman" w:hAnsi="Times New Roman" w:cs="Times New Roman"/>
          <w:color w:val="000000"/>
          <w:lang w:val="es-VE" w:eastAsia="id-ID"/>
        </w:rPr>
        <w:t xml:space="preserve">360 wanita hamil, 20% diantaranya mengalami mual muntah di pagi hari dan sekitar 80% mengalami mual muntah sepanjang hari. Kondisi ini biasanya bertahan dan mencapai puncak pada usia kehamilan </w:t>
      </w:r>
      <w:r>
        <w:rPr>
          <w:rFonts w:ascii="Times New Roman" w:eastAsia="Times New Roman" w:hAnsi="Times New Roman" w:cs="Times New Roman"/>
          <w:color w:val="000000"/>
          <w:lang w:eastAsia="id-ID"/>
        </w:rPr>
        <w:t xml:space="preserve">lebih kurang </w:t>
      </w:r>
      <w:r>
        <w:rPr>
          <w:rFonts w:ascii="Times New Roman" w:eastAsia="Times New Roman" w:hAnsi="Times New Roman" w:cs="Times New Roman"/>
          <w:color w:val="000000"/>
          <w:lang w:val="es-VE" w:eastAsia="id-ID"/>
        </w:rPr>
        <w:t>9 minggu. Namun demikian, sekitar 18% kasus mual muntah akan berlanjut sampai kelahiran.</w:t>
      </w:r>
      <w:r>
        <w:rPr>
          <w:rFonts w:ascii="Times New Roman" w:eastAsia="Times New Roman" w:hAnsi="Times New Roman" w:cs="Times New Roman"/>
          <w:color w:val="000000"/>
          <w:vertAlign w:val="superscript"/>
          <w:lang w:val="es-VE" w:eastAsia="id-ID"/>
        </w:rPr>
        <w:t>7</w:t>
      </w:r>
      <w:r>
        <w:rPr>
          <w:rFonts w:ascii="Times New Roman" w:eastAsia="Times New Roman" w:hAnsi="Times New Roman" w:cs="Times New Roman"/>
          <w:color w:val="000000"/>
          <w:lang w:val="es-VE" w:eastAsia="id-ID"/>
        </w:rPr>
        <w:t xml:space="preserve"> Berdasarkan studi pendahuluan yang dilakukan pada kunjungan ibu hamil di Praktek Mandiri Bidan N.S Jimbaran pada bulan Januari 2021 dari 95 ibu hamil, 50 % ibu hamil mengalami mual</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muntah.</w:t>
      </w:r>
    </w:p>
    <w:p w14:paraId="5740678D" w14:textId="77777777" w:rsidR="00FF395C" w:rsidRDefault="00A1436E">
      <w:pPr>
        <w:spacing w:after="0" w:line="240" w:lineRule="auto"/>
        <w:ind w:firstLine="720"/>
        <w:jc w:val="both"/>
        <w:rPr>
          <w:rFonts w:ascii="Times New Roman" w:eastAsia="Times New Roman" w:hAnsi="Times New Roman" w:cs="Times New Roman"/>
          <w:color w:val="000000"/>
          <w:lang w:val="es-VE" w:eastAsia="id-ID"/>
        </w:rPr>
      </w:pPr>
      <w:r>
        <w:rPr>
          <w:rFonts w:ascii="Times New Roman" w:eastAsia="Times New Roman" w:hAnsi="Times New Roman" w:cs="Times New Roman"/>
          <w:color w:val="000000"/>
          <w:lang w:val="es-VE" w:eastAsia="id-ID"/>
        </w:rPr>
        <w:t>Emesis Gravidarum bisa ditangani dengan bermacam cara baik menejemen edukasi, intervensi farmakologis maupun nonfarmakologis. Salah satu metode nonfarmakologi yang bisa diberikan adalah dengan buah jeruk yaitu berupa aromaterapi lemon. Ramuan ini juga dapat mengatasi mual muntah dengan cara di seduh.</w:t>
      </w:r>
      <w:r>
        <w:rPr>
          <w:rFonts w:ascii="Times New Roman" w:eastAsia="Times New Roman" w:hAnsi="Times New Roman" w:cs="Times New Roman"/>
          <w:color w:val="000000"/>
          <w:vertAlign w:val="superscript"/>
          <w:lang w:val="es-VE" w:eastAsia="id-ID"/>
        </w:rPr>
        <w:t>8</w:t>
      </w:r>
      <w:r>
        <w:rPr>
          <w:rFonts w:ascii="Times New Roman" w:eastAsia="Times New Roman" w:hAnsi="Times New Roman" w:cs="Times New Roman"/>
          <w:color w:val="000000"/>
          <w:lang w:val="es-VE" w:eastAsia="id-ID"/>
        </w:rPr>
        <w:t xml:space="preserve">  Selain itu, lemon merupakan buah yang dapat menenangkan suasana, aromanya dapat menimbulkan rasa percaya diri, menenangkan saraf tanpa menghilangkan kesadaran.</w:t>
      </w:r>
      <w:r>
        <w:rPr>
          <w:rFonts w:ascii="Times New Roman" w:eastAsia="Times New Roman" w:hAnsi="Times New Roman" w:cs="Times New Roman"/>
          <w:color w:val="000000"/>
          <w:vertAlign w:val="superscript"/>
          <w:lang w:val="es-VE" w:eastAsia="id-ID"/>
        </w:rPr>
        <w:t>9</w:t>
      </w:r>
      <w:r>
        <w:rPr>
          <w:rFonts w:ascii="Times New Roman" w:eastAsia="Times New Roman" w:hAnsi="Times New Roman" w:cs="Times New Roman"/>
          <w:color w:val="000000"/>
          <w:lang w:val="es-VE" w:eastAsia="id-ID"/>
        </w:rPr>
        <w:t xml:space="preserve"> Penelitian sebelumnya bahwa dengan mencium kesegaran lemon membantu mengurangi mual dan muntah pada kehamilan.</w:t>
      </w:r>
      <w:r>
        <w:rPr>
          <w:rFonts w:ascii="Times New Roman" w:eastAsia="Times New Roman" w:hAnsi="Times New Roman" w:cs="Times New Roman"/>
          <w:color w:val="000000"/>
          <w:vertAlign w:val="superscript"/>
          <w:lang w:val="es-VE" w:eastAsia="id-ID"/>
        </w:rPr>
        <w:t>10</w:t>
      </w:r>
      <w:r>
        <w:rPr>
          <w:rFonts w:ascii="Times New Roman" w:eastAsia="Times New Roman" w:hAnsi="Times New Roman" w:cs="Times New Roman"/>
          <w:color w:val="000000"/>
          <w:lang w:val="es-VE" w:eastAsia="id-ID"/>
        </w:rPr>
        <w:t xml:space="preserve"> Penelitian ini juga didukung oleh penelitian sebelumnya yang terbukti mengurangi mual dan muntah pada kehamilan.</w:t>
      </w:r>
      <w:r>
        <w:rPr>
          <w:rFonts w:ascii="Times New Roman" w:eastAsia="Times New Roman" w:hAnsi="Times New Roman" w:cs="Times New Roman"/>
          <w:color w:val="000000"/>
          <w:vertAlign w:val="superscript"/>
          <w:lang w:val="es-VE" w:eastAsia="id-ID"/>
        </w:rPr>
        <w:t>11</w:t>
      </w:r>
    </w:p>
    <w:p w14:paraId="5CD1756C" w14:textId="77777777" w:rsidR="00FF395C" w:rsidRDefault="00A1436E">
      <w:pPr>
        <w:spacing w:after="0" w:line="240" w:lineRule="auto"/>
        <w:ind w:firstLine="720"/>
        <w:jc w:val="both"/>
        <w:rPr>
          <w:rFonts w:ascii="Times New Roman" w:eastAsia="Times New Roman" w:hAnsi="Times New Roman" w:cs="Times New Roman"/>
          <w:b/>
          <w:color w:val="000000"/>
          <w:lang w:val="es-VE" w:eastAsia="id-ID"/>
        </w:rPr>
      </w:pPr>
      <w:r>
        <w:rPr>
          <w:rFonts w:ascii="Times New Roman" w:eastAsia="Times New Roman" w:hAnsi="Times New Roman" w:cs="Times New Roman"/>
          <w:color w:val="000000"/>
          <w:lang w:val="es-VE" w:eastAsia="id-ID"/>
        </w:rPr>
        <w:t xml:space="preserve">Selama ini aroma lemon terbukti memiliki efek </w:t>
      </w:r>
      <w:r>
        <w:rPr>
          <w:rFonts w:ascii="Times New Roman" w:eastAsia="Times New Roman" w:hAnsi="Times New Roman" w:cs="Times New Roman"/>
          <w:color w:val="000000"/>
          <w:lang w:eastAsia="id-ID"/>
        </w:rPr>
        <w:t>secara signifikan</w:t>
      </w:r>
      <w:r>
        <w:rPr>
          <w:rFonts w:ascii="Times New Roman" w:eastAsia="Times New Roman" w:hAnsi="Times New Roman" w:cs="Times New Roman"/>
          <w:color w:val="000000"/>
          <w:lang w:val="es-VE" w:eastAsia="id-ID"/>
        </w:rPr>
        <w:t xml:space="preserve"> pada kasus mual muntah. Skor rata-rata </w:t>
      </w:r>
      <w:r>
        <w:rPr>
          <w:rFonts w:ascii="Times New Roman" w:eastAsia="Times New Roman" w:hAnsi="Times New Roman" w:cs="Times New Roman"/>
          <w:i/>
          <w:color w:val="000000"/>
          <w:lang w:val="es-VE" w:eastAsia="id-ID"/>
        </w:rPr>
        <w:t>emesis gravidarum</w:t>
      </w:r>
      <w:r>
        <w:rPr>
          <w:rFonts w:ascii="Times New Roman" w:eastAsia="Times New Roman" w:hAnsi="Times New Roman" w:cs="Times New Roman"/>
          <w:color w:val="000000"/>
          <w:lang w:val="es-VE" w:eastAsia="id-ID"/>
        </w:rPr>
        <w:t xml:space="preserve"> menurun selama empat hari menggunakan aromaterapi lemon inhalasi.</w:t>
      </w:r>
      <w:r>
        <w:rPr>
          <w:rFonts w:ascii="Times New Roman" w:eastAsia="Times New Roman" w:hAnsi="Times New Roman" w:cs="Times New Roman"/>
          <w:color w:val="000000"/>
          <w:vertAlign w:val="superscript"/>
          <w:lang w:val="es-VE" w:eastAsia="id-ID"/>
        </w:rPr>
        <w:t>11</w:t>
      </w:r>
      <w:r>
        <w:rPr>
          <w:rFonts w:ascii="Times New Roman" w:eastAsia="Times New Roman" w:hAnsi="Times New Roman" w:cs="Times New Roman"/>
          <w:color w:val="000000"/>
          <w:lang w:val="es-VE" w:eastAsia="id-ID"/>
        </w:rPr>
        <w:t xml:space="preserve"> Hal ini juga sesuai dengan penelitian yang dilakukan oleh Erick et al (2012) dengan melakukan pengamatan penggunaan perawatan non- farmakologis pada wanita untuk menghilangkan </w:t>
      </w:r>
      <w:r>
        <w:rPr>
          <w:rFonts w:ascii="Times New Roman" w:eastAsia="Times New Roman" w:hAnsi="Times New Roman" w:cs="Times New Roman"/>
          <w:i/>
          <w:color w:val="000000"/>
          <w:lang w:val="es-VE" w:eastAsia="id-ID"/>
        </w:rPr>
        <w:t>emesis gravidarum</w:t>
      </w:r>
      <w:r>
        <w:rPr>
          <w:rFonts w:ascii="Times New Roman" w:eastAsia="Times New Roman" w:hAnsi="Times New Roman" w:cs="Times New Roman"/>
          <w:color w:val="000000"/>
          <w:lang w:val="es-VE" w:eastAsia="id-ID"/>
        </w:rPr>
        <w:t>. Berdasarkan hasil penelitian tersebut menunjukkan bahwa 40% wanita menggunakan aroma lemon untuk meredakan mual muntah, dan lebih dari setengah dari mereka yang pernah menggunakannya mengatakan cara tersebut efektif</w:t>
      </w:r>
      <w:r>
        <w:rPr>
          <w:rFonts w:ascii="Times New Roman" w:eastAsia="Times New Roman" w:hAnsi="Times New Roman" w:cs="Times New Roman"/>
          <w:color w:val="000000"/>
          <w:lang w:eastAsia="id-ID"/>
        </w:rPr>
        <w:t xml:space="preserve"> mengurangi mual</w:t>
      </w:r>
      <w:r>
        <w:rPr>
          <w:rFonts w:ascii="Times New Roman" w:eastAsia="Times New Roman" w:hAnsi="Times New Roman" w:cs="Times New Roman"/>
          <w:color w:val="000000"/>
          <w:lang w:val="es-VE" w:eastAsia="id-ID"/>
        </w:rPr>
        <w:t>.</w:t>
      </w:r>
      <w:r>
        <w:rPr>
          <w:rFonts w:ascii="Times New Roman" w:eastAsia="Times New Roman" w:hAnsi="Times New Roman" w:cs="Times New Roman"/>
          <w:color w:val="000000"/>
          <w:vertAlign w:val="superscript"/>
          <w:lang w:val="es-VE" w:eastAsia="id-ID"/>
        </w:rPr>
        <w:t>12</w:t>
      </w:r>
    </w:p>
    <w:p w14:paraId="6A928AF8" w14:textId="77777777" w:rsidR="00FF395C" w:rsidRDefault="00A1436E">
      <w:pPr>
        <w:spacing w:after="0" w:line="240" w:lineRule="auto"/>
        <w:ind w:firstLine="720"/>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color w:val="000000"/>
          <w:lang w:val="es-VE" w:eastAsia="id-ID"/>
        </w:rPr>
        <w:t>Aromaterapi menggunakan minyak</w:t>
      </w:r>
      <w:r>
        <w:rPr>
          <w:rFonts w:ascii="Times New Roman" w:eastAsia="Times New Roman" w:hAnsi="Times New Roman" w:cs="Times New Roman"/>
          <w:color w:val="000000"/>
          <w:lang w:eastAsia="id-ID"/>
        </w:rPr>
        <w:t xml:space="preserve"> esensial </w:t>
      </w:r>
      <w:r>
        <w:rPr>
          <w:rFonts w:ascii="Times New Roman" w:eastAsia="Times New Roman" w:hAnsi="Times New Roman" w:cs="Times New Roman"/>
          <w:color w:val="000000"/>
          <w:lang w:val="es-VE" w:eastAsia="id-ID"/>
        </w:rPr>
        <w:t xml:space="preserve">oil </w:t>
      </w:r>
      <w:r>
        <w:rPr>
          <w:rFonts w:ascii="Times New Roman" w:eastAsia="Times New Roman" w:hAnsi="Times New Roman" w:cs="Times New Roman"/>
          <w:color w:val="000000"/>
          <w:lang w:eastAsia="id-ID"/>
        </w:rPr>
        <w:t>lemon</w:t>
      </w:r>
      <w:r>
        <w:rPr>
          <w:rFonts w:ascii="Times New Roman" w:eastAsia="Times New Roman" w:hAnsi="Times New Roman" w:cs="Times New Roman"/>
          <w:color w:val="000000"/>
          <w:lang w:val="es-VE" w:eastAsia="id-ID"/>
        </w:rPr>
        <w:t xml:space="preserve"> adalah salah satu minyak herbal yang paling banyak digunakan dalam kehamilan dan dianggap sebagai obat yang aman dalam kehamilan, aromaterapi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lemon</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mudah</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didapatkan</w:t>
      </w:r>
      <w:r>
        <w:rPr>
          <w:rFonts w:ascii="Times New Roman" w:eastAsia="Times New Roman" w:hAnsi="Times New Roman" w:cs="Times New Roman"/>
          <w:color w:val="000000"/>
          <w:lang w:eastAsia="id-ID"/>
        </w:rPr>
        <w:t xml:space="preserve"> di Indonesia khususnya di Bali karena banyak industri lokal yang memproduksinya  sebagai produk herbal alami. Lemon sendiri </w:t>
      </w:r>
      <w:r>
        <w:rPr>
          <w:rFonts w:ascii="Times New Roman" w:eastAsia="Times New Roman" w:hAnsi="Times New Roman" w:cs="Times New Roman"/>
          <w:color w:val="000000"/>
          <w:lang w:val="es-VE" w:eastAsia="id-ID"/>
        </w:rPr>
        <w:t>mempunyai</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 xml:space="preserve">kandungan </w:t>
      </w:r>
      <w:r>
        <w:rPr>
          <w:rFonts w:ascii="Times New Roman" w:eastAsia="Times New Roman" w:hAnsi="Times New Roman" w:cs="Times New Roman"/>
          <w:i/>
          <w:color w:val="000000"/>
          <w:lang w:val="es-VE" w:eastAsia="id-ID"/>
        </w:rPr>
        <w:t>limonene</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s-VE" w:eastAsia="id-ID"/>
        </w:rPr>
        <w:t>66-80%,</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i/>
          <w:color w:val="000000"/>
          <w:lang w:val="es-VE" w:eastAsia="id-ID"/>
        </w:rPr>
        <w:t>geranilasetat</w:t>
      </w:r>
      <w:r>
        <w:rPr>
          <w:rFonts w:ascii="Times New Roman" w:eastAsia="Times New Roman" w:hAnsi="Times New Roman" w:cs="Times New Roman"/>
          <w:color w:val="000000"/>
          <w:lang w:val="es-VE" w:eastAsia="id-ID"/>
        </w:rPr>
        <w:t>,</w:t>
      </w: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i/>
          <w:color w:val="000000"/>
          <w:lang w:val="es-VE" w:eastAsia="id-ID"/>
        </w:rPr>
        <w:t>nerol,</w:t>
      </w:r>
      <w:r>
        <w:rPr>
          <w:rFonts w:ascii="Times New Roman" w:eastAsia="Times New Roman" w:hAnsi="Times New Roman" w:cs="Times New Roman"/>
          <w:i/>
          <w:color w:val="000000"/>
          <w:lang w:eastAsia="id-ID"/>
        </w:rPr>
        <w:t xml:space="preserve"> </w:t>
      </w:r>
      <w:r>
        <w:rPr>
          <w:rFonts w:ascii="Times New Roman" w:eastAsia="Times New Roman" w:hAnsi="Times New Roman" w:cs="Times New Roman"/>
          <w:i/>
          <w:color w:val="000000"/>
          <w:lang w:val="es-VE" w:eastAsia="id-ID"/>
        </w:rPr>
        <w:t>linalilasetat,</w:t>
      </w:r>
      <w:r>
        <w:rPr>
          <w:rFonts w:ascii="Times New Roman" w:eastAsia="Times New Roman" w:hAnsi="Times New Roman" w:cs="Times New Roman"/>
          <w:i/>
          <w:color w:val="000000"/>
          <w:lang w:eastAsia="id-ID"/>
        </w:rPr>
        <w:t xml:space="preserve"> </w:t>
      </w:r>
      <w:r>
        <w:rPr>
          <w:rFonts w:ascii="Times New Roman" w:eastAsia="Times New Roman" w:hAnsi="Times New Roman" w:cs="Times New Roman"/>
          <w:i/>
          <w:color w:val="000000"/>
          <w:lang w:val="es-VE" w:eastAsia="id-ID"/>
        </w:rPr>
        <w:t>ápinene 1-4%, terpinene 6-14% dan myrcen.</w:t>
      </w:r>
      <w:r>
        <w:rPr>
          <w:rFonts w:ascii="Times New Roman" w:eastAsia="Times New Roman" w:hAnsi="Times New Roman" w:cs="Times New Roman"/>
          <w:color w:val="000000"/>
          <w:lang w:val="es-VE" w:eastAsia="id-ID"/>
        </w:rPr>
        <w:t xml:space="preserve"> Limonene merupakan komponen utama dalam senyawa kimia jeruk dapat menghambat kerja prostaglandin sehingga dapat mengurangi rasa nyeri.</w:t>
      </w:r>
      <w:r>
        <w:rPr>
          <w:rFonts w:ascii="Times New Roman" w:eastAsia="Times New Roman" w:hAnsi="Times New Roman" w:cs="Times New Roman"/>
          <w:color w:val="000000"/>
          <w:vertAlign w:val="superscript"/>
          <w:lang w:val="es-VE" w:eastAsia="id-ID"/>
        </w:rPr>
        <w:t>13</w:t>
      </w:r>
      <w:r>
        <w:rPr>
          <w:rFonts w:ascii="Times New Roman" w:eastAsia="Times New Roman" w:hAnsi="Times New Roman" w:cs="Times New Roman"/>
          <w:color w:val="000000"/>
          <w:lang w:eastAsia="id-ID"/>
        </w:rPr>
        <w:t xml:space="preserve"> Selain itu </w:t>
      </w:r>
      <w:proofErr w:type="spellStart"/>
      <w:r>
        <w:rPr>
          <w:rFonts w:ascii="Times New Roman" w:eastAsia="Times New Roman" w:hAnsi="Times New Roman" w:cs="Times New Roman"/>
          <w:color w:val="000000"/>
          <w:lang w:eastAsia="id-ID"/>
        </w:rPr>
        <w:t>limonene</w:t>
      </w:r>
      <w:proofErr w:type="spellEnd"/>
      <w:r>
        <w:rPr>
          <w:rFonts w:ascii="Times New Roman" w:eastAsia="Times New Roman" w:hAnsi="Times New Roman" w:cs="Times New Roman"/>
          <w:color w:val="000000"/>
          <w:lang w:eastAsia="id-ID"/>
        </w:rPr>
        <w:t xml:space="preserve"> mengontrol </w:t>
      </w:r>
      <w:proofErr w:type="spellStart"/>
      <w:r>
        <w:rPr>
          <w:rFonts w:ascii="Times New Roman" w:eastAsia="Times New Roman" w:hAnsi="Times New Roman" w:cs="Times New Roman"/>
          <w:i/>
          <w:color w:val="000000"/>
          <w:lang w:eastAsia="id-ID"/>
        </w:rPr>
        <w:t>siklooksigenase</w:t>
      </w:r>
      <w:proofErr w:type="spellEnd"/>
      <w:r>
        <w:rPr>
          <w:rFonts w:ascii="Times New Roman" w:eastAsia="Times New Roman" w:hAnsi="Times New Roman" w:cs="Times New Roman"/>
          <w:color w:val="000000"/>
          <w:lang w:eastAsia="id-ID"/>
        </w:rPr>
        <w:t xml:space="preserve"> I dan II, mencegah aktivitas </w:t>
      </w:r>
      <w:r>
        <w:rPr>
          <w:rFonts w:ascii="Times New Roman" w:eastAsia="Times New Roman" w:hAnsi="Times New Roman" w:cs="Times New Roman"/>
          <w:i/>
          <w:color w:val="000000"/>
          <w:lang w:eastAsia="id-ID"/>
        </w:rPr>
        <w:t>prostaglandin</w:t>
      </w:r>
      <w:r>
        <w:rPr>
          <w:rFonts w:ascii="Times New Roman" w:eastAsia="Times New Roman" w:hAnsi="Times New Roman" w:cs="Times New Roman"/>
          <w:color w:val="000000"/>
          <w:lang w:eastAsia="id-ID"/>
        </w:rPr>
        <w:t xml:space="preserve"> dan mengurangi rasa sakit termasuk mual muntah. </w:t>
      </w:r>
      <w:proofErr w:type="spellStart"/>
      <w:r>
        <w:rPr>
          <w:rFonts w:ascii="Times New Roman" w:eastAsia="Times New Roman" w:hAnsi="Times New Roman" w:cs="Times New Roman"/>
          <w:i/>
          <w:color w:val="000000"/>
          <w:lang w:eastAsia="id-ID"/>
        </w:rPr>
        <w:t>Linalil</w:t>
      </w:r>
      <w:proofErr w:type="spellEnd"/>
      <w:r>
        <w:rPr>
          <w:rFonts w:ascii="Times New Roman" w:eastAsia="Times New Roman" w:hAnsi="Times New Roman" w:cs="Times New Roman"/>
          <w:i/>
          <w:color w:val="000000"/>
          <w:lang w:eastAsia="id-ID"/>
        </w:rPr>
        <w:t xml:space="preserve"> asetat</w:t>
      </w:r>
      <w:r>
        <w:rPr>
          <w:rFonts w:ascii="Times New Roman" w:eastAsia="Times New Roman" w:hAnsi="Times New Roman" w:cs="Times New Roman"/>
          <w:color w:val="000000"/>
          <w:lang w:eastAsia="id-ID"/>
        </w:rPr>
        <w:t xml:space="preserve"> yang terdapat dalam </w:t>
      </w:r>
      <w:proofErr w:type="spellStart"/>
      <w:r>
        <w:rPr>
          <w:rFonts w:ascii="Times New Roman" w:eastAsia="Times New Roman" w:hAnsi="Times New Roman" w:cs="Times New Roman"/>
          <w:color w:val="000000"/>
          <w:lang w:eastAsia="id-ID"/>
        </w:rPr>
        <w:t>aromaterapi</w:t>
      </w:r>
      <w:proofErr w:type="spellEnd"/>
      <w:r>
        <w:rPr>
          <w:rFonts w:ascii="Times New Roman" w:eastAsia="Times New Roman" w:hAnsi="Times New Roman" w:cs="Times New Roman"/>
          <w:color w:val="000000"/>
          <w:lang w:eastAsia="id-ID"/>
        </w:rPr>
        <w:t xml:space="preserve"> lemon merupakan senyawa ester yang terbentuk melalui penggabungan asam organik dan alkohol. Ester sangat berguna untuk menormalkan keadaan emosi serta keadaan tubuh yang tidak seimbang, dan juga memiliki khasiat sebagai penenang serta tonikum, khususnya pada sistem syaraf.</w:t>
      </w:r>
      <w:r>
        <w:rPr>
          <w:rFonts w:ascii="Times New Roman" w:eastAsia="Times New Roman" w:hAnsi="Times New Roman" w:cs="Times New Roman"/>
          <w:color w:val="000000"/>
          <w:vertAlign w:val="superscript"/>
          <w:lang w:val="en-US" w:eastAsia="id-ID"/>
        </w:rPr>
        <w:t>2</w:t>
      </w:r>
    </w:p>
    <w:p w14:paraId="12EA4B06" w14:textId="77777777" w:rsidR="00FF395C" w:rsidRDefault="00A1436E">
      <w:pPr>
        <w:spacing w:after="0" w:line="240" w:lineRule="auto"/>
        <w:ind w:firstLine="720"/>
        <w:jc w:val="both"/>
        <w:rPr>
          <w:rFonts w:ascii="Times New Roman" w:eastAsia="Times New Roman" w:hAnsi="Times New Roman" w:cs="Times New Roman"/>
          <w:b/>
          <w:color w:val="000000"/>
          <w:lang w:eastAsia="id-ID"/>
        </w:rPr>
      </w:pPr>
      <w:r>
        <w:rPr>
          <w:rFonts w:ascii="Times New Roman" w:eastAsia="Times New Roman" w:hAnsi="Times New Roman" w:cs="Times New Roman"/>
          <w:color w:val="000000"/>
          <w:lang w:eastAsia="id-ID"/>
        </w:rPr>
        <w:t xml:space="preserve"> </w:t>
      </w:r>
      <w:r>
        <w:rPr>
          <w:rFonts w:ascii="Times New Roman" w:eastAsia="Times New Roman" w:hAnsi="Times New Roman" w:cs="Times New Roman"/>
          <w:color w:val="000000"/>
          <w:lang w:val="en-US" w:eastAsia="id-ID"/>
        </w:rPr>
        <w:t>P</w:t>
      </w:r>
      <w:proofErr w:type="spellStart"/>
      <w:r>
        <w:rPr>
          <w:rFonts w:ascii="Times New Roman" w:eastAsia="Times New Roman" w:hAnsi="Times New Roman" w:cs="Times New Roman"/>
          <w:color w:val="000000"/>
          <w:lang w:eastAsia="id-ID"/>
        </w:rPr>
        <w:t>eneliti</w:t>
      </w:r>
      <w:proofErr w:type="spellEnd"/>
      <w:r>
        <w:rPr>
          <w:rFonts w:ascii="Times New Roman" w:eastAsia="Times New Roman" w:hAnsi="Times New Roman" w:cs="Times New Roman"/>
          <w:color w:val="000000"/>
          <w:lang w:eastAsia="id-ID"/>
        </w:rPr>
        <w:t xml:space="preserve"> </w:t>
      </w:r>
      <w:proofErr w:type="spellStart"/>
      <w:r>
        <w:rPr>
          <w:rFonts w:ascii="Times New Roman" w:eastAsia="Times New Roman" w:hAnsi="Times New Roman" w:cs="Times New Roman"/>
          <w:color w:val="000000"/>
          <w:lang w:val="en-US" w:eastAsia="id-ID"/>
        </w:rPr>
        <w:t>memilih</w:t>
      </w:r>
      <w:proofErr w:type="spellEnd"/>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color w:val="000000"/>
          <w:lang w:eastAsia="id-ID"/>
        </w:rPr>
        <w:t xml:space="preserve">menggunakan pemberian </w:t>
      </w:r>
      <w:proofErr w:type="spellStart"/>
      <w:r>
        <w:rPr>
          <w:rFonts w:ascii="Times New Roman" w:eastAsia="Times New Roman" w:hAnsi="Times New Roman" w:cs="Times New Roman"/>
          <w:color w:val="000000"/>
          <w:lang w:eastAsia="id-ID"/>
        </w:rPr>
        <w:t>aromaterapi</w:t>
      </w:r>
      <w:proofErr w:type="spellEnd"/>
      <w:r>
        <w:rPr>
          <w:rFonts w:ascii="Times New Roman" w:eastAsia="Times New Roman" w:hAnsi="Times New Roman" w:cs="Times New Roman"/>
          <w:color w:val="000000"/>
          <w:lang w:eastAsia="id-ID"/>
        </w:rPr>
        <w:t xml:space="preserve"> lemon secara inhalasi</w:t>
      </w:r>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dalam</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penelitian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ini</w:t>
      </w:r>
      <w:proofErr w:type="spellEnd"/>
      <w:r>
        <w:rPr>
          <w:rFonts w:ascii="Times New Roman" w:eastAsia="Times New Roman" w:hAnsi="Times New Roman" w:cs="Times New Roman"/>
          <w:color w:val="000000"/>
          <w:lang w:eastAsia="id-ID"/>
        </w:rPr>
        <w:t xml:space="preserve">. Untuk itulah peneliti ingin melakukan penelitian uji eksperimen untuk membuktikan secara nyata keefektifan </w:t>
      </w:r>
      <w:proofErr w:type="spellStart"/>
      <w:r>
        <w:rPr>
          <w:rFonts w:ascii="Times New Roman" w:eastAsia="Times New Roman" w:hAnsi="Times New Roman" w:cs="Times New Roman"/>
          <w:color w:val="000000"/>
          <w:lang w:eastAsia="id-ID"/>
        </w:rPr>
        <w:t>aromaterapi</w:t>
      </w:r>
      <w:proofErr w:type="spellEnd"/>
      <w:r>
        <w:rPr>
          <w:rFonts w:ascii="Times New Roman" w:eastAsia="Times New Roman" w:hAnsi="Times New Roman" w:cs="Times New Roman"/>
          <w:color w:val="000000"/>
          <w:lang w:eastAsia="id-ID"/>
        </w:rPr>
        <w:t xml:space="preserve"> lemon dalam mengurangi mual dan muntah pada ibu hamil.</w:t>
      </w:r>
    </w:p>
    <w:p w14:paraId="414CF37B" w14:textId="77777777" w:rsidR="00FF395C" w:rsidRDefault="00FF395C">
      <w:pPr>
        <w:spacing w:after="0" w:line="360" w:lineRule="auto"/>
        <w:jc w:val="both"/>
        <w:rPr>
          <w:rFonts w:ascii="Times New Roman" w:eastAsia="Times New Roman" w:hAnsi="Times New Roman" w:cs="Times New Roman"/>
          <w:color w:val="000000"/>
          <w:sz w:val="27"/>
          <w:szCs w:val="27"/>
          <w:lang w:eastAsia="id-ID"/>
        </w:rPr>
      </w:pPr>
    </w:p>
    <w:p w14:paraId="7AEEC5A2" w14:textId="40777120" w:rsidR="00FF395C" w:rsidRPr="00FB04CD" w:rsidRDefault="00A1436E">
      <w:pPr>
        <w:spacing w:after="0" w:line="240" w:lineRule="auto"/>
        <w:jc w:val="both"/>
        <w:rPr>
          <w:rFonts w:ascii="Times New Roman" w:eastAsia="Times New Roman" w:hAnsi="Times New Roman" w:cs="Times New Roman"/>
          <w:b/>
          <w:bCs/>
          <w:color w:val="000000"/>
          <w:lang w:eastAsia="id-ID"/>
        </w:rPr>
      </w:pPr>
      <w:r>
        <w:rPr>
          <w:rFonts w:ascii="Times New Roman" w:eastAsia="Times New Roman" w:hAnsi="Times New Roman" w:cs="Times New Roman"/>
          <w:b/>
          <w:bCs/>
          <w:color w:val="000000"/>
          <w:lang w:eastAsia="id-ID"/>
        </w:rPr>
        <w:t>METODE</w:t>
      </w:r>
    </w:p>
    <w:p w14:paraId="1F44022D" w14:textId="21CF6D7E" w:rsidR="00FF395C" w:rsidRDefault="00A1436E" w:rsidP="00FB04CD">
      <w:pPr>
        <w:spacing w:after="0" w:line="240" w:lineRule="auto"/>
        <w:ind w:firstLine="720"/>
        <w:jc w:val="both"/>
        <w:rPr>
          <w:rFonts w:ascii="Times New Roman" w:eastAsia="Times New Roman" w:hAnsi="Times New Roman" w:cs="Times New Roman"/>
          <w:color w:val="000000"/>
          <w:lang w:val="en-US" w:eastAsia="id-ID"/>
        </w:rPr>
      </w:pPr>
      <w:proofErr w:type="spellStart"/>
      <w:r>
        <w:rPr>
          <w:rFonts w:ascii="Times New Roman" w:eastAsia="Times New Roman" w:hAnsi="Times New Roman" w:cs="Times New Roman"/>
          <w:color w:val="000000"/>
          <w:lang w:val="en-US" w:eastAsia="id-ID"/>
        </w:rPr>
        <w:t>Penelitian</w:t>
      </w:r>
      <w:proofErr w:type="spellEnd"/>
      <w:r>
        <w:rPr>
          <w:rFonts w:ascii="Times New Roman" w:eastAsia="Times New Roman" w:hAnsi="Times New Roman" w:cs="Times New Roman"/>
          <w:color w:val="000000"/>
          <w:lang w:val="en-US" w:eastAsia="id-ID"/>
        </w:rPr>
        <w:t xml:space="preserve"> yang </w:t>
      </w:r>
      <w:proofErr w:type="spellStart"/>
      <w:r>
        <w:rPr>
          <w:rFonts w:ascii="Times New Roman" w:eastAsia="Times New Roman" w:hAnsi="Times New Roman" w:cs="Times New Roman"/>
          <w:color w:val="000000"/>
          <w:lang w:val="en-US" w:eastAsia="id-ID"/>
        </w:rPr>
        <w:t>dilakukan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bersifat</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analitik</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dengan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metode</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penelitian</w:t>
      </w:r>
      <w:proofErr w:type="spellEnd"/>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quasi eksperiment</w:t>
      </w:r>
      <w:r>
        <w:rPr>
          <w:rFonts w:ascii="Times New Roman" w:eastAsia="Times New Roman" w:hAnsi="Times New Roman" w:cs="Times New Roman"/>
          <w:color w:val="000000"/>
          <w:lang w:val="en-US" w:eastAsia="id-ID"/>
        </w:rPr>
        <w:t xml:space="preserve"> pendekatan </w:t>
      </w:r>
      <w:r>
        <w:rPr>
          <w:rFonts w:ascii="Times New Roman" w:eastAsia="Times New Roman" w:hAnsi="Times New Roman" w:cs="Times New Roman"/>
          <w:i/>
          <w:color w:val="000000"/>
          <w:lang w:val="en-US" w:eastAsia="id-ID"/>
        </w:rPr>
        <w:t>one group pretest and posttes</w:t>
      </w:r>
      <w:r>
        <w:rPr>
          <w:rFonts w:ascii="Times New Roman" w:eastAsia="Times New Roman" w:hAnsi="Times New Roman" w:cs="Times New Roman"/>
          <w:color w:val="000000"/>
          <w:lang w:val="en-US" w:eastAsia="id-ID"/>
        </w:rPr>
        <w:t xml:space="preserve"> Penelitian ini dilakukan di Praktek Mandiri Bidan N.S pada tanggal 3 April-15 Mei 2021.</w:t>
      </w:r>
      <w:r w:rsidR="00FB04CD">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Populasi</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pada</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penelitian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ini</w:t>
      </w:r>
      <w:proofErr w:type="spellEnd"/>
      <w:r>
        <w:rPr>
          <w:rFonts w:ascii="Times New Roman" w:eastAsia="Times New Roman" w:hAnsi="Times New Roman" w:cs="Times New Roman"/>
          <w:color w:val="000000"/>
          <w:lang w:val="en-US" w:eastAsia="id-ID"/>
        </w:rPr>
        <w:t xml:space="preserve"> adalah </w:t>
      </w:r>
      <w:r>
        <w:rPr>
          <w:rFonts w:ascii="Times New Roman" w:eastAsia="Times New Roman" w:hAnsi="Times New Roman" w:cs="Times New Roman"/>
          <w:color w:val="000000"/>
          <w:lang w:val="es-VE" w:eastAsia="id-ID"/>
        </w:rPr>
        <w:t xml:space="preserve">semua ibu hamil yang mengalami </w:t>
      </w:r>
      <w:r>
        <w:rPr>
          <w:rFonts w:ascii="Times New Roman" w:eastAsia="Times New Roman" w:hAnsi="Times New Roman" w:cs="Times New Roman"/>
          <w:i/>
          <w:color w:val="000000"/>
          <w:lang w:val="es-VE" w:eastAsia="id-ID"/>
        </w:rPr>
        <w:t>emesis gravidarum</w:t>
      </w:r>
      <w:r>
        <w:rPr>
          <w:rFonts w:ascii="Times New Roman" w:eastAsia="Times New Roman" w:hAnsi="Times New Roman" w:cs="Times New Roman"/>
          <w:color w:val="000000"/>
          <w:lang w:val="es-VE" w:eastAsia="id-ID"/>
        </w:rPr>
        <w:t xml:space="preserve"> yang berkunjung ke PMB N.S pada bulan April sampai dengan Mei 2021</w:t>
      </w:r>
      <w:r>
        <w:rPr>
          <w:rFonts w:ascii="Times New Roman" w:eastAsia="Times New Roman" w:hAnsi="Times New Roman" w:cs="Times New Roman"/>
          <w:color w:val="000000"/>
          <w:lang w:val="en-US" w:eastAsia="id-ID"/>
        </w:rPr>
        <w:t xml:space="preserve">. Sampel penelitian adalah </w:t>
      </w:r>
      <w:r>
        <w:rPr>
          <w:rFonts w:ascii="Times New Roman" w:eastAsia="Times New Roman" w:hAnsi="Times New Roman" w:cs="Times New Roman"/>
          <w:color w:val="000000"/>
          <w:lang w:val="es-VE" w:eastAsia="id-ID"/>
        </w:rPr>
        <w:t xml:space="preserve">ibu hamil dengan </w:t>
      </w:r>
      <w:r>
        <w:rPr>
          <w:rFonts w:ascii="Times New Roman" w:eastAsia="Times New Roman" w:hAnsi="Times New Roman" w:cs="Times New Roman"/>
          <w:i/>
          <w:color w:val="000000"/>
          <w:lang w:val="es-VE" w:eastAsia="id-ID"/>
        </w:rPr>
        <w:t>emesis gravidarum</w:t>
      </w:r>
      <w:r>
        <w:rPr>
          <w:rFonts w:ascii="Times New Roman" w:eastAsia="Times New Roman" w:hAnsi="Times New Roman" w:cs="Times New Roman"/>
          <w:color w:val="000000"/>
          <w:lang w:val="es-VE" w:eastAsia="id-ID"/>
        </w:rPr>
        <w:t xml:space="preserve"> yang melakukan pemeriksaan di PMB N.S yang memenuhi kriteria inklusi yang telah ditetapkan</w:t>
      </w:r>
      <w:r w:rsidR="00FB04CD">
        <w:rPr>
          <w:rFonts w:ascii="Times New Roman" w:eastAsia="Times New Roman" w:hAnsi="Times New Roman" w:cs="Times New Roman"/>
          <w:color w:val="000000"/>
          <w:lang w:val="es-VE" w:eastAsia="id-ID"/>
        </w:rPr>
        <w:t xml:space="preserve"> yaitu sebanyak 26 ibu hamil</w:t>
      </w:r>
      <w:r>
        <w:rPr>
          <w:rFonts w:ascii="Times New Roman" w:eastAsia="Times New Roman" w:hAnsi="Times New Roman" w:cs="Times New Roman"/>
          <w:color w:val="000000"/>
          <w:lang w:val="es-VE" w:eastAsia="id-ID"/>
        </w:rPr>
        <w:t>.</w:t>
      </w:r>
      <w:r w:rsidR="00FB04CD">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color w:val="000000"/>
          <w:lang w:val="en-US" w:eastAsia="id-ID"/>
        </w:rPr>
        <w:t xml:space="preserve">Data yang </w:t>
      </w:r>
      <w:proofErr w:type="spellStart"/>
      <w:r>
        <w:rPr>
          <w:rFonts w:ascii="Times New Roman" w:eastAsia="Times New Roman" w:hAnsi="Times New Roman" w:cs="Times New Roman"/>
          <w:color w:val="000000"/>
          <w:lang w:val="en-US" w:eastAsia="id-ID"/>
        </w:rPr>
        <w:t>digunakan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adalah</w:t>
      </w:r>
      <w:proofErr w:type="spellEnd"/>
      <w:r>
        <w:rPr>
          <w:rFonts w:ascii="Times New Roman" w:eastAsia="Times New Roman" w:hAnsi="Times New Roman" w:cs="Times New Roman"/>
          <w:color w:val="000000"/>
          <w:lang w:val="en-US" w:eastAsia="id-ID"/>
        </w:rPr>
        <w:t xml:space="preserve"> data primer. Data primer </w:t>
      </w:r>
      <w:proofErr w:type="spellStart"/>
      <w:r>
        <w:rPr>
          <w:rFonts w:ascii="Times New Roman" w:eastAsia="Times New Roman" w:hAnsi="Times New Roman" w:cs="Times New Roman"/>
          <w:color w:val="000000"/>
          <w:lang w:val="en-US" w:eastAsia="id-ID"/>
        </w:rPr>
        <w:t>didapat</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dari</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responden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menggunakan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lembar</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kuesioner</w:t>
      </w:r>
      <w:proofErr w:type="spellEnd"/>
      <w:r>
        <w:rPr>
          <w:rFonts w:ascii="Times New Roman" w:eastAsia="Times New Roman" w:hAnsi="Times New Roman" w:cs="Times New Roman"/>
          <w:color w:val="000000"/>
          <w:lang w:val="en-US" w:eastAsia="id-ID"/>
        </w:rPr>
        <w:t xml:space="preserve"> PUQE-24.</w:t>
      </w:r>
      <w:r w:rsidR="00FB04CD">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Pengolahan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analisis</w:t>
      </w:r>
      <w:proofErr w:type="spellEnd"/>
      <w:r>
        <w:rPr>
          <w:rFonts w:ascii="Times New Roman" w:eastAsia="Times New Roman" w:hAnsi="Times New Roman" w:cs="Times New Roman"/>
          <w:color w:val="000000"/>
          <w:lang w:val="en-US" w:eastAsia="id-ID"/>
        </w:rPr>
        <w:t xml:space="preserve"> data melalui proses </w:t>
      </w:r>
      <w:r>
        <w:rPr>
          <w:rFonts w:ascii="Times New Roman" w:eastAsia="Times New Roman" w:hAnsi="Times New Roman" w:cs="Times New Roman"/>
          <w:i/>
          <w:color w:val="000000"/>
          <w:lang w:val="en-US" w:eastAsia="id-ID"/>
        </w:rPr>
        <w:t>editing</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coding</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scoring, entry, cleaning, tabulating</w:t>
      </w:r>
      <w:r>
        <w:rPr>
          <w:rFonts w:ascii="Times New Roman" w:eastAsia="Times New Roman" w:hAnsi="Times New Roman" w:cs="Times New Roman"/>
          <w:color w:val="000000"/>
          <w:lang w:val="en-US" w:eastAsia="id-ID"/>
        </w:rPr>
        <w:t xml:space="preserve">. Penelitian dianalisis menggunakan software SPSS 23 for </w:t>
      </w:r>
      <w:r>
        <w:rPr>
          <w:rFonts w:ascii="Times New Roman" w:eastAsia="Times New Roman" w:hAnsi="Times New Roman" w:cs="Times New Roman"/>
          <w:i/>
          <w:color w:val="000000"/>
          <w:lang w:val="en-US" w:eastAsia="id-ID"/>
        </w:rPr>
        <w:t>windows</w:t>
      </w:r>
      <w:r>
        <w:rPr>
          <w:rFonts w:ascii="Times New Roman" w:eastAsia="Times New Roman" w:hAnsi="Times New Roman" w:cs="Times New Roman"/>
          <w:color w:val="000000"/>
          <w:lang w:val="en-US" w:eastAsia="id-ID"/>
        </w:rPr>
        <w:t xml:space="preserve">. Analisis data pada penelitian ini menggunakan analisa secara univariat yang bertujuan untuk menjelaskan karakteristik setiap variabel dan analisa bivariat </w:t>
      </w:r>
      <w:proofErr w:type="spellStart"/>
      <w:r>
        <w:rPr>
          <w:rFonts w:ascii="Times New Roman" w:eastAsia="Times New Roman" w:hAnsi="Times New Roman" w:cs="Times New Roman"/>
          <w:color w:val="000000"/>
          <w:lang w:val="en-US" w:eastAsia="id-ID"/>
        </w:rPr>
        <w:t>bertujuan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untuk</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mengetahui</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hubungan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antara</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variabel</w:t>
      </w:r>
      <w:proofErr w:type="spellEnd"/>
      <w:r>
        <w:rPr>
          <w:rFonts w:ascii="Times New Roman" w:eastAsia="Times New Roman" w:hAnsi="Times New Roman" w:cs="Times New Roman"/>
          <w:color w:val="000000"/>
          <w:lang w:val="en-US" w:eastAsia="id-ID"/>
        </w:rPr>
        <w:t xml:space="preserve"> independent</w:t>
      </w:r>
      <w:r w:rsidR="00FB04CD">
        <w:rPr>
          <w:rFonts w:ascii="Times New Roman" w:eastAsia="Times New Roman" w:hAnsi="Times New Roman" w:cs="Times New Roman"/>
          <w:color w:val="000000"/>
          <w:lang w:val="en-US" w:eastAsia="id-ID"/>
        </w:rPr>
        <w:t xml:space="preserve"> (</w:t>
      </w:r>
      <w:proofErr w:type="spellStart"/>
      <w:r w:rsidR="00FB04CD">
        <w:rPr>
          <w:rFonts w:ascii="Times New Roman" w:eastAsia="Times New Roman" w:hAnsi="Times New Roman" w:cs="Times New Roman"/>
          <w:color w:val="000000"/>
          <w:lang w:val="en-US" w:eastAsia="id-ID"/>
        </w:rPr>
        <w:t>aromaterapi</w:t>
      </w:r>
      <w:proofErr w:type="spellEnd"/>
      <w:r w:rsidR="00FB04CD">
        <w:rPr>
          <w:rFonts w:ascii="Times New Roman" w:eastAsia="Times New Roman" w:hAnsi="Times New Roman" w:cs="Times New Roman"/>
          <w:color w:val="000000"/>
          <w:lang w:val="en-US" w:eastAsia="id-ID"/>
        </w:rPr>
        <w:t xml:space="preserve"> lemon)</w:t>
      </w:r>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variabel</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dependen</w:t>
      </w:r>
      <w:proofErr w:type="spellEnd"/>
      <w:r w:rsidR="00FB04CD">
        <w:rPr>
          <w:rFonts w:ascii="Times New Roman" w:eastAsia="Times New Roman" w:hAnsi="Times New Roman" w:cs="Times New Roman"/>
          <w:color w:val="000000"/>
          <w:lang w:val="en-US" w:eastAsia="id-ID"/>
        </w:rPr>
        <w:t xml:space="preserve"> (</w:t>
      </w:r>
      <w:proofErr w:type="spellStart"/>
      <w:r w:rsidR="00FB04CD">
        <w:rPr>
          <w:rFonts w:ascii="Times New Roman" w:eastAsia="Times New Roman" w:hAnsi="Times New Roman" w:cs="Times New Roman"/>
          <w:color w:val="000000"/>
          <w:lang w:val="en-US" w:eastAsia="id-ID"/>
        </w:rPr>
        <w:t>derajat</w:t>
      </w:r>
      <w:proofErr w:type="spellEnd"/>
      <w:r w:rsidR="00FB04CD">
        <w:rPr>
          <w:rFonts w:ascii="Times New Roman" w:eastAsia="Times New Roman" w:hAnsi="Times New Roman" w:cs="Times New Roman"/>
          <w:color w:val="000000"/>
          <w:lang w:val="en-US" w:eastAsia="id-ID"/>
        </w:rPr>
        <w:t xml:space="preserve"> </w:t>
      </w:r>
      <w:r w:rsidR="00FB04CD">
        <w:rPr>
          <w:rFonts w:ascii="Times New Roman" w:eastAsia="Times New Roman" w:hAnsi="Times New Roman" w:cs="Times New Roman"/>
          <w:i/>
          <w:color w:val="000000"/>
          <w:lang w:val="en-US" w:eastAsia="id-ID"/>
        </w:rPr>
        <w:t>emesis gravidarum</w:t>
      </w:r>
      <w:r w:rsidR="00FB04CD">
        <w:rPr>
          <w:rFonts w:ascii="Times New Roman" w:eastAsia="Times New Roman" w:hAnsi="Times New Roman" w:cs="Times New Roman"/>
          <w:color w:val="000000"/>
          <w:lang w:val="en-US" w:eastAsia="id-ID"/>
        </w:rPr>
        <w:t>)</w:t>
      </w:r>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menggunakan</w:t>
      </w:r>
      <w:proofErr w:type="spellEnd"/>
      <w:r>
        <w:rPr>
          <w:rFonts w:ascii="Times New Roman" w:eastAsia="Times New Roman" w:hAnsi="Times New Roman" w:cs="Times New Roman"/>
          <w:color w:val="000000"/>
          <w:lang w:val="en-US" w:eastAsia="id-ID"/>
        </w:rPr>
        <w:t xml:space="preserve"> </w:t>
      </w:r>
      <w:proofErr w:type="spellStart"/>
      <w:r>
        <w:rPr>
          <w:rFonts w:ascii="Times New Roman" w:eastAsia="Times New Roman" w:hAnsi="Times New Roman" w:cs="Times New Roman"/>
          <w:color w:val="000000"/>
          <w:lang w:val="en-US" w:eastAsia="id-ID"/>
        </w:rPr>
        <w:t>uji</w:t>
      </w:r>
      <w:proofErr w:type="spellEnd"/>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non parametric</w:t>
      </w:r>
      <w:r>
        <w:rPr>
          <w:rFonts w:ascii="Times New Roman" w:eastAsia="Times New Roman" w:hAnsi="Times New Roman" w:cs="Times New Roman"/>
          <w:color w:val="000000"/>
          <w:lang w:val="en-US" w:eastAsia="id-ID"/>
        </w:rPr>
        <w:t xml:space="preserve"> yaitu uji </w:t>
      </w:r>
      <w:r>
        <w:rPr>
          <w:rFonts w:ascii="Times New Roman" w:eastAsia="Times New Roman" w:hAnsi="Times New Roman" w:cs="Times New Roman"/>
          <w:i/>
          <w:color w:val="000000"/>
          <w:lang w:val="en-US" w:eastAsia="id-ID"/>
        </w:rPr>
        <w:t>Wilcoxon test</w:t>
      </w:r>
      <w:r>
        <w:rPr>
          <w:rFonts w:ascii="Times New Roman" w:eastAsia="Times New Roman" w:hAnsi="Times New Roman" w:cs="Times New Roman"/>
          <w:color w:val="000000"/>
          <w:lang w:val="en-US" w:eastAsia="id-ID"/>
        </w:rPr>
        <w:t>.</w:t>
      </w:r>
    </w:p>
    <w:p w14:paraId="0F143724" w14:textId="77777777" w:rsidR="00FF395C" w:rsidRDefault="00A1436E">
      <w:pPr>
        <w:spacing w:after="0" w:line="240" w:lineRule="auto"/>
        <w:ind w:firstLine="720"/>
        <w:jc w:val="both"/>
        <w:rPr>
          <w:rFonts w:ascii="Times New Roman" w:eastAsia="Times New Roman" w:hAnsi="Times New Roman" w:cs="Times New Roman"/>
          <w:color w:val="000000"/>
          <w:lang w:eastAsia="id-ID"/>
        </w:rPr>
      </w:pPr>
      <w:r>
        <w:rPr>
          <w:rFonts w:ascii="Times New Roman" w:eastAsia="Times New Roman" w:hAnsi="Times New Roman" w:cs="Times New Roman"/>
          <w:color w:val="000000"/>
          <w:lang w:eastAsia="id-ID"/>
        </w:rPr>
        <w:t> </w:t>
      </w:r>
    </w:p>
    <w:p w14:paraId="15941BCD" w14:textId="77777777" w:rsidR="00FF395C" w:rsidRDefault="00A1436E">
      <w:pPr>
        <w:spacing w:after="0" w:line="240" w:lineRule="auto"/>
        <w:jc w:val="both"/>
        <w:rPr>
          <w:rFonts w:ascii="Times New Roman" w:eastAsia="Times New Roman" w:hAnsi="Times New Roman" w:cs="Times New Roman"/>
          <w:b/>
          <w:bCs/>
          <w:color w:val="000000"/>
          <w:sz w:val="20"/>
          <w:szCs w:val="20"/>
          <w:lang w:val="en-AU" w:eastAsia="id-ID"/>
        </w:rPr>
      </w:pPr>
      <w:r>
        <w:rPr>
          <w:rFonts w:ascii="Times New Roman" w:eastAsia="Times New Roman" w:hAnsi="Times New Roman" w:cs="Times New Roman"/>
          <w:b/>
          <w:bCs/>
          <w:color w:val="000000"/>
          <w:sz w:val="20"/>
          <w:szCs w:val="20"/>
          <w:lang w:eastAsia="id-ID"/>
        </w:rPr>
        <w:lastRenderedPageBreak/>
        <w:t> </w:t>
      </w:r>
    </w:p>
    <w:p w14:paraId="6DFB3208" w14:textId="77777777" w:rsidR="00FF395C" w:rsidRDefault="00A1436E">
      <w:pPr>
        <w:spacing w:after="0" w:line="240" w:lineRule="auto"/>
        <w:jc w:val="both"/>
        <w:rPr>
          <w:rFonts w:ascii="Times New Roman" w:eastAsia="Times New Roman" w:hAnsi="Times New Roman" w:cs="Times New Roman"/>
          <w:b/>
          <w:bCs/>
          <w:color w:val="000000"/>
          <w:lang w:eastAsia="id-ID"/>
        </w:rPr>
      </w:pPr>
      <w:r>
        <w:rPr>
          <w:rFonts w:ascii="Times New Roman" w:eastAsia="Times New Roman" w:hAnsi="Times New Roman" w:cs="Times New Roman"/>
          <w:b/>
          <w:bCs/>
          <w:color w:val="000000"/>
          <w:lang w:eastAsia="id-ID"/>
        </w:rPr>
        <w:t>HASIL</w:t>
      </w:r>
    </w:p>
    <w:p w14:paraId="58BB3D56" w14:textId="77777777" w:rsidR="00FF395C" w:rsidRDefault="00A1436E">
      <w:pPr>
        <w:spacing w:after="0" w:line="240" w:lineRule="auto"/>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b/>
          <w:color w:val="000000"/>
          <w:lang w:val="en-US" w:eastAsia="id-ID"/>
        </w:rPr>
        <w:t>Kondisi Lokasi Penelitian</w:t>
      </w:r>
    </w:p>
    <w:p w14:paraId="222D03C1"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s-VE"/>
        </w:rPr>
        <w:t>PMB NS Jimbaran berada pada lokasi yang mudah diakses dan strategis dengan luas tanah  20 m x 30 m</w:t>
      </w:r>
      <w:r>
        <w:rPr>
          <w:rFonts w:ascii="Times New Roman" w:hAnsi="Times New Roman" w:cs="Times New Roman"/>
          <w:vertAlign w:val="superscript"/>
          <w:lang w:val="es-VE"/>
        </w:rPr>
        <w:t>2</w:t>
      </w:r>
      <w:r>
        <w:rPr>
          <w:rFonts w:ascii="Times New Roman" w:hAnsi="Times New Roman" w:cs="Times New Roman"/>
          <w:lang w:val="es-VE"/>
        </w:rPr>
        <w:t xml:space="preserve"> di jalan Uluwatu gang Bukit Sari No. 2B Jimbaran, Kec. Kuta Selatan Kab. Badung Bali.Tidak berada dekat dengan pelayanan lainnya ataupun dekat dengan kebisingan kota seperti mall maupun pusat perbelanjaan. PMB NS Jimbaran memiliki 7 ruangan, dan setiap ruang minimal memiliki diameter 2 x 3 meter dan memiliki penerangan / ventilasi yang cukup.</w:t>
      </w:r>
    </w:p>
    <w:p w14:paraId="33F5D217" w14:textId="77777777" w:rsidR="00FF395C" w:rsidRDefault="00FF395C">
      <w:pPr>
        <w:spacing w:after="0" w:line="240" w:lineRule="auto"/>
        <w:jc w:val="both"/>
        <w:rPr>
          <w:rFonts w:ascii="Times New Roman" w:hAnsi="Times New Roman" w:cs="Times New Roman"/>
          <w:lang w:val="en-US"/>
        </w:rPr>
      </w:pPr>
    </w:p>
    <w:p w14:paraId="78898110" w14:textId="77777777" w:rsidR="00FF395C" w:rsidRDefault="00A1436E">
      <w:pPr>
        <w:spacing w:after="0" w:line="240" w:lineRule="auto"/>
        <w:jc w:val="both"/>
        <w:rPr>
          <w:rFonts w:ascii="Times New Roman" w:hAnsi="Times New Roman" w:cs="Times New Roman"/>
          <w:b/>
          <w:lang w:val="en-US"/>
        </w:rPr>
      </w:pPr>
      <w:r>
        <w:rPr>
          <w:rFonts w:ascii="Times New Roman" w:hAnsi="Times New Roman" w:cs="Times New Roman"/>
          <w:b/>
          <w:lang w:val="en-US"/>
        </w:rPr>
        <w:t>Karakteristik Subyek Penelitian</w:t>
      </w:r>
    </w:p>
    <w:p w14:paraId="4E29324E"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Tabel 1. Karakteristik Subyek Penelitian</w:t>
      </w:r>
    </w:p>
    <w:tbl>
      <w:tblPr>
        <w:tblStyle w:val="TabelBiasa21"/>
        <w:tblW w:w="0" w:type="auto"/>
        <w:jc w:val="center"/>
        <w:tblLook w:val="04A0" w:firstRow="1" w:lastRow="0" w:firstColumn="1" w:lastColumn="0" w:noHBand="0" w:noVBand="1"/>
      </w:tblPr>
      <w:tblGrid>
        <w:gridCol w:w="4469"/>
        <w:gridCol w:w="1593"/>
        <w:gridCol w:w="1633"/>
      </w:tblGrid>
      <w:tr w:rsidR="00FF395C" w14:paraId="065F05AE" w14:textId="77777777" w:rsidTr="00FF395C">
        <w:trPr>
          <w:cnfStyle w:val="100000000000" w:firstRow="1" w:lastRow="0" w:firstColumn="0" w:lastColumn="0" w:oddVBand="0" w:evenVBand="0" w:oddHBand="0"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469" w:type="dxa"/>
          </w:tcPr>
          <w:p w14:paraId="1D7BBEF8" w14:textId="77777777" w:rsidR="00FF395C" w:rsidRDefault="00A1436E">
            <w:pPr>
              <w:jc w:val="center"/>
              <w:rPr>
                <w:rFonts w:ascii="Times New Roman" w:hAnsi="Times New Roman" w:cs="Times New Roman"/>
                <w:lang w:val="es-VE"/>
              </w:rPr>
            </w:pPr>
            <w:r>
              <w:rPr>
                <w:rFonts w:ascii="Times New Roman" w:hAnsi="Times New Roman" w:cs="Times New Roman"/>
                <w:lang w:val="es-VE"/>
              </w:rPr>
              <w:t>Karakteristik</w:t>
            </w:r>
          </w:p>
        </w:tc>
        <w:tc>
          <w:tcPr>
            <w:tcW w:w="1593" w:type="dxa"/>
          </w:tcPr>
          <w:p w14:paraId="2F59E166"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Frekuensi</w:t>
            </w:r>
          </w:p>
        </w:tc>
        <w:tc>
          <w:tcPr>
            <w:tcW w:w="1633" w:type="dxa"/>
          </w:tcPr>
          <w:p w14:paraId="2628CD77"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Presentase (%)</w:t>
            </w:r>
          </w:p>
        </w:tc>
      </w:tr>
      <w:tr w:rsidR="00FF395C" w14:paraId="32F411C5" w14:textId="77777777" w:rsidTr="00FF395C">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4469" w:type="dxa"/>
          </w:tcPr>
          <w:p w14:paraId="0669A793" w14:textId="77777777" w:rsidR="00FF395C" w:rsidRDefault="00A1436E">
            <w:pPr>
              <w:numPr>
                <w:ilvl w:val="6"/>
                <w:numId w:val="1"/>
              </w:numPr>
              <w:tabs>
                <w:tab w:val="clear" w:pos="5040"/>
              </w:tabs>
              <w:ind w:left="320"/>
              <w:rPr>
                <w:rFonts w:ascii="Times New Roman" w:hAnsi="Times New Roman" w:cs="Times New Roman"/>
                <w:lang w:val="es-VE"/>
              </w:rPr>
            </w:pPr>
            <w:r>
              <w:rPr>
                <w:rFonts w:ascii="Times New Roman" w:hAnsi="Times New Roman" w:cs="Times New Roman"/>
                <w:lang w:val="es-VE"/>
              </w:rPr>
              <w:t>Usia:</w:t>
            </w:r>
          </w:p>
          <w:p w14:paraId="1E4E7132" w14:textId="77777777" w:rsidR="00FF395C" w:rsidRDefault="00A1436E">
            <w:pPr>
              <w:jc w:val="center"/>
              <w:rPr>
                <w:rFonts w:ascii="Times New Roman" w:hAnsi="Times New Roman" w:cs="Times New Roman"/>
                <w:lang w:val="es-VE"/>
              </w:rPr>
            </w:pPr>
            <w:r>
              <w:rPr>
                <w:rFonts w:ascii="Times New Roman" w:hAnsi="Times New Roman" w:cs="Times New Roman"/>
                <w:lang w:val="es-VE"/>
              </w:rPr>
              <w:t>&lt; 20 tahun</w:t>
            </w:r>
          </w:p>
          <w:p w14:paraId="425946E2" w14:textId="77777777" w:rsidR="00FF395C" w:rsidRDefault="00A1436E">
            <w:pPr>
              <w:jc w:val="center"/>
              <w:rPr>
                <w:rFonts w:ascii="Times New Roman" w:hAnsi="Times New Roman" w:cs="Times New Roman"/>
                <w:lang w:val="es-VE"/>
              </w:rPr>
            </w:pPr>
            <w:r>
              <w:rPr>
                <w:rFonts w:ascii="Times New Roman" w:hAnsi="Times New Roman" w:cs="Times New Roman"/>
                <w:lang w:val="es-VE"/>
              </w:rPr>
              <w:t>21 – 35 tahun</w:t>
            </w:r>
          </w:p>
        </w:tc>
        <w:tc>
          <w:tcPr>
            <w:tcW w:w="1593" w:type="dxa"/>
          </w:tcPr>
          <w:p w14:paraId="76011D05"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p>
          <w:p w14:paraId="23C34F9D"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6</w:t>
            </w:r>
          </w:p>
          <w:p w14:paraId="16D20B2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20</w:t>
            </w:r>
          </w:p>
        </w:tc>
        <w:tc>
          <w:tcPr>
            <w:tcW w:w="1633" w:type="dxa"/>
          </w:tcPr>
          <w:p w14:paraId="1303D90D"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15AA8C6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23,07</w:t>
            </w:r>
          </w:p>
          <w:p w14:paraId="4ADA4774"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n-US"/>
              </w:rPr>
              <w:t>76,94</w:t>
            </w:r>
          </w:p>
        </w:tc>
      </w:tr>
      <w:tr w:rsidR="00FF395C" w14:paraId="07B623C1" w14:textId="77777777" w:rsidTr="00FF395C">
        <w:trPr>
          <w:trHeight w:val="232"/>
          <w:jc w:val="center"/>
        </w:trPr>
        <w:tc>
          <w:tcPr>
            <w:cnfStyle w:val="001000000000" w:firstRow="0" w:lastRow="0" w:firstColumn="1" w:lastColumn="0" w:oddVBand="0" w:evenVBand="0" w:oddHBand="0" w:evenHBand="0" w:firstRowFirstColumn="0" w:firstRowLastColumn="0" w:lastRowFirstColumn="0" w:lastRowLastColumn="0"/>
            <w:tcW w:w="4469" w:type="dxa"/>
          </w:tcPr>
          <w:p w14:paraId="585A8A3B" w14:textId="77777777" w:rsidR="00FF395C" w:rsidRDefault="00A1436E">
            <w:pPr>
              <w:jc w:val="center"/>
              <w:rPr>
                <w:rFonts w:ascii="Times New Roman" w:hAnsi="Times New Roman" w:cs="Times New Roman"/>
                <w:lang w:val="es-VE"/>
              </w:rPr>
            </w:pPr>
            <w:r>
              <w:rPr>
                <w:rFonts w:ascii="Times New Roman" w:hAnsi="Times New Roman" w:cs="Times New Roman"/>
                <w:lang w:val="es-VE"/>
              </w:rPr>
              <w:t>Total</w:t>
            </w:r>
          </w:p>
        </w:tc>
        <w:tc>
          <w:tcPr>
            <w:tcW w:w="1593" w:type="dxa"/>
          </w:tcPr>
          <w:p w14:paraId="2475E735"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26</w:t>
            </w:r>
          </w:p>
        </w:tc>
        <w:tc>
          <w:tcPr>
            <w:tcW w:w="1633" w:type="dxa"/>
          </w:tcPr>
          <w:p w14:paraId="5A3393B3"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100</w:t>
            </w:r>
          </w:p>
        </w:tc>
      </w:tr>
      <w:tr w:rsidR="00FF395C" w14:paraId="212B2D86" w14:textId="77777777" w:rsidTr="00FF395C">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4469" w:type="dxa"/>
          </w:tcPr>
          <w:p w14:paraId="718661E7" w14:textId="77777777" w:rsidR="00FF395C" w:rsidRDefault="00A1436E">
            <w:pPr>
              <w:rPr>
                <w:rFonts w:ascii="Times New Roman" w:hAnsi="Times New Roman" w:cs="Times New Roman"/>
                <w:lang w:val="es-VE"/>
              </w:rPr>
            </w:pPr>
            <w:r>
              <w:rPr>
                <w:rFonts w:ascii="Times New Roman" w:hAnsi="Times New Roman" w:cs="Times New Roman"/>
                <w:lang w:val="es-VE"/>
              </w:rPr>
              <w:t>2. Pekerjaan</w:t>
            </w:r>
          </w:p>
          <w:p w14:paraId="4B66BD00" w14:textId="77777777" w:rsidR="00FF395C" w:rsidRDefault="00A1436E">
            <w:pPr>
              <w:jc w:val="center"/>
              <w:rPr>
                <w:rFonts w:ascii="Times New Roman" w:hAnsi="Times New Roman" w:cs="Times New Roman"/>
                <w:lang w:val="es-VE"/>
              </w:rPr>
            </w:pPr>
            <w:r>
              <w:rPr>
                <w:rFonts w:ascii="Times New Roman" w:hAnsi="Times New Roman" w:cs="Times New Roman"/>
                <w:lang w:val="es-VE"/>
              </w:rPr>
              <w:t>Tidak Bekerja</w:t>
            </w:r>
          </w:p>
          <w:p w14:paraId="3F6D79FF" w14:textId="77777777" w:rsidR="00FF395C" w:rsidRDefault="00A1436E">
            <w:pPr>
              <w:jc w:val="center"/>
              <w:rPr>
                <w:rFonts w:ascii="Times New Roman" w:hAnsi="Times New Roman" w:cs="Times New Roman"/>
                <w:lang w:val="es-VE"/>
              </w:rPr>
            </w:pPr>
            <w:r>
              <w:rPr>
                <w:rFonts w:ascii="Times New Roman" w:hAnsi="Times New Roman" w:cs="Times New Roman"/>
                <w:lang w:val="es-VE"/>
              </w:rPr>
              <w:t>Bekerja</w:t>
            </w:r>
          </w:p>
        </w:tc>
        <w:tc>
          <w:tcPr>
            <w:tcW w:w="1593" w:type="dxa"/>
          </w:tcPr>
          <w:p w14:paraId="65EE1309"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p>
          <w:p w14:paraId="795D3395"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12</w:t>
            </w:r>
          </w:p>
          <w:p w14:paraId="0790C9E0"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14</w:t>
            </w:r>
          </w:p>
        </w:tc>
        <w:tc>
          <w:tcPr>
            <w:tcW w:w="1633" w:type="dxa"/>
          </w:tcPr>
          <w:p w14:paraId="589D5BD5"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p>
          <w:p w14:paraId="27D8E2D5"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46,15</w:t>
            </w:r>
          </w:p>
          <w:p w14:paraId="4682C0CC"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53,84</w:t>
            </w:r>
          </w:p>
        </w:tc>
      </w:tr>
      <w:tr w:rsidR="00FF395C" w14:paraId="5E539FD5" w14:textId="77777777" w:rsidTr="00FF395C">
        <w:trPr>
          <w:trHeight w:val="246"/>
          <w:jc w:val="center"/>
        </w:trPr>
        <w:tc>
          <w:tcPr>
            <w:cnfStyle w:val="001000000000" w:firstRow="0" w:lastRow="0" w:firstColumn="1" w:lastColumn="0" w:oddVBand="0" w:evenVBand="0" w:oddHBand="0" w:evenHBand="0" w:firstRowFirstColumn="0" w:firstRowLastColumn="0" w:lastRowFirstColumn="0" w:lastRowLastColumn="0"/>
            <w:tcW w:w="4469" w:type="dxa"/>
          </w:tcPr>
          <w:p w14:paraId="107E383D" w14:textId="77777777" w:rsidR="00FF395C" w:rsidRDefault="00A1436E">
            <w:pPr>
              <w:jc w:val="center"/>
              <w:rPr>
                <w:rFonts w:ascii="Times New Roman" w:hAnsi="Times New Roman" w:cs="Times New Roman"/>
                <w:lang w:val="es-VE"/>
              </w:rPr>
            </w:pPr>
            <w:r>
              <w:rPr>
                <w:rFonts w:ascii="Times New Roman" w:hAnsi="Times New Roman" w:cs="Times New Roman"/>
                <w:lang w:val="es-VE"/>
              </w:rPr>
              <w:t>Total</w:t>
            </w:r>
          </w:p>
        </w:tc>
        <w:tc>
          <w:tcPr>
            <w:tcW w:w="1593" w:type="dxa"/>
          </w:tcPr>
          <w:p w14:paraId="5540255F"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26</w:t>
            </w:r>
          </w:p>
        </w:tc>
        <w:tc>
          <w:tcPr>
            <w:tcW w:w="1633" w:type="dxa"/>
          </w:tcPr>
          <w:p w14:paraId="18E6839B"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100</w:t>
            </w:r>
          </w:p>
        </w:tc>
      </w:tr>
      <w:tr w:rsidR="00FF395C" w14:paraId="04DDBAA7" w14:textId="77777777" w:rsidTr="00FF395C">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4469" w:type="dxa"/>
          </w:tcPr>
          <w:p w14:paraId="49279601" w14:textId="77777777" w:rsidR="00FF395C" w:rsidRDefault="00A1436E">
            <w:pPr>
              <w:rPr>
                <w:rFonts w:ascii="Times New Roman" w:hAnsi="Times New Roman" w:cs="Times New Roman"/>
                <w:lang w:val="es-VE"/>
              </w:rPr>
            </w:pPr>
            <w:r>
              <w:rPr>
                <w:rFonts w:ascii="Times New Roman" w:hAnsi="Times New Roman" w:cs="Times New Roman"/>
                <w:lang w:val="es-VE"/>
              </w:rPr>
              <w:t>3. Paritas</w:t>
            </w:r>
          </w:p>
          <w:p w14:paraId="0EB28639" w14:textId="77777777" w:rsidR="00FF395C" w:rsidRDefault="00A1436E">
            <w:pPr>
              <w:jc w:val="center"/>
              <w:rPr>
                <w:rFonts w:ascii="Times New Roman" w:hAnsi="Times New Roman" w:cs="Times New Roman"/>
                <w:lang w:val="es-VE"/>
              </w:rPr>
            </w:pPr>
            <w:r>
              <w:rPr>
                <w:rFonts w:ascii="Times New Roman" w:hAnsi="Times New Roman" w:cs="Times New Roman"/>
                <w:lang w:val="es-VE"/>
              </w:rPr>
              <w:t>Primigravida</w:t>
            </w:r>
          </w:p>
          <w:p w14:paraId="71D3F4B9" w14:textId="77777777" w:rsidR="00FF395C" w:rsidRDefault="00A1436E">
            <w:pPr>
              <w:jc w:val="center"/>
              <w:rPr>
                <w:rFonts w:ascii="Times New Roman" w:hAnsi="Times New Roman" w:cs="Times New Roman"/>
                <w:lang w:val="es-VE"/>
              </w:rPr>
            </w:pPr>
            <w:r>
              <w:rPr>
                <w:rFonts w:ascii="Times New Roman" w:hAnsi="Times New Roman" w:cs="Times New Roman"/>
                <w:lang w:val="es-VE"/>
              </w:rPr>
              <w:t>Multigravida</w:t>
            </w:r>
          </w:p>
        </w:tc>
        <w:tc>
          <w:tcPr>
            <w:tcW w:w="1593" w:type="dxa"/>
          </w:tcPr>
          <w:p w14:paraId="6B604A00"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p>
          <w:p w14:paraId="6803D84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14</w:t>
            </w:r>
          </w:p>
          <w:p w14:paraId="768E47B5"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12</w:t>
            </w:r>
          </w:p>
        </w:tc>
        <w:tc>
          <w:tcPr>
            <w:tcW w:w="1633" w:type="dxa"/>
          </w:tcPr>
          <w:p w14:paraId="4B61D201"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p>
          <w:p w14:paraId="02C255E5"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53,84</w:t>
            </w:r>
          </w:p>
          <w:p w14:paraId="7465EA62"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46,15</w:t>
            </w:r>
          </w:p>
        </w:tc>
      </w:tr>
      <w:tr w:rsidR="00FF395C" w14:paraId="3F43CDAB" w14:textId="77777777" w:rsidTr="00FF395C">
        <w:trPr>
          <w:trHeight w:val="232"/>
          <w:jc w:val="center"/>
        </w:trPr>
        <w:tc>
          <w:tcPr>
            <w:cnfStyle w:val="001000000000" w:firstRow="0" w:lastRow="0" w:firstColumn="1" w:lastColumn="0" w:oddVBand="0" w:evenVBand="0" w:oddHBand="0" w:evenHBand="0" w:firstRowFirstColumn="0" w:firstRowLastColumn="0" w:lastRowFirstColumn="0" w:lastRowLastColumn="0"/>
            <w:tcW w:w="4469" w:type="dxa"/>
          </w:tcPr>
          <w:p w14:paraId="494E4540" w14:textId="77777777" w:rsidR="00FF395C" w:rsidRDefault="00A1436E">
            <w:pPr>
              <w:jc w:val="center"/>
              <w:rPr>
                <w:rFonts w:ascii="Times New Roman" w:hAnsi="Times New Roman" w:cs="Times New Roman"/>
                <w:lang w:val="es-VE"/>
              </w:rPr>
            </w:pPr>
            <w:r>
              <w:rPr>
                <w:rFonts w:ascii="Times New Roman" w:hAnsi="Times New Roman" w:cs="Times New Roman"/>
                <w:lang w:val="es-VE"/>
              </w:rPr>
              <w:t>Total</w:t>
            </w:r>
          </w:p>
        </w:tc>
        <w:tc>
          <w:tcPr>
            <w:tcW w:w="1593" w:type="dxa"/>
          </w:tcPr>
          <w:p w14:paraId="5AC38503"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26</w:t>
            </w:r>
          </w:p>
        </w:tc>
        <w:tc>
          <w:tcPr>
            <w:tcW w:w="1633" w:type="dxa"/>
          </w:tcPr>
          <w:p w14:paraId="19D298FC"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VE"/>
              </w:rPr>
            </w:pPr>
            <w:r>
              <w:rPr>
                <w:rFonts w:ascii="Times New Roman" w:hAnsi="Times New Roman" w:cs="Times New Roman"/>
                <w:lang w:val="es-VE"/>
              </w:rPr>
              <w:t>100</w:t>
            </w:r>
          </w:p>
        </w:tc>
      </w:tr>
      <w:tr w:rsidR="00FF395C" w14:paraId="6521F9CF" w14:textId="77777777" w:rsidTr="00FF395C">
        <w:trPr>
          <w:cnfStyle w:val="000000100000" w:firstRow="0" w:lastRow="0" w:firstColumn="0" w:lastColumn="0" w:oddVBand="0" w:evenVBand="0" w:oddHBand="1" w:evenHBand="0" w:firstRowFirstColumn="0" w:firstRowLastColumn="0" w:lastRowFirstColumn="0" w:lastRowLastColumn="0"/>
          <w:trHeight w:val="754"/>
          <w:jc w:val="center"/>
        </w:trPr>
        <w:tc>
          <w:tcPr>
            <w:cnfStyle w:val="001000000000" w:firstRow="0" w:lastRow="0" w:firstColumn="1" w:lastColumn="0" w:oddVBand="0" w:evenVBand="0" w:oddHBand="0" w:evenHBand="0" w:firstRowFirstColumn="0" w:firstRowLastColumn="0" w:lastRowFirstColumn="0" w:lastRowLastColumn="0"/>
            <w:tcW w:w="4469" w:type="dxa"/>
          </w:tcPr>
          <w:p w14:paraId="2735F5F6" w14:textId="77777777" w:rsidR="00FF395C" w:rsidRDefault="00A1436E">
            <w:pPr>
              <w:pStyle w:val="ListParagraph"/>
              <w:numPr>
                <w:ilvl w:val="0"/>
                <w:numId w:val="9"/>
              </w:numPr>
              <w:ind w:left="320" w:hanging="283"/>
            </w:pPr>
            <w:r>
              <w:t>Umur Kehamilan</w:t>
            </w:r>
          </w:p>
          <w:p w14:paraId="5C2993DD" w14:textId="77777777" w:rsidR="00FF395C" w:rsidRDefault="00A1436E">
            <w:pPr>
              <w:jc w:val="center"/>
              <w:rPr>
                <w:rFonts w:ascii="Times New Roman" w:hAnsi="Times New Roman" w:cs="Times New Roman"/>
                <w:lang w:val="en-US"/>
              </w:rPr>
            </w:pPr>
            <w:r>
              <w:rPr>
                <w:rFonts w:ascii="Times New Roman" w:hAnsi="Times New Roman" w:cs="Times New Roman"/>
                <w:lang w:val="en-US"/>
              </w:rPr>
              <w:t>Trimester I</w:t>
            </w:r>
          </w:p>
          <w:p w14:paraId="421A79A6" w14:textId="77777777" w:rsidR="00FF395C" w:rsidRDefault="00A1436E">
            <w:pPr>
              <w:jc w:val="center"/>
              <w:rPr>
                <w:rFonts w:ascii="Times New Roman" w:hAnsi="Times New Roman" w:cs="Times New Roman"/>
                <w:lang w:val="en-US"/>
              </w:rPr>
            </w:pPr>
            <w:r>
              <w:rPr>
                <w:rFonts w:ascii="Times New Roman" w:hAnsi="Times New Roman" w:cs="Times New Roman"/>
                <w:lang w:val="en-US"/>
              </w:rPr>
              <w:t>Trimester II</w:t>
            </w:r>
          </w:p>
        </w:tc>
        <w:tc>
          <w:tcPr>
            <w:tcW w:w="1593" w:type="dxa"/>
          </w:tcPr>
          <w:p w14:paraId="0CB9B285"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4B024A4B"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21</w:t>
            </w:r>
          </w:p>
          <w:p w14:paraId="31E8FF01"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w:t>
            </w:r>
          </w:p>
        </w:tc>
        <w:tc>
          <w:tcPr>
            <w:tcW w:w="1633" w:type="dxa"/>
          </w:tcPr>
          <w:p w14:paraId="528BA872"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52CA0A82"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80,76</w:t>
            </w:r>
          </w:p>
          <w:p w14:paraId="2C02090D"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19,23</w:t>
            </w:r>
          </w:p>
        </w:tc>
      </w:tr>
      <w:tr w:rsidR="00FF395C" w14:paraId="2B0AE54A" w14:textId="77777777" w:rsidTr="00FF395C">
        <w:trPr>
          <w:trHeight w:val="246"/>
          <w:jc w:val="center"/>
        </w:trPr>
        <w:tc>
          <w:tcPr>
            <w:cnfStyle w:val="001000000000" w:firstRow="0" w:lastRow="0" w:firstColumn="1" w:lastColumn="0" w:oddVBand="0" w:evenVBand="0" w:oddHBand="0" w:evenHBand="0" w:firstRowFirstColumn="0" w:firstRowLastColumn="0" w:lastRowFirstColumn="0" w:lastRowLastColumn="0"/>
            <w:tcW w:w="4469" w:type="dxa"/>
          </w:tcPr>
          <w:p w14:paraId="63795BFB" w14:textId="77777777" w:rsidR="00FF395C" w:rsidRDefault="00A1436E">
            <w:pPr>
              <w:jc w:val="center"/>
              <w:rPr>
                <w:rFonts w:ascii="Times New Roman" w:hAnsi="Times New Roman" w:cs="Times New Roman"/>
                <w:lang w:val="en-US"/>
              </w:rPr>
            </w:pPr>
            <w:r>
              <w:rPr>
                <w:rFonts w:ascii="Times New Roman" w:hAnsi="Times New Roman" w:cs="Times New Roman"/>
                <w:lang w:val="en-US"/>
              </w:rPr>
              <w:t>Total</w:t>
            </w:r>
          </w:p>
        </w:tc>
        <w:tc>
          <w:tcPr>
            <w:tcW w:w="1593" w:type="dxa"/>
          </w:tcPr>
          <w:p w14:paraId="41CA8799"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26</w:t>
            </w:r>
          </w:p>
        </w:tc>
        <w:tc>
          <w:tcPr>
            <w:tcW w:w="1633" w:type="dxa"/>
          </w:tcPr>
          <w:p w14:paraId="11C0C324"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p>
        </w:tc>
      </w:tr>
      <w:tr w:rsidR="00FF395C" w14:paraId="2636AFF9" w14:textId="77777777" w:rsidTr="00FF395C">
        <w:trPr>
          <w:cnfStyle w:val="000000100000" w:firstRow="0" w:lastRow="0" w:firstColumn="0" w:lastColumn="0" w:oddVBand="0" w:evenVBand="0" w:oddHBand="1" w:evenHBand="0" w:firstRowFirstColumn="0" w:firstRowLastColumn="0" w:lastRowFirstColumn="0" w:lastRowLastColumn="0"/>
          <w:trHeight w:val="1233"/>
          <w:jc w:val="center"/>
        </w:trPr>
        <w:tc>
          <w:tcPr>
            <w:cnfStyle w:val="001000000000" w:firstRow="0" w:lastRow="0" w:firstColumn="1" w:lastColumn="0" w:oddVBand="0" w:evenVBand="0" w:oddHBand="0" w:evenHBand="0" w:firstRowFirstColumn="0" w:firstRowLastColumn="0" w:lastRowFirstColumn="0" w:lastRowLastColumn="0"/>
            <w:tcW w:w="4469" w:type="dxa"/>
          </w:tcPr>
          <w:p w14:paraId="5C0B1DF9" w14:textId="77777777" w:rsidR="00FF395C" w:rsidRDefault="00A1436E">
            <w:pPr>
              <w:rPr>
                <w:rFonts w:ascii="Times New Roman" w:hAnsi="Times New Roman" w:cs="Times New Roman"/>
                <w:lang w:val="en-US"/>
              </w:rPr>
            </w:pPr>
            <w:r>
              <w:rPr>
                <w:rFonts w:ascii="Times New Roman" w:hAnsi="Times New Roman" w:cs="Times New Roman"/>
                <w:lang w:val="en-US"/>
              </w:rPr>
              <w:t>5. Pendidikan :</w:t>
            </w:r>
          </w:p>
          <w:p w14:paraId="3189CE59" w14:textId="77777777" w:rsidR="00FF395C" w:rsidRDefault="00A1436E">
            <w:pPr>
              <w:jc w:val="center"/>
              <w:rPr>
                <w:rFonts w:ascii="Times New Roman" w:hAnsi="Times New Roman" w:cs="Times New Roman"/>
                <w:lang w:val="en-US"/>
              </w:rPr>
            </w:pPr>
            <w:r>
              <w:rPr>
                <w:rFonts w:ascii="Times New Roman" w:hAnsi="Times New Roman" w:cs="Times New Roman"/>
                <w:lang w:val="en-US"/>
              </w:rPr>
              <w:t xml:space="preserve">     SLTP</w:t>
            </w:r>
          </w:p>
          <w:p w14:paraId="0EBDED99" w14:textId="77777777" w:rsidR="00FF395C" w:rsidRDefault="00A1436E">
            <w:pPr>
              <w:jc w:val="center"/>
              <w:rPr>
                <w:rFonts w:ascii="Times New Roman" w:hAnsi="Times New Roman" w:cs="Times New Roman"/>
                <w:lang w:val="en-US"/>
              </w:rPr>
            </w:pPr>
            <w:r>
              <w:rPr>
                <w:rFonts w:ascii="Times New Roman" w:hAnsi="Times New Roman" w:cs="Times New Roman"/>
                <w:lang w:val="en-US"/>
              </w:rPr>
              <w:t xml:space="preserve">     SLTA</w:t>
            </w:r>
          </w:p>
          <w:p w14:paraId="2750C214" w14:textId="77777777" w:rsidR="00FF395C" w:rsidRDefault="00A1436E">
            <w:pPr>
              <w:jc w:val="center"/>
              <w:rPr>
                <w:rFonts w:ascii="Times New Roman" w:hAnsi="Times New Roman" w:cs="Times New Roman"/>
                <w:lang w:val="en-US"/>
              </w:rPr>
            </w:pPr>
            <w:r>
              <w:rPr>
                <w:rFonts w:ascii="Times New Roman" w:hAnsi="Times New Roman" w:cs="Times New Roman"/>
                <w:lang w:val="en-US"/>
              </w:rPr>
              <w:t xml:space="preserve">     Diploma/Sarjana                 </w:t>
            </w:r>
          </w:p>
        </w:tc>
        <w:tc>
          <w:tcPr>
            <w:tcW w:w="1593" w:type="dxa"/>
          </w:tcPr>
          <w:p w14:paraId="60323548"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0132F7F5"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w:t>
            </w:r>
          </w:p>
          <w:p w14:paraId="1B5F1B97"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20</w:t>
            </w:r>
          </w:p>
          <w:p w14:paraId="2AB2426E"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w:t>
            </w:r>
          </w:p>
        </w:tc>
        <w:tc>
          <w:tcPr>
            <w:tcW w:w="1633" w:type="dxa"/>
          </w:tcPr>
          <w:p w14:paraId="13AB3B63" w14:textId="77777777" w:rsidR="00FF395C" w:rsidRDefault="00FF395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p w14:paraId="2B11F063"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19,23</w:t>
            </w:r>
          </w:p>
          <w:p w14:paraId="6A3FD69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76,93</w:t>
            </w:r>
          </w:p>
          <w:p w14:paraId="2E19935A"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 xml:space="preserve">  3,84</w:t>
            </w:r>
          </w:p>
        </w:tc>
      </w:tr>
      <w:tr w:rsidR="00FF395C" w14:paraId="772EE4C1" w14:textId="77777777" w:rsidTr="00FF395C">
        <w:trPr>
          <w:trHeight w:val="232"/>
          <w:jc w:val="center"/>
        </w:trPr>
        <w:tc>
          <w:tcPr>
            <w:cnfStyle w:val="001000000000" w:firstRow="0" w:lastRow="0" w:firstColumn="1" w:lastColumn="0" w:oddVBand="0" w:evenVBand="0" w:oddHBand="0" w:evenHBand="0" w:firstRowFirstColumn="0" w:firstRowLastColumn="0" w:lastRowFirstColumn="0" w:lastRowLastColumn="0"/>
            <w:tcW w:w="4469" w:type="dxa"/>
          </w:tcPr>
          <w:p w14:paraId="1B09B9DA" w14:textId="77777777" w:rsidR="00FF395C" w:rsidRDefault="00A1436E">
            <w:pPr>
              <w:jc w:val="center"/>
              <w:rPr>
                <w:rFonts w:ascii="Times New Roman" w:hAnsi="Times New Roman" w:cs="Times New Roman"/>
                <w:lang w:val="en-US"/>
              </w:rPr>
            </w:pPr>
            <w:r>
              <w:rPr>
                <w:rFonts w:ascii="Times New Roman" w:hAnsi="Times New Roman" w:cs="Times New Roman"/>
                <w:lang w:val="en-US"/>
              </w:rPr>
              <w:t>Total</w:t>
            </w:r>
          </w:p>
        </w:tc>
        <w:tc>
          <w:tcPr>
            <w:tcW w:w="1593" w:type="dxa"/>
          </w:tcPr>
          <w:p w14:paraId="5F2BA43B"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26</w:t>
            </w:r>
          </w:p>
        </w:tc>
        <w:tc>
          <w:tcPr>
            <w:tcW w:w="1633" w:type="dxa"/>
          </w:tcPr>
          <w:p w14:paraId="28484294"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p>
        </w:tc>
      </w:tr>
    </w:tbl>
    <w:p w14:paraId="5D0ABAC5" w14:textId="77777777" w:rsidR="00FF395C" w:rsidRDefault="00FF395C">
      <w:pPr>
        <w:spacing w:after="0" w:line="240" w:lineRule="auto"/>
        <w:jc w:val="center"/>
        <w:rPr>
          <w:rFonts w:ascii="Times New Roman" w:hAnsi="Times New Roman" w:cs="Times New Roman"/>
          <w:lang w:val="en-US"/>
        </w:rPr>
      </w:pPr>
    </w:p>
    <w:p w14:paraId="7FABFEBD"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n-US"/>
        </w:rPr>
        <w:t xml:space="preserve">Berdasarkan tabel 1, </w:t>
      </w:r>
      <w:r>
        <w:rPr>
          <w:rFonts w:ascii="Times New Roman" w:hAnsi="Times New Roman" w:cs="Times New Roman"/>
          <w:lang w:val="es-VE"/>
        </w:rPr>
        <w:t>menunjukkan bahwa dari 26 responden sebanyak 20 responden (76,94%) dengan rentang usia 21-35 tahun, 6 responden (23,07%) usia kurang dari 20 tahun, sebanyak 12 responden (46,15%) adalah ibu rumah tangga, 14 responden (53,84%) bekerja, sebanyak 14 responden (53,84%) primigravida , 12 responden (46,15%) Multigravida , sebanyak 21 responden (80,76%) terjadi pada trimester pertama, 5 responden (19,23%) Terjadi pada trimester kedua, 0 responden pada trimester ketiga (0%), sebanyak 20 responden (76,93%) dengan pendidikan SLTA.</w:t>
      </w:r>
    </w:p>
    <w:p w14:paraId="3737B6E5" w14:textId="77777777" w:rsidR="00FF395C" w:rsidRDefault="00FF395C">
      <w:pPr>
        <w:spacing w:after="0" w:line="240" w:lineRule="auto"/>
        <w:jc w:val="both"/>
        <w:rPr>
          <w:rFonts w:ascii="Times New Roman" w:hAnsi="Times New Roman" w:cs="Times New Roman"/>
          <w:lang w:val="en-US"/>
        </w:rPr>
      </w:pPr>
    </w:p>
    <w:p w14:paraId="6F704F3F" w14:textId="77777777" w:rsidR="00FF395C" w:rsidRDefault="00A1436E">
      <w:pPr>
        <w:spacing w:after="0" w:line="240" w:lineRule="auto"/>
        <w:jc w:val="both"/>
        <w:rPr>
          <w:rFonts w:ascii="Times New Roman" w:hAnsi="Times New Roman" w:cs="Times New Roman"/>
          <w:b/>
          <w:lang w:val="en-US"/>
        </w:rPr>
      </w:pPr>
      <w:r>
        <w:rPr>
          <w:rFonts w:ascii="Times New Roman" w:hAnsi="Times New Roman" w:cs="Times New Roman"/>
          <w:b/>
          <w:lang w:val="en-US"/>
        </w:rPr>
        <w:t>Hasil Pengamatan Terhadap Subyek Penelitian Berdasarkan Variabel Penelitian</w:t>
      </w:r>
    </w:p>
    <w:p w14:paraId="429D1ED8"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Tabel 2. Derajat Emesis Gravidarum Sebelum Diberikan Aromaterapi Lemon</w:t>
      </w:r>
    </w:p>
    <w:tbl>
      <w:tblPr>
        <w:tblStyle w:val="TabelBiasa21"/>
        <w:tblW w:w="7761" w:type="dxa"/>
        <w:jc w:val="center"/>
        <w:tblLook w:val="04A0" w:firstRow="1" w:lastRow="0" w:firstColumn="1" w:lastColumn="0" w:noHBand="0" w:noVBand="1"/>
      </w:tblPr>
      <w:tblGrid>
        <w:gridCol w:w="803"/>
        <w:gridCol w:w="3076"/>
        <w:gridCol w:w="1941"/>
        <w:gridCol w:w="1941"/>
      </w:tblGrid>
      <w:tr w:rsidR="00FF395C" w14:paraId="0F2AF697" w14:textId="77777777" w:rsidTr="00FF395C">
        <w:trPr>
          <w:cnfStyle w:val="100000000000" w:firstRow="1" w:lastRow="0" w:firstColumn="0" w:lastColumn="0" w:oddVBand="0" w:evenVBand="0" w:oddHBand="0"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803" w:type="dxa"/>
          </w:tcPr>
          <w:p w14:paraId="20B52128" w14:textId="77777777" w:rsidR="00FF395C" w:rsidRDefault="00A1436E">
            <w:pPr>
              <w:jc w:val="center"/>
              <w:rPr>
                <w:rFonts w:ascii="Times New Roman" w:hAnsi="Times New Roman" w:cs="Times New Roman"/>
                <w:lang w:val="en-US"/>
              </w:rPr>
            </w:pPr>
            <w:r>
              <w:rPr>
                <w:rFonts w:ascii="Times New Roman" w:hAnsi="Times New Roman" w:cs="Times New Roman"/>
                <w:lang w:val="en-US"/>
              </w:rPr>
              <w:t>No.</w:t>
            </w:r>
          </w:p>
        </w:tc>
        <w:tc>
          <w:tcPr>
            <w:tcW w:w="3075" w:type="dxa"/>
          </w:tcPr>
          <w:p w14:paraId="5FC5C974"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Intensitas Mual</w:t>
            </w:r>
          </w:p>
        </w:tc>
        <w:tc>
          <w:tcPr>
            <w:tcW w:w="1941" w:type="dxa"/>
          </w:tcPr>
          <w:p w14:paraId="41CE63BF"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Frekuensi</w:t>
            </w:r>
          </w:p>
          <w:p w14:paraId="25D572DA"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(f)</w:t>
            </w:r>
          </w:p>
        </w:tc>
        <w:tc>
          <w:tcPr>
            <w:tcW w:w="1941" w:type="dxa"/>
          </w:tcPr>
          <w:p w14:paraId="08A3CE38"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Prensentase (%)</w:t>
            </w:r>
          </w:p>
        </w:tc>
      </w:tr>
      <w:tr w:rsidR="00FF395C" w14:paraId="58C5C041" w14:textId="77777777" w:rsidTr="00FF395C">
        <w:trPr>
          <w:cnfStyle w:val="000000100000" w:firstRow="0" w:lastRow="0" w:firstColumn="0" w:lastColumn="0" w:oddVBand="0" w:evenVBand="0" w:oddHBand="1"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803" w:type="dxa"/>
            <w:tcBorders>
              <w:bottom w:val="nil"/>
            </w:tcBorders>
          </w:tcPr>
          <w:p w14:paraId="7E42B3D4" w14:textId="77777777" w:rsidR="00FF395C" w:rsidRDefault="00A1436E">
            <w:pPr>
              <w:jc w:val="center"/>
              <w:rPr>
                <w:rFonts w:ascii="Times New Roman" w:hAnsi="Times New Roman" w:cs="Times New Roman"/>
                <w:lang w:val="en-US"/>
              </w:rPr>
            </w:pPr>
            <w:r>
              <w:rPr>
                <w:rFonts w:ascii="Times New Roman" w:hAnsi="Times New Roman" w:cs="Times New Roman"/>
                <w:lang w:val="en-US"/>
              </w:rPr>
              <w:t>1.</w:t>
            </w:r>
          </w:p>
        </w:tc>
        <w:tc>
          <w:tcPr>
            <w:tcW w:w="3075" w:type="dxa"/>
            <w:tcBorders>
              <w:bottom w:val="nil"/>
            </w:tcBorders>
          </w:tcPr>
          <w:p w14:paraId="5FF9B5F6"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Ringan</w:t>
            </w:r>
          </w:p>
        </w:tc>
        <w:tc>
          <w:tcPr>
            <w:tcW w:w="1941" w:type="dxa"/>
            <w:tcBorders>
              <w:bottom w:val="nil"/>
            </w:tcBorders>
          </w:tcPr>
          <w:p w14:paraId="09C69894"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w:t>
            </w:r>
          </w:p>
        </w:tc>
        <w:tc>
          <w:tcPr>
            <w:tcW w:w="1941" w:type="dxa"/>
            <w:tcBorders>
              <w:bottom w:val="nil"/>
            </w:tcBorders>
          </w:tcPr>
          <w:p w14:paraId="22D8230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7,7</w:t>
            </w:r>
          </w:p>
        </w:tc>
      </w:tr>
      <w:tr w:rsidR="00FF395C" w14:paraId="2844339C" w14:textId="77777777" w:rsidTr="00FF395C">
        <w:trPr>
          <w:trHeight w:val="400"/>
          <w:jc w:val="center"/>
        </w:trPr>
        <w:tc>
          <w:tcPr>
            <w:cnfStyle w:val="001000000000" w:firstRow="0" w:lastRow="0" w:firstColumn="1" w:lastColumn="0" w:oddVBand="0" w:evenVBand="0" w:oddHBand="0" w:evenHBand="0" w:firstRowFirstColumn="0" w:firstRowLastColumn="0" w:lastRowFirstColumn="0" w:lastRowLastColumn="0"/>
            <w:tcW w:w="803" w:type="dxa"/>
            <w:tcBorders>
              <w:top w:val="nil"/>
              <w:bottom w:val="nil"/>
            </w:tcBorders>
          </w:tcPr>
          <w:p w14:paraId="356D543B" w14:textId="77777777" w:rsidR="00FF395C" w:rsidRDefault="00A1436E">
            <w:pPr>
              <w:jc w:val="center"/>
              <w:rPr>
                <w:rFonts w:ascii="Times New Roman" w:hAnsi="Times New Roman" w:cs="Times New Roman"/>
                <w:lang w:val="en-US"/>
              </w:rPr>
            </w:pPr>
            <w:r>
              <w:rPr>
                <w:rFonts w:ascii="Times New Roman" w:hAnsi="Times New Roman" w:cs="Times New Roman"/>
                <w:lang w:val="en-US"/>
              </w:rPr>
              <w:t>2.</w:t>
            </w:r>
          </w:p>
        </w:tc>
        <w:tc>
          <w:tcPr>
            <w:tcW w:w="3075" w:type="dxa"/>
            <w:tcBorders>
              <w:top w:val="nil"/>
              <w:bottom w:val="nil"/>
            </w:tcBorders>
          </w:tcPr>
          <w:p w14:paraId="3E453460"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Sedang</w:t>
            </w:r>
          </w:p>
        </w:tc>
        <w:tc>
          <w:tcPr>
            <w:tcW w:w="1941" w:type="dxa"/>
            <w:tcBorders>
              <w:top w:val="nil"/>
              <w:bottom w:val="nil"/>
            </w:tcBorders>
          </w:tcPr>
          <w:p w14:paraId="7FF711A6"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24</w:t>
            </w:r>
          </w:p>
        </w:tc>
        <w:tc>
          <w:tcPr>
            <w:tcW w:w="1941" w:type="dxa"/>
            <w:tcBorders>
              <w:top w:val="nil"/>
              <w:bottom w:val="nil"/>
            </w:tcBorders>
          </w:tcPr>
          <w:p w14:paraId="446D1826"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92,3</w:t>
            </w:r>
          </w:p>
        </w:tc>
      </w:tr>
      <w:tr w:rsidR="00FF395C" w14:paraId="1FE5D2C8" w14:textId="77777777" w:rsidTr="00FF395C">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803" w:type="dxa"/>
            <w:tcBorders>
              <w:top w:val="nil"/>
            </w:tcBorders>
          </w:tcPr>
          <w:p w14:paraId="5B7CBE4A" w14:textId="77777777" w:rsidR="00FF395C" w:rsidRDefault="00A1436E">
            <w:pPr>
              <w:jc w:val="center"/>
              <w:rPr>
                <w:rFonts w:ascii="Times New Roman" w:hAnsi="Times New Roman" w:cs="Times New Roman"/>
                <w:lang w:val="en-US"/>
              </w:rPr>
            </w:pPr>
            <w:r>
              <w:rPr>
                <w:rFonts w:ascii="Times New Roman" w:hAnsi="Times New Roman" w:cs="Times New Roman"/>
                <w:lang w:val="en-US"/>
              </w:rPr>
              <w:t>3.</w:t>
            </w:r>
          </w:p>
        </w:tc>
        <w:tc>
          <w:tcPr>
            <w:tcW w:w="3075" w:type="dxa"/>
            <w:tcBorders>
              <w:top w:val="nil"/>
            </w:tcBorders>
          </w:tcPr>
          <w:p w14:paraId="5B9CF5D2"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Berat</w:t>
            </w:r>
          </w:p>
        </w:tc>
        <w:tc>
          <w:tcPr>
            <w:tcW w:w="1941" w:type="dxa"/>
            <w:tcBorders>
              <w:top w:val="nil"/>
            </w:tcBorders>
          </w:tcPr>
          <w:p w14:paraId="2F8F6A6F"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tc>
        <w:tc>
          <w:tcPr>
            <w:tcW w:w="1941" w:type="dxa"/>
            <w:tcBorders>
              <w:top w:val="nil"/>
            </w:tcBorders>
          </w:tcPr>
          <w:p w14:paraId="2BF2E271"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tc>
      </w:tr>
      <w:tr w:rsidR="00FF395C" w14:paraId="46B76681" w14:textId="77777777" w:rsidTr="00FF395C">
        <w:trPr>
          <w:trHeight w:val="385"/>
          <w:jc w:val="center"/>
        </w:trPr>
        <w:tc>
          <w:tcPr>
            <w:cnfStyle w:val="001000000000" w:firstRow="0" w:lastRow="0" w:firstColumn="1" w:lastColumn="0" w:oddVBand="0" w:evenVBand="0" w:oddHBand="0" w:evenHBand="0" w:firstRowFirstColumn="0" w:firstRowLastColumn="0" w:lastRowFirstColumn="0" w:lastRowLastColumn="0"/>
            <w:tcW w:w="3879" w:type="dxa"/>
            <w:gridSpan w:val="2"/>
          </w:tcPr>
          <w:p w14:paraId="4ED4124E" w14:textId="77777777" w:rsidR="00FF395C" w:rsidRDefault="00A1436E">
            <w:pPr>
              <w:jc w:val="center"/>
              <w:rPr>
                <w:rFonts w:ascii="Times New Roman" w:hAnsi="Times New Roman" w:cs="Times New Roman"/>
                <w:lang w:val="en-US"/>
              </w:rPr>
            </w:pPr>
            <w:r>
              <w:rPr>
                <w:rFonts w:ascii="Times New Roman" w:hAnsi="Times New Roman" w:cs="Times New Roman"/>
                <w:lang w:val="en-US"/>
              </w:rPr>
              <w:t>Total</w:t>
            </w:r>
          </w:p>
        </w:tc>
        <w:tc>
          <w:tcPr>
            <w:tcW w:w="1941" w:type="dxa"/>
          </w:tcPr>
          <w:p w14:paraId="38CF1766"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26</w:t>
            </w:r>
          </w:p>
        </w:tc>
        <w:tc>
          <w:tcPr>
            <w:tcW w:w="1941" w:type="dxa"/>
          </w:tcPr>
          <w:p w14:paraId="7BC16E75"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p>
        </w:tc>
      </w:tr>
    </w:tbl>
    <w:p w14:paraId="04E44134" w14:textId="77777777" w:rsidR="00FF395C" w:rsidRDefault="00FF395C">
      <w:pPr>
        <w:spacing w:after="0" w:line="240" w:lineRule="auto"/>
        <w:jc w:val="both"/>
        <w:rPr>
          <w:rFonts w:ascii="Times New Roman" w:hAnsi="Times New Roman" w:cs="Times New Roman"/>
          <w:i/>
          <w:iCs/>
          <w:lang w:val="en-US"/>
        </w:rPr>
      </w:pPr>
    </w:p>
    <w:p w14:paraId="43A60F4E" w14:textId="77777777" w:rsidR="00FF395C" w:rsidRDefault="00A1436E">
      <w:pPr>
        <w:spacing w:after="0" w:line="240" w:lineRule="auto"/>
        <w:ind w:firstLine="720"/>
        <w:jc w:val="both"/>
        <w:rPr>
          <w:rFonts w:ascii="Times New Roman" w:hAnsi="Times New Roman" w:cs="Times New Roman"/>
          <w:lang w:val="es-VE"/>
        </w:rPr>
      </w:pPr>
      <w:proofErr w:type="spellStart"/>
      <w:r>
        <w:rPr>
          <w:rFonts w:ascii="Times New Roman" w:hAnsi="Times New Roman" w:cs="Times New Roman"/>
          <w:lang w:val="en-US"/>
        </w:rPr>
        <w:t>Tabel</w:t>
      </w:r>
      <w:proofErr w:type="spellEnd"/>
      <w:r>
        <w:rPr>
          <w:rFonts w:ascii="Times New Roman" w:hAnsi="Times New Roman" w:cs="Times New Roman"/>
          <w:lang w:val="en-US"/>
        </w:rPr>
        <w:t xml:space="preserve"> 2 m</w:t>
      </w:r>
      <w:proofErr w:type="spellStart"/>
      <w:r>
        <w:rPr>
          <w:rFonts w:ascii="Times New Roman" w:hAnsi="Times New Roman" w:cs="Times New Roman"/>
        </w:rPr>
        <w:t>enggambarkan</w:t>
      </w:r>
      <w:proofErr w:type="spellEnd"/>
      <w:r>
        <w:rPr>
          <w:rFonts w:ascii="Times New Roman" w:hAnsi="Times New Roman" w:cs="Times New Roman"/>
        </w:rPr>
        <w:t xml:space="preserve"> ibu hamil dengan </w:t>
      </w:r>
      <w:proofErr w:type="spellStart"/>
      <w:r>
        <w:rPr>
          <w:rFonts w:ascii="Times New Roman" w:hAnsi="Times New Roman" w:cs="Times New Roman"/>
          <w:i/>
        </w:rPr>
        <w:t>emesis</w:t>
      </w:r>
      <w:proofErr w:type="spellEnd"/>
      <w:r>
        <w:rPr>
          <w:rFonts w:ascii="Times New Roman" w:hAnsi="Times New Roman" w:cs="Times New Roman"/>
          <w:i/>
        </w:rPr>
        <w:t xml:space="preserve"> </w:t>
      </w:r>
      <w:proofErr w:type="spellStart"/>
      <w:r>
        <w:rPr>
          <w:rFonts w:ascii="Times New Roman" w:hAnsi="Times New Roman" w:cs="Times New Roman"/>
          <w:i/>
        </w:rPr>
        <w:t>gravidarum</w:t>
      </w:r>
      <w:proofErr w:type="spellEnd"/>
      <w:r>
        <w:rPr>
          <w:rFonts w:ascii="Times New Roman" w:hAnsi="Times New Roman" w:cs="Times New Roman"/>
        </w:rPr>
        <w:t xml:space="preserve"> sebelum diberikan </w:t>
      </w:r>
      <w:proofErr w:type="spellStart"/>
      <w:r>
        <w:rPr>
          <w:rFonts w:ascii="Times New Roman" w:hAnsi="Times New Roman" w:cs="Times New Roman"/>
        </w:rPr>
        <w:t>aromaterapi</w:t>
      </w:r>
      <w:proofErr w:type="spellEnd"/>
      <w:r>
        <w:rPr>
          <w:rFonts w:ascii="Times New Roman" w:hAnsi="Times New Roman" w:cs="Times New Roman"/>
        </w:rPr>
        <w:t xml:space="preserve"> lemon</w:t>
      </w:r>
      <w:r>
        <w:rPr>
          <w:rFonts w:ascii="Times New Roman" w:hAnsi="Times New Roman" w:cs="Times New Roman"/>
          <w:lang w:val="es-VE"/>
        </w:rPr>
        <w:t xml:space="preserve"> menunjukkan intensitas ringan sebanyak 2 responden (7,7%) dan intensitas sedang 24 responden (92,3%).</w:t>
      </w:r>
    </w:p>
    <w:p w14:paraId="54A5EBA4" w14:textId="77777777" w:rsidR="00FF395C" w:rsidRDefault="00FF395C">
      <w:pPr>
        <w:spacing w:after="0" w:line="240" w:lineRule="auto"/>
        <w:ind w:firstLine="720"/>
        <w:jc w:val="both"/>
        <w:rPr>
          <w:rFonts w:ascii="Times New Roman" w:hAnsi="Times New Roman" w:cs="Times New Roman"/>
          <w:lang w:val="en-US"/>
        </w:rPr>
      </w:pPr>
    </w:p>
    <w:p w14:paraId="7C4DD747"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Tabel 3. Derajat Emesis Gravidarum Setelah Diberikan Aromaterapi Lemon</w:t>
      </w:r>
    </w:p>
    <w:tbl>
      <w:tblPr>
        <w:tblStyle w:val="TabelBiasa21"/>
        <w:tblW w:w="7930" w:type="dxa"/>
        <w:jc w:val="center"/>
        <w:tblLook w:val="04A0" w:firstRow="1" w:lastRow="0" w:firstColumn="1" w:lastColumn="0" w:noHBand="0" w:noVBand="1"/>
      </w:tblPr>
      <w:tblGrid>
        <w:gridCol w:w="821"/>
        <w:gridCol w:w="3143"/>
        <w:gridCol w:w="1983"/>
        <w:gridCol w:w="1983"/>
      </w:tblGrid>
      <w:tr w:rsidR="00FF395C" w14:paraId="1708703F" w14:textId="77777777" w:rsidTr="00FF395C">
        <w:trPr>
          <w:cnfStyle w:val="100000000000" w:firstRow="1" w:lastRow="0" w:firstColumn="0" w:lastColumn="0" w:oddVBand="0" w:evenVBand="0" w:oddHBand="0" w:evenHBand="0" w:firstRowFirstColumn="0" w:firstRowLastColumn="0" w:lastRowFirstColumn="0" w:lastRowLastColumn="0"/>
          <w:trHeight w:val="831"/>
          <w:jc w:val="center"/>
        </w:trPr>
        <w:tc>
          <w:tcPr>
            <w:cnfStyle w:val="001000000000" w:firstRow="0" w:lastRow="0" w:firstColumn="1" w:lastColumn="0" w:oddVBand="0" w:evenVBand="0" w:oddHBand="0" w:evenHBand="0" w:firstRowFirstColumn="0" w:firstRowLastColumn="0" w:lastRowFirstColumn="0" w:lastRowLastColumn="0"/>
            <w:tcW w:w="821" w:type="dxa"/>
          </w:tcPr>
          <w:p w14:paraId="5148C3CA" w14:textId="77777777" w:rsidR="00FF395C" w:rsidRDefault="00A1436E">
            <w:pPr>
              <w:jc w:val="center"/>
              <w:rPr>
                <w:rFonts w:ascii="Times New Roman" w:hAnsi="Times New Roman" w:cs="Times New Roman"/>
                <w:lang w:val="en-US"/>
              </w:rPr>
            </w:pPr>
            <w:r>
              <w:rPr>
                <w:rFonts w:ascii="Times New Roman" w:hAnsi="Times New Roman" w:cs="Times New Roman"/>
                <w:lang w:val="en-US"/>
              </w:rPr>
              <w:t>No.</w:t>
            </w:r>
          </w:p>
        </w:tc>
        <w:tc>
          <w:tcPr>
            <w:tcW w:w="3143" w:type="dxa"/>
          </w:tcPr>
          <w:p w14:paraId="6F8C061B"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Intensitas Mual</w:t>
            </w:r>
          </w:p>
        </w:tc>
        <w:tc>
          <w:tcPr>
            <w:tcW w:w="1983" w:type="dxa"/>
          </w:tcPr>
          <w:p w14:paraId="69D31EF6"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Frekuensi</w:t>
            </w:r>
          </w:p>
          <w:p w14:paraId="6357A599"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(f)</w:t>
            </w:r>
          </w:p>
        </w:tc>
        <w:tc>
          <w:tcPr>
            <w:tcW w:w="1983" w:type="dxa"/>
          </w:tcPr>
          <w:p w14:paraId="3478BD71" w14:textId="77777777" w:rsidR="00FF395C" w:rsidRDefault="00A1436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Prensentase (%)</w:t>
            </w:r>
          </w:p>
        </w:tc>
      </w:tr>
      <w:tr w:rsidR="00FF395C" w14:paraId="77FF1523" w14:textId="77777777" w:rsidTr="00FF395C">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821" w:type="dxa"/>
            <w:tcBorders>
              <w:bottom w:val="nil"/>
            </w:tcBorders>
          </w:tcPr>
          <w:p w14:paraId="39C6CC59" w14:textId="77777777" w:rsidR="00FF395C" w:rsidRDefault="00A1436E">
            <w:pPr>
              <w:jc w:val="center"/>
              <w:rPr>
                <w:rFonts w:ascii="Times New Roman" w:hAnsi="Times New Roman" w:cs="Times New Roman"/>
                <w:lang w:val="en-US"/>
              </w:rPr>
            </w:pPr>
            <w:r>
              <w:rPr>
                <w:rFonts w:ascii="Times New Roman" w:hAnsi="Times New Roman" w:cs="Times New Roman"/>
                <w:lang w:val="en-US"/>
              </w:rPr>
              <w:t>1.</w:t>
            </w:r>
          </w:p>
        </w:tc>
        <w:tc>
          <w:tcPr>
            <w:tcW w:w="3143" w:type="dxa"/>
            <w:tcBorders>
              <w:bottom w:val="nil"/>
            </w:tcBorders>
          </w:tcPr>
          <w:p w14:paraId="1A9A334C"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Ringan</w:t>
            </w:r>
          </w:p>
        </w:tc>
        <w:tc>
          <w:tcPr>
            <w:tcW w:w="1983" w:type="dxa"/>
            <w:tcBorders>
              <w:bottom w:val="nil"/>
            </w:tcBorders>
          </w:tcPr>
          <w:p w14:paraId="28AEB098"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24</w:t>
            </w:r>
          </w:p>
        </w:tc>
        <w:tc>
          <w:tcPr>
            <w:tcW w:w="1983" w:type="dxa"/>
            <w:tcBorders>
              <w:bottom w:val="nil"/>
            </w:tcBorders>
          </w:tcPr>
          <w:p w14:paraId="50B983B8"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92,3</w:t>
            </w:r>
          </w:p>
        </w:tc>
      </w:tr>
      <w:tr w:rsidR="00FF395C" w14:paraId="1378176C" w14:textId="77777777" w:rsidTr="00FF395C">
        <w:trPr>
          <w:trHeight w:val="416"/>
          <w:jc w:val="center"/>
        </w:trPr>
        <w:tc>
          <w:tcPr>
            <w:cnfStyle w:val="001000000000" w:firstRow="0" w:lastRow="0" w:firstColumn="1" w:lastColumn="0" w:oddVBand="0" w:evenVBand="0" w:oddHBand="0" w:evenHBand="0" w:firstRowFirstColumn="0" w:firstRowLastColumn="0" w:lastRowFirstColumn="0" w:lastRowLastColumn="0"/>
            <w:tcW w:w="821" w:type="dxa"/>
            <w:tcBorders>
              <w:top w:val="nil"/>
              <w:bottom w:val="nil"/>
            </w:tcBorders>
          </w:tcPr>
          <w:p w14:paraId="0FDAE41E" w14:textId="77777777" w:rsidR="00FF395C" w:rsidRDefault="00A1436E">
            <w:pPr>
              <w:jc w:val="center"/>
              <w:rPr>
                <w:rFonts w:ascii="Times New Roman" w:hAnsi="Times New Roman" w:cs="Times New Roman"/>
                <w:lang w:val="en-US"/>
              </w:rPr>
            </w:pPr>
            <w:r>
              <w:rPr>
                <w:rFonts w:ascii="Times New Roman" w:hAnsi="Times New Roman" w:cs="Times New Roman"/>
                <w:lang w:val="en-US"/>
              </w:rPr>
              <w:t>2.</w:t>
            </w:r>
          </w:p>
        </w:tc>
        <w:tc>
          <w:tcPr>
            <w:tcW w:w="3143" w:type="dxa"/>
            <w:tcBorders>
              <w:top w:val="nil"/>
              <w:bottom w:val="nil"/>
            </w:tcBorders>
          </w:tcPr>
          <w:p w14:paraId="5B6E04E0"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Sedang</w:t>
            </w:r>
          </w:p>
        </w:tc>
        <w:tc>
          <w:tcPr>
            <w:tcW w:w="1983" w:type="dxa"/>
            <w:tcBorders>
              <w:top w:val="nil"/>
              <w:bottom w:val="nil"/>
            </w:tcBorders>
          </w:tcPr>
          <w:p w14:paraId="26BDE523"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w:t>
            </w:r>
          </w:p>
        </w:tc>
        <w:tc>
          <w:tcPr>
            <w:tcW w:w="1983" w:type="dxa"/>
            <w:tcBorders>
              <w:top w:val="nil"/>
              <w:bottom w:val="nil"/>
            </w:tcBorders>
          </w:tcPr>
          <w:p w14:paraId="5E0C286F"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7,7</w:t>
            </w:r>
          </w:p>
        </w:tc>
      </w:tr>
      <w:tr w:rsidR="00FF395C" w14:paraId="35739F0F" w14:textId="77777777" w:rsidTr="00FF395C">
        <w:trPr>
          <w:cnfStyle w:val="000000100000" w:firstRow="0" w:lastRow="0" w:firstColumn="0" w:lastColumn="0" w:oddVBand="0" w:evenVBand="0" w:oddHBand="1" w:evenHBand="0" w:firstRowFirstColumn="0" w:firstRowLastColumn="0" w:lastRowFirstColumn="0" w:lastRowLastColumn="0"/>
          <w:trHeight w:val="416"/>
          <w:jc w:val="center"/>
        </w:trPr>
        <w:tc>
          <w:tcPr>
            <w:cnfStyle w:val="001000000000" w:firstRow="0" w:lastRow="0" w:firstColumn="1" w:lastColumn="0" w:oddVBand="0" w:evenVBand="0" w:oddHBand="0" w:evenHBand="0" w:firstRowFirstColumn="0" w:firstRowLastColumn="0" w:lastRowFirstColumn="0" w:lastRowLastColumn="0"/>
            <w:tcW w:w="821" w:type="dxa"/>
            <w:tcBorders>
              <w:top w:val="nil"/>
            </w:tcBorders>
          </w:tcPr>
          <w:p w14:paraId="01274FB2" w14:textId="77777777" w:rsidR="00FF395C" w:rsidRDefault="00A1436E">
            <w:pPr>
              <w:jc w:val="center"/>
              <w:rPr>
                <w:rFonts w:ascii="Times New Roman" w:hAnsi="Times New Roman" w:cs="Times New Roman"/>
                <w:lang w:val="en-US"/>
              </w:rPr>
            </w:pPr>
            <w:r>
              <w:rPr>
                <w:rFonts w:ascii="Times New Roman" w:hAnsi="Times New Roman" w:cs="Times New Roman"/>
                <w:lang w:val="en-US"/>
              </w:rPr>
              <w:t>3.</w:t>
            </w:r>
          </w:p>
        </w:tc>
        <w:tc>
          <w:tcPr>
            <w:tcW w:w="3143" w:type="dxa"/>
            <w:tcBorders>
              <w:top w:val="nil"/>
            </w:tcBorders>
          </w:tcPr>
          <w:p w14:paraId="5C2921C0"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Berat</w:t>
            </w:r>
          </w:p>
        </w:tc>
        <w:tc>
          <w:tcPr>
            <w:tcW w:w="1983" w:type="dxa"/>
            <w:tcBorders>
              <w:top w:val="nil"/>
            </w:tcBorders>
          </w:tcPr>
          <w:p w14:paraId="3100A489"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tc>
        <w:tc>
          <w:tcPr>
            <w:tcW w:w="1983" w:type="dxa"/>
            <w:tcBorders>
              <w:top w:val="nil"/>
            </w:tcBorders>
          </w:tcPr>
          <w:p w14:paraId="00B4DC49" w14:textId="77777777" w:rsidR="00FF395C" w:rsidRDefault="00A1436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tc>
      </w:tr>
      <w:tr w:rsidR="00FF395C" w14:paraId="465AD952" w14:textId="77777777" w:rsidTr="00FF395C">
        <w:trPr>
          <w:trHeight w:val="400"/>
          <w:jc w:val="center"/>
        </w:trPr>
        <w:tc>
          <w:tcPr>
            <w:cnfStyle w:val="001000000000" w:firstRow="0" w:lastRow="0" w:firstColumn="1" w:lastColumn="0" w:oddVBand="0" w:evenVBand="0" w:oddHBand="0" w:evenHBand="0" w:firstRowFirstColumn="0" w:firstRowLastColumn="0" w:lastRowFirstColumn="0" w:lastRowLastColumn="0"/>
            <w:tcW w:w="3964" w:type="dxa"/>
            <w:gridSpan w:val="2"/>
          </w:tcPr>
          <w:p w14:paraId="2FA9C151" w14:textId="77777777" w:rsidR="00FF395C" w:rsidRDefault="00A1436E">
            <w:pPr>
              <w:jc w:val="center"/>
              <w:rPr>
                <w:rFonts w:ascii="Times New Roman" w:hAnsi="Times New Roman" w:cs="Times New Roman"/>
                <w:lang w:val="en-US"/>
              </w:rPr>
            </w:pPr>
            <w:r>
              <w:rPr>
                <w:rFonts w:ascii="Times New Roman" w:hAnsi="Times New Roman" w:cs="Times New Roman"/>
                <w:lang w:val="en-US"/>
              </w:rPr>
              <w:t>Total</w:t>
            </w:r>
          </w:p>
        </w:tc>
        <w:tc>
          <w:tcPr>
            <w:tcW w:w="1983" w:type="dxa"/>
          </w:tcPr>
          <w:p w14:paraId="1E6A0E94"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26</w:t>
            </w:r>
          </w:p>
        </w:tc>
        <w:tc>
          <w:tcPr>
            <w:tcW w:w="1983" w:type="dxa"/>
          </w:tcPr>
          <w:p w14:paraId="65BE088C" w14:textId="77777777" w:rsidR="00FF395C" w:rsidRDefault="00A1436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p>
        </w:tc>
      </w:tr>
    </w:tbl>
    <w:p w14:paraId="264FFF4C" w14:textId="77777777" w:rsidR="00FF395C" w:rsidRDefault="00FF395C">
      <w:pPr>
        <w:spacing w:after="0" w:line="240" w:lineRule="auto"/>
        <w:rPr>
          <w:rFonts w:ascii="Times New Roman" w:hAnsi="Times New Roman" w:cs="Times New Roman"/>
          <w:lang w:val="en-US"/>
        </w:rPr>
      </w:pPr>
    </w:p>
    <w:p w14:paraId="6601DEA6" w14:textId="77777777" w:rsidR="00FF395C" w:rsidRDefault="00A1436E">
      <w:pPr>
        <w:spacing w:after="0" w:line="240" w:lineRule="auto"/>
        <w:ind w:firstLine="720"/>
        <w:jc w:val="both"/>
        <w:rPr>
          <w:rFonts w:ascii="Times New Roman" w:hAnsi="Times New Roman" w:cs="Times New Roman"/>
          <w:lang w:val="es-VE"/>
        </w:rPr>
      </w:pPr>
      <w:proofErr w:type="spellStart"/>
      <w:r>
        <w:rPr>
          <w:rFonts w:ascii="Times New Roman" w:hAnsi="Times New Roman" w:cs="Times New Roman"/>
          <w:lang w:val="en-US"/>
        </w:rPr>
        <w:t>Tabel</w:t>
      </w:r>
      <w:proofErr w:type="spellEnd"/>
      <w:r>
        <w:rPr>
          <w:rFonts w:ascii="Times New Roman" w:hAnsi="Times New Roman" w:cs="Times New Roman"/>
          <w:lang w:val="en-US"/>
        </w:rPr>
        <w:t xml:space="preserve"> 3 </w:t>
      </w:r>
      <w:r>
        <w:rPr>
          <w:rFonts w:ascii="Times New Roman" w:hAnsi="Times New Roman" w:cs="Times New Roman"/>
          <w:lang w:val="es-VE"/>
        </w:rPr>
        <w:t>m</w:t>
      </w:r>
      <w:proofErr w:type="spellStart"/>
      <w:r>
        <w:rPr>
          <w:rFonts w:ascii="Times New Roman" w:hAnsi="Times New Roman" w:cs="Times New Roman"/>
        </w:rPr>
        <w:t>enggambarkan</w:t>
      </w:r>
      <w:proofErr w:type="spellEnd"/>
      <w:r>
        <w:rPr>
          <w:rFonts w:ascii="Times New Roman" w:hAnsi="Times New Roman" w:cs="Times New Roman"/>
        </w:rPr>
        <w:t xml:space="preserve"> 26 responden ibu hamil </w:t>
      </w:r>
      <w:proofErr w:type="spellStart"/>
      <w:r>
        <w:rPr>
          <w:rFonts w:ascii="Times New Roman" w:hAnsi="Times New Roman" w:cs="Times New Roman"/>
        </w:rPr>
        <w:t>se</w:t>
      </w:r>
      <w:proofErr w:type="spellEnd"/>
      <w:r>
        <w:rPr>
          <w:rFonts w:ascii="Times New Roman" w:hAnsi="Times New Roman" w:cs="Times New Roman"/>
          <w:lang w:val="es-VE"/>
        </w:rPr>
        <w:t>telah</w:t>
      </w:r>
      <w:r>
        <w:rPr>
          <w:rFonts w:ascii="Times New Roman" w:hAnsi="Times New Roman" w:cs="Times New Roman"/>
        </w:rPr>
        <w:t xml:space="preserve"> diberikan </w:t>
      </w:r>
      <w:proofErr w:type="spellStart"/>
      <w:r>
        <w:rPr>
          <w:rFonts w:ascii="Times New Roman" w:hAnsi="Times New Roman" w:cs="Times New Roman"/>
        </w:rPr>
        <w:t>aromaterapi</w:t>
      </w:r>
      <w:proofErr w:type="spellEnd"/>
      <w:r>
        <w:rPr>
          <w:rFonts w:ascii="Times New Roman" w:hAnsi="Times New Roman" w:cs="Times New Roman"/>
        </w:rPr>
        <w:t xml:space="preserve"> lemon,</w:t>
      </w:r>
      <w:r>
        <w:rPr>
          <w:rFonts w:ascii="Times New Roman" w:hAnsi="Times New Roman" w:cs="Times New Roman"/>
          <w:lang w:val="es-VE"/>
        </w:rPr>
        <w:t xml:space="preserve"> Data pada tabel 5 menunjukkan</w:t>
      </w:r>
      <w:r>
        <w:rPr>
          <w:rFonts w:ascii="Times New Roman" w:hAnsi="Times New Roman" w:cs="Times New Roman"/>
        </w:rPr>
        <w:t xml:space="preserve"> </w:t>
      </w:r>
      <w:r>
        <w:rPr>
          <w:rFonts w:ascii="Times New Roman" w:hAnsi="Times New Roman" w:cs="Times New Roman"/>
          <w:lang w:val="es-VE"/>
        </w:rPr>
        <w:t>intensitas ringan sebanyak 24 responden (92,3%) dan intensitas sedang 2 responden (7,7%).</w:t>
      </w:r>
    </w:p>
    <w:p w14:paraId="70C7708D" w14:textId="77777777" w:rsidR="00FF395C" w:rsidRDefault="00FF395C">
      <w:pPr>
        <w:spacing w:after="0" w:line="240" w:lineRule="auto"/>
        <w:jc w:val="both"/>
        <w:rPr>
          <w:rFonts w:ascii="Times New Roman" w:hAnsi="Times New Roman" w:cs="Times New Roman"/>
          <w:lang w:val="en-US"/>
        </w:rPr>
      </w:pPr>
    </w:p>
    <w:p w14:paraId="2E35C0CB"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Tabel 4. Derajat Emesis Gravidarum Sebelum dan Sesudah Diberikan Aromaterapi Lemon</w:t>
      </w:r>
    </w:p>
    <w:tbl>
      <w:tblPr>
        <w:tblW w:w="7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9"/>
        <w:gridCol w:w="1545"/>
        <w:gridCol w:w="1394"/>
        <w:gridCol w:w="2320"/>
      </w:tblGrid>
      <w:tr w:rsidR="00FF395C" w14:paraId="6E03B50D" w14:textId="77777777">
        <w:trPr>
          <w:trHeight w:val="377"/>
          <w:jc w:val="center"/>
        </w:trPr>
        <w:tc>
          <w:tcPr>
            <w:tcW w:w="2629" w:type="dxa"/>
            <w:tcBorders>
              <w:top w:val="single" w:sz="4" w:space="0" w:color="auto"/>
              <w:left w:val="nil"/>
              <w:bottom w:val="single" w:sz="4" w:space="0" w:color="auto"/>
              <w:right w:val="nil"/>
            </w:tcBorders>
            <w:hideMark/>
          </w:tcPr>
          <w:p w14:paraId="5F31F10E" w14:textId="77777777" w:rsidR="00FF395C" w:rsidRDefault="00A1436E">
            <w:pPr>
              <w:spacing w:after="0" w:line="240" w:lineRule="auto"/>
              <w:jc w:val="center"/>
              <w:rPr>
                <w:rFonts w:ascii="Times New Roman" w:hAnsi="Times New Roman" w:cs="Times New Roman"/>
                <w:b/>
                <w:lang w:val="en-US"/>
              </w:rPr>
            </w:pPr>
            <w:r>
              <w:rPr>
                <w:rFonts w:ascii="Times New Roman" w:hAnsi="Times New Roman" w:cs="Times New Roman"/>
                <w:b/>
                <w:lang w:val="en-US"/>
              </w:rPr>
              <w:t>Parameter</w:t>
            </w:r>
          </w:p>
        </w:tc>
        <w:tc>
          <w:tcPr>
            <w:tcW w:w="1545" w:type="dxa"/>
            <w:tcBorders>
              <w:top w:val="single" w:sz="4" w:space="0" w:color="auto"/>
              <w:left w:val="nil"/>
              <w:bottom w:val="single" w:sz="4" w:space="0" w:color="auto"/>
              <w:right w:val="nil"/>
            </w:tcBorders>
            <w:hideMark/>
          </w:tcPr>
          <w:p w14:paraId="19F9809A" w14:textId="77777777" w:rsidR="00FF395C" w:rsidRDefault="00A1436E">
            <w:pPr>
              <w:spacing w:after="0" w:line="240" w:lineRule="auto"/>
              <w:jc w:val="center"/>
              <w:rPr>
                <w:rFonts w:ascii="Times New Roman" w:hAnsi="Times New Roman" w:cs="Times New Roman"/>
                <w:b/>
                <w:lang w:val="en-US"/>
              </w:rPr>
            </w:pPr>
            <w:r>
              <w:rPr>
                <w:rFonts w:ascii="Times New Roman" w:hAnsi="Times New Roman" w:cs="Times New Roman"/>
                <w:b/>
                <w:lang w:val="en-US"/>
              </w:rPr>
              <w:t>Sebelum</w:t>
            </w:r>
          </w:p>
        </w:tc>
        <w:tc>
          <w:tcPr>
            <w:tcW w:w="1394" w:type="dxa"/>
            <w:tcBorders>
              <w:top w:val="single" w:sz="4" w:space="0" w:color="auto"/>
              <w:left w:val="nil"/>
              <w:bottom w:val="single" w:sz="4" w:space="0" w:color="auto"/>
              <w:right w:val="nil"/>
            </w:tcBorders>
            <w:hideMark/>
          </w:tcPr>
          <w:p w14:paraId="13C7579C" w14:textId="77777777" w:rsidR="00FF395C" w:rsidRDefault="00A1436E">
            <w:pPr>
              <w:spacing w:after="0" w:line="240" w:lineRule="auto"/>
              <w:jc w:val="center"/>
              <w:rPr>
                <w:rFonts w:ascii="Times New Roman" w:hAnsi="Times New Roman" w:cs="Times New Roman"/>
                <w:b/>
                <w:lang w:val="en-US"/>
              </w:rPr>
            </w:pPr>
            <w:r>
              <w:rPr>
                <w:rFonts w:ascii="Times New Roman" w:hAnsi="Times New Roman" w:cs="Times New Roman"/>
                <w:b/>
                <w:lang w:val="en-US"/>
              </w:rPr>
              <w:t>Setelah</w:t>
            </w:r>
          </w:p>
        </w:tc>
        <w:tc>
          <w:tcPr>
            <w:tcW w:w="2320" w:type="dxa"/>
            <w:tcBorders>
              <w:top w:val="single" w:sz="4" w:space="0" w:color="auto"/>
              <w:left w:val="nil"/>
              <w:bottom w:val="single" w:sz="4" w:space="0" w:color="auto"/>
              <w:right w:val="nil"/>
            </w:tcBorders>
            <w:hideMark/>
          </w:tcPr>
          <w:p w14:paraId="6178AFF8" w14:textId="77777777" w:rsidR="00FF395C" w:rsidRDefault="00A1436E">
            <w:pPr>
              <w:spacing w:after="0" w:line="240" w:lineRule="auto"/>
              <w:jc w:val="center"/>
              <w:rPr>
                <w:rFonts w:ascii="Times New Roman" w:hAnsi="Times New Roman" w:cs="Times New Roman"/>
                <w:b/>
                <w:lang w:val="en-US"/>
              </w:rPr>
            </w:pPr>
            <w:r>
              <w:rPr>
                <w:rFonts w:ascii="Times New Roman" w:hAnsi="Times New Roman" w:cs="Times New Roman"/>
                <w:b/>
                <w:lang w:val="en-US"/>
              </w:rPr>
              <w:t>Perbedaan</w:t>
            </w:r>
          </w:p>
        </w:tc>
      </w:tr>
      <w:tr w:rsidR="00FF395C" w14:paraId="433260E0" w14:textId="77777777">
        <w:trPr>
          <w:trHeight w:val="363"/>
          <w:jc w:val="center"/>
        </w:trPr>
        <w:tc>
          <w:tcPr>
            <w:tcW w:w="2629" w:type="dxa"/>
            <w:tcBorders>
              <w:top w:val="single" w:sz="4" w:space="0" w:color="auto"/>
              <w:left w:val="nil"/>
              <w:bottom w:val="single" w:sz="4" w:space="0" w:color="auto"/>
              <w:right w:val="nil"/>
            </w:tcBorders>
            <w:hideMark/>
          </w:tcPr>
          <w:p w14:paraId="1F45AC82"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Rata-rata</w:t>
            </w:r>
          </w:p>
          <w:p w14:paraId="4EF7C992"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Minimum</w:t>
            </w:r>
          </w:p>
          <w:p w14:paraId="12FCD7C9"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Maksimum</w:t>
            </w:r>
          </w:p>
          <w:p w14:paraId="08EEE329"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Standart Deviasi</w:t>
            </w:r>
          </w:p>
        </w:tc>
        <w:tc>
          <w:tcPr>
            <w:tcW w:w="1545" w:type="dxa"/>
            <w:tcBorders>
              <w:top w:val="single" w:sz="4" w:space="0" w:color="auto"/>
              <w:left w:val="nil"/>
              <w:bottom w:val="single" w:sz="4" w:space="0" w:color="auto"/>
              <w:right w:val="nil"/>
            </w:tcBorders>
          </w:tcPr>
          <w:p w14:paraId="4F8D44A8" w14:textId="77777777" w:rsidR="00FF395C" w:rsidRDefault="00A1436E">
            <w:pPr>
              <w:spacing w:after="0" w:line="240" w:lineRule="auto"/>
              <w:jc w:val="center"/>
              <w:rPr>
                <w:rFonts w:ascii="Times New Roman" w:hAnsi="Times New Roman" w:cs="Times New Roman"/>
                <w:lang w:val="es-VE"/>
              </w:rPr>
            </w:pPr>
            <w:r>
              <w:rPr>
                <w:rFonts w:ascii="Times New Roman" w:hAnsi="Times New Roman" w:cs="Times New Roman"/>
                <w:lang w:val="es-VE"/>
              </w:rPr>
              <w:t>8,69</w:t>
            </w:r>
          </w:p>
          <w:p w14:paraId="798FB3AD" w14:textId="77777777" w:rsidR="00FF395C" w:rsidRDefault="00A1436E">
            <w:pPr>
              <w:spacing w:after="0" w:line="240" w:lineRule="auto"/>
              <w:jc w:val="center"/>
              <w:rPr>
                <w:rFonts w:ascii="Times New Roman" w:hAnsi="Times New Roman" w:cs="Times New Roman"/>
                <w:lang w:val="es-VE"/>
              </w:rPr>
            </w:pPr>
            <w:r>
              <w:rPr>
                <w:rFonts w:ascii="Times New Roman" w:hAnsi="Times New Roman" w:cs="Times New Roman"/>
                <w:lang w:val="es-VE"/>
              </w:rPr>
              <w:t>6</w:t>
            </w:r>
          </w:p>
          <w:p w14:paraId="18ECDB1A" w14:textId="77777777" w:rsidR="00FF395C" w:rsidRDefault="00A1436E">
            <w:pPr>
              <w:spacing w:after="0" w:line="240" w:lineRule="auto"/>
              <w:jc w:val="center"/>
              <w:rPr>
                <w:rFonts w:ascii="Times New Roman" w:hAnsi="Times New Roman" w:cs="Times New Roman"/>
                <w:lang w:val="es-VE"/>
              </w:rPr>
            </w:pPr>
            <w:r>
              <w:rPr>
                <w:rFonts w:ascii="Times New Roman" w:hAnsi="Times New Roman" w:cs="Times New Roman"/>
                <w:lang w:val="es-VE"/>
              </w:rPr>
              <w:t>11</w:t>
            </w:r>
          </w:p>
          <w:p w14:paraId="519E339C"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s-VE"/>
              </w:rPr>
              <w:t>1,517</w:t>
            </w:r>
          </w:p>
        </w:tc>
        <w:tc>
          <w:tcPr>
            <w:tcW w:w="1394" w:type="dxa"/>
            <w:tcBorders>
              <w:top w:val="single" w:sz="4" w:space="0" w:color="auto"/>
              <w:left w:val="nil"/>
              <w:bottom w:val="single" w:sz="4" w:space="0" w:color="auto"/>
              <w:right w:val="nil"/>
            </w:tcBorders>
          </w:tcPr>
          <w:p w14:paraId="3D2EC63B"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4,62</w:t>
            </w:r>
          </w:p>
          <w:p w14:paraId="4677A81D"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3</w:t>
            </w:r>
          </w:p>
          <w:p w14:paraId="777942D7"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7</w:t>
            </w:r>
          </w:p>
          <w:p w14:paraId="020617F0"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1,023</w:t>
            </w:r>
          </w:p>
        </w:tc>
        <w:tc>
          <w:tcPr>
            <w:tcW w:w="2320" w:type="dxa"/>
            <w:tcBorders>
              <w:top w:val="single" w:sz="4" w:space="0" w:color="auto"/>
              <w:left w:val="nil"/>
              <w:bottom w:val="single" w:sz="4" w:space="0" w:color="auto"/>
              <w:right w:val="nil"/>
            </w:tcBorders>
          </w:tcPr>
          <w:p w14:paraId="3ED0FFF8"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-4.23</w:t>
            </w:r>
          </w:p>
          <w:p w14:paraId="72F8A642"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- 6</w:t>
            </w:r>
          </w:p>
          <w:p w14:paraId="480F28AA"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-3</w:t>
            </w:r>
          </w:p>
          <w:p w14:paraId="0897D0D0"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lang w:val="en-US"/>
              </w:rPr>
              <w:t>0,91</w:t>
            </w:r>
          </w:p>
        </w:tc>
      </w:tr>
      <w:tr w:rsidR="00FF395C" w14:paraId="38AEFB33" w14:textId="77777777">
        <w:trPr>
          <w:trHeight w:val="754"/>
          <w:jc w:val="center"/>
        </w:trPr>
        <w:tc>
          <w:tcPr>
            <w:tcW w:w="2629" w:type="dxa"/>
            <w:tcBorders>
              <w:top w:val="single" w:sz="4" w:space="0" w:color="auto"/>
              <w:left w:val="nil"/>
              <w:bottom w:val="single" w:sz="4" w:space="0" w:color="auto"/>
              <w:right w:val="nil"/>
            </w:tcBorders>
            <w:hideMark/>
          </w:tcPr>
          <w:p w14:paraId="7EBB5CBE"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i/>
                <w:lang w:val="en-US"/>
              </w:rPr>
              <w:t>Wilcoxon Signed Rank Test</w:t>
            </w:r>
          </w:p>
        </w:tc>
        <w:tc>
          <w:tcPr>
            <w:tcW w:w="2939" w:type="dxa"/>
            <w:gridSpan w:val="2"/>
            <w:tcBorders>
              <w:top w:val="single" w:sz="4" w:space="0" w:color="auto"/>
              <w:left w:val="nil"/>
              <w:bottom w:val="single" w:sz="4" w:space="0" w:color="auto"/>
              <w:right w:val="nil"/>
            </w:tcBorders>
            <w:vAlign w:val="center"/>
            <w:hideMark/>
          </w:tcPr>
          <w:p w14:paraId="74E1F063" w14:textId="77777777" w:rsidR="00FF395C" w:rsidRDefault="00A1436E">
            <w:pPr>
              <w:spacing w:after="0" w:line="240" w:lineRule="auto"/>
              <w:jc w:val="center"/>
              <w:rPr>
                <w:rFonts w:ascii="Times New Roman" w:hAnsi="Times New Roman" w:cs="Times New Roman"/>
                <w:lang w:val="en-US"/>
              </w:rPr>
            </w:pPr>
            <w:r>
              <w:rPr>
                <w:rFonts w:ascii="Times New Roman" w:hAnsi="Times New Roman" w:cs="Times New Roman"/>
                <w:i/>
                <w:lang w:val="en-US"/>
              </w:rPr>
              <w:t xml:space="preserve">p </w:t>
            </w:r>
            <w:r>
              <w:rPr>
                <w:rFonts w:ascii="Times New Roman" w:hAnsi="Times New Roman" w:cs="Times New Roman"/>
                <w:lang w:val="en-US"/>
              </w:rPr>
              <w:t>= 0.000</w:t>
            </w:r>
          </w:p>
        </w:tc>
        <w:tc>
          <w:tcPr>
            <w:tcW w:w="2320" w:type="dxa"/>
            <w:tcBorders>
              <w:top w:val="single" w:sz="4" w:space="0" w:color="auto"/>
              <w:left w:val="nil"/>
              <w:bottom w:val="single" w:sz="4" w:space="0" w:color="auto"/>
              <w:right w:val="nil"/>
            </w:tcBorders>
          </w:tcPr>
          <w:p w14:paraId="1AD0007A" w14:textId="77777777" w:rsidR="00FF395C" w:rsidRDefault="00FF395C">
            <w:pPr>
              <w:spacing w:after="0" w:line="240" w:lineRule="auto"/>
              <w:jc w:val="center"/>
              <w:rPr>
                <w:rFonts w:ascii="Times New Roman" w:hAnsi="Times New Roman" w:cs="Times New Roman"/>
                <w:lang w:val="en-US"/>
              </w:rPr>
            </w:pPr>
          </w:p>
        </w:tc>
      </w:tr>
    </w:tbl>
    <w:p w14:paraId="2BE793D1" w14:textId="77777777" w:rsidR="00FF395C" w:rsidRDefault="00FF395C">
      <w:pPr>
        <w:spacing w:after="0" w:line="240" w:lineRule="auto"/>
        <w:jc w:val="both"/>
        <w:rPr>
          <w:rFonts w:ascii="Times New Roman" w:hAnsi="Times New Roman" w:cs="Times New Roman"/>
          <w:lang w:val="en-US"/>
        </w:rPr>
      </w:pPr>
    </w:p>
    <w:p w14:paraId="6E1E8CEB"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n-US"/>
        </w:rPr>
        <w:t xml:space="preserve">Tabel 4 </w:t>
      </w:r>
      <w:bookmarkStart w:id="0" w:name="_Hlk72574469"/>
      <w:r>
        <w:rPr>
          <w:rFonts w:ascii="Times New Roman" w:hAnsi="Times New Roman" w:cs="Times New Roman"/>
          <w:lang w:val="en-US"/>
        </w:rPr>
        <w:t xml:space="preserve">menunjukkan </w:t>
      </w:r>
      <w:bookmarkEnd w:id="0"/>
      <w:r>
        <w:rPr>
          <w:rFonts w:ascii="Times New Roman" w:hAnsi="Times New Roman" w:cs="Times New Roman"/>
          <w:lang w:val="es-VE"/>
        </w:rPr>
        <w:t xml:space="preserve">nilai </w:t>
      </w:r>
      <w:r>
        <w:rPr>
          <w:rFonts w:ascii="Times New Roman" w:hAnsi="Times New Roman" w:cs="Times New Roman"/>
          <w:i/>
          <w:lang w:val="es-VE"/>
        </w:rPr>
        <w:t>mean</w:t>
      </w:r>
      <w:r>
        <w:rPr>
          <w:rFonts w:ascii="Times New Roman" w:hAnsi="Times New Roman" w:cs="Times New Roman"/>
          <w:lang w:val="es-VE"/>
        </w:rPr>
        <w:t xml:space="preserve"> sebelum diberikan aromaterapi lemon sebesar 8,69 dengan standar deviasi 1,517 dan mengalami penurunan intensitas mual setelah diberikan aromaterapi lemon menjadi 4,62 dengan stándar deviasi sebesar 1,023. Hasil uji statistik menggunakan uji statistik </w:t>
      </w:r>
      <w:r>
        <w:rPr>
          <w:rFonts w:ascii="Times New Roman" w:hAnsi="Times New Roman" w:cs="Times New Roman"/>
          <w:i/>
          <w:lang w:val="es-VE"/>
        </w:rPr>
        <w:t xml:space="preserve">Wilcoxon Signed Rank Test </w:t>
      </w:r>
      <w:r>
        <w:rPr>
          <w:rFonts w:ascii="Times New Roman" w:hAnsi="Times New Roman" w:cs="Times New Roman"/>
          <w:lang w:val="es-VE"/>
        </w:rPr>
        <w:t xml:space="preserve">didapatkan nilai  </w:t>
      </w:r>
      <m:oMath>
        <m:r>
          <w:rPr>
            <w:rFonts w:ascii="Cambria Math" w:hAnsi="Cambria Math" w:cs="Times New Roman"/>
            <w:lang w:val="en-US"/>
          </w:rPr>
          <m:t>p</m:t>
        </m:r>
        <m:r>
          <w:rPr>
            <w:rFonts w:ascii="Cambria Math" w:hAnsi="Cambria Math" w:cs="Times New Roman"/>
            <w:lang w:val="es-VE"/>
          </w:rPr>
          <m:t xml:space="preserve"> ≤ a  </m:t>
        </m:r>
        <m:r>
          <w:rPr>
            <w:rFonts w:ascii="Cambria Math" w:hAnsi="Cambria Math" w:cs="Times New Roman"/>
            <w:lang w:val="en-US"/>
          </w:rPr>
          <m:t>p</m:t>
        </m:r>
        <m:r>
          <w:rPr>
            <w:rFonts w:ascii="Cambria Math" w:hAnsi="Cambria Math" w:cs="Times New Roman"/>
            <w:lang w:val="es-VE"/>
          </w:rPr>
          <m:t xml:space="preserve"> </m:t>
        </m:r>
        <m:d>
          <m:dPr>
            <m:ctrlPr>
              <w:rPr>
                <w:rFonts w:ascii="Cambria Math" w:hAnsi="Cambria Math" w:cs="Times New Roman"/>
                <w:i/>
                <w:lang w:val="en-US"/>
              </w:rPr>
            </m:ctrlPr>
          </m:dPr>
          <m:e>
            <m:r>
              <w:rPr>
                <w:rFonts w:ascii="Cambria Math" w:hAnsi="Cambria Math" w:cs="Times New Roman"/>
                <w:lang w:val="es-VE"/>
              </w:rPr>
              <m:t>0,000</m:t>
            </m:r>
          </m:e>
        </m:d>
        <m:r>
          <w:rPr>
            <w:rFonts w:ascii="Cambria Math" w:hAnsi="Cambria Math" w:cs="Times New Roman"/>
            <w:lang w:val="es-VE"/>
          </w:rPr>
          <m:t>,</m:t>
        </m:r>
      </m:oMath>
      <w:r>
        <w:rPr>
          <w:rFonts w:ascii="Times New Roman" w:hAnsi="Times New Roman" w:cs="Times New Roman"/>
          <w:lang w:val="es-VE"/>
        </w:rPr>
        <w:t xml:space="preserve"> maka H</w:t>
      </w:r>
      <w:r>
        <w:rPr>
          <w:rFonts w:ascii="Times New Roman" w:hAnsi="Times New Roman" w:cs="Times New Roman"/>
          <w:vertAlign w:val="subscript"/>
          <w:lang w:val="es-VE"/>
        </w:rPr>
        <w:t>1</w:t>
      </w:r>
      <w:r>
        <w:rPr>
          <w:rFonts w:ascii="Times New Roman" w:hAnsi="Times New Roman" w:cs="Times New Roman"/>
          <w:lang w:val="es-VE"/>
        </w:rPr>
        <w:t xml:space="preserve"> diterima artinya aromaterapi lemon berpengaruh terhadap penurunan </w:t>
      </w:r>
      <w:r>
        <w:rPr>
          <w:rFonts w:ascii="Times New Roman" w:hAnsi="Times New Roman" w:cs="Times New Roman"/>
          <w:i/>
          <w:lang w:val="es-VE"/>
        </w:rPr>
        <w:t>emesis gravidarum</w:t>
      </w:r>
      <w:r>
        <w:rPr>
          <w:rFonts w:ascii="Times New Roman" w:hAnsi="Times New Roman" w:cs="Times New Roman"/>
          <w:lang w:val="es-VE"/>
        </w:rPr>
        <w:t xml:space="preserve"> di PMB NS Jimbaran Pada Bulan April - Mei 2021.</w:t>
      </w:r>
    </w:p>
    <w:p w14:paraId="33901157" w14:textId="77777777" w:rsidR="00FF395C" w:rsidRDefault="00FF395C">
      <w:pPr>
        <w:spacing w:after="0" w:line="480" w:lineRule="auto"/>
        <w:jc w:val="both"/>
        <w:rPr>
          <w:rFonts w:ascii="Times New Roman" w:hAnsi="Times New Roman" w:cs="Times New Roman"/>
          <w:lang w:val="en-US"/>
        </w:rPr>
      </w:pPr>
      <w:bookmarkStart w:id="1" w:name="_GoBack"/>
      <w:bookmarkEnd w:id="1"/>
    </w:p>
    <w:p w14:paraId="38F6037C" w14:textId="77777777" w:rsidR="00FF395C" w:rsidRDefault="00A1436E">
      <w:pPr>
        <w:spacing w:after="0" w:line="240" w:lineRule="auto"/>
        <w:jc w:val="both"/>
        <w:rPr>
          <w:rFonts w:ascii="Times New Roman" w:hAnsi="Times New Roman" w:cs="Times New Roman"/>
          <w:lang w:val="en-US"/>
        </w:rPr>
      </w:pPr>
      <w:r>
        <w:rPr>
          <w:rFonts w:ascii="Times New Roman" w:eastAsia="Times New Roman" w:hAnsi="Times New Roman" w:cs="Times New Roman"/>
          <w:b/>
          <w:bCs/>
          <w:color w:val="000000"/>
          <w:lang w:eastAsia="id-ID"/>
        </w:rPr>
        <w:t>PEMBAHASAN</w:t>
      </w:r>
    </w:p>
    <w:p w14:paraId="50F06D75" w14:textId="77777777" w:rsidR="00FF395C" w:rsidRDefault="00A1436E">
      <w:pPr>
        <w:spacing w:after="0" w:line="240" w:lineRule="auto"/>
        <w:jc w:val="both"/>
        <w:rPr>
          <w:rFonts w:ascii="Times New Roman" w:hAnsi="Times New Roman" w:cs="Times New Roman"/>
          <w:b/>
          <w:lang w:val="en-US"/>
        </w:rPr>
      </w:pPr>
      <w:r>
        <w:rPr>
          <w:rFonts w:ascii="Times New Roman" w:hAnsi="Times New Roman" w:cs="Times New Roman"/>
          <w:b/>
          <w:lang w:val="en-US"/>
        </w:rPr>
        <w:t xml:space="preserve">Identifikasi </w:t>
      </w:r>
      <w:r>
        <w:rPr>
          <w:rFonts w:ascii="Times New Roman" w:hAnsi="Times New Roman" w:cs="Times New Roman"/>
          <w:b/>
          <w:lang w:val="es-VE"/>
        </w:rPr>
        <w:t xml:space="preserve">Derajat </w:t>
      </w:r>
      <w:r>
        <w:rPr>
          <w:rFonts w:ascii="Times New Roman" w:hAnsi="Times New Roman" w:cs="Times New Roman"/>
          <w:b/>
          <w:i/>
          <w:lang w:val="es-VE"/>
        </w:rPr>
        <w:t>Emesis Gravidarum</w:t>
      </w:r>
      <w:r>
        <w:rPr>
          <w:rFonts w:ascii="Times New Roman" w:hAnsi="Times New Roman" w:cs="Times New Roman"/>
          <w:b/>
          <w:lang w:val="es-VE"/>
        </w:rPr>
        <w:t xml:space="preserve"> Sebelum dilakukan Inhalasi  Aromaterapi Lemon</w:t>
      </w:r>
    </w:p>
    <w:p w14:paraId="32A4114C" w14:textId="77777777" w:rsidR="00FF395C" w:rsidRDefault="00A1436E">
      <w:pPr>
        <w:spacing w:after="0" w:line="240" w:lineRule="auto"/>
        <w:jc w:val="both"/>
        <w:rPr>
          <w:rFonts w:ascii="Times New Roman" w:hAnsi="Times New Roman" w:cs="Times New Roman"/>
          <w:lang w:val="en-US"/>
        </w:rPr>
      </w:pPr>
      <w:r>
        <w:rPr>
          <w:rFonts w:ascii="Times New Roman" w:hAnsi="Times New Roman" w:cs="Times New Roman"/>
          <w:lang w:val="en-US"/>
        </w:rPr>
        <w:tab/>
        <w:t xml:space="preserve"> </w:t>
      </w:r>
      <w:r>
        <w:rPr>
          <w:rFonts w:ascii="Times New Roman" w:hAnsi="Times New Roman" w:cs="Times New Roman"/>
          <w:lang w:val="es-VE"/>
        </w:rPr>
        <w:t>Pengamatan Intensitas mual muntah dari 26 responden ibu hamil sebelum diberikan aromaterapi lemon nilainya rata- rata 8,69 yang berarti mual muntah kategori sedang.dan sebagian besar terjadi pada trimester pertama.</w:t>
      </w:r>
    </w:p>
    <w:p w14:paraId="5B386ABF"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i/>
          <w:lang w:val="es-VE"/>
        </w:rPr>
        <w:t>Emesis Gravidarum</w:t>
      </w:r>
      <w:r>
        <w:rPr>
          <w:rFonts w:ascii="Times New Roman" w:hAnsi="Times New Roman" w:cs="Times New Roman"/>
          <w:lang w:val="es-VE"/>
        </w:rPr>
        <w:t xml:space="preserve"> biasanya dipengaruhi  beberapa faktor, antara lain hormonal, paritas, pekerjaan atau aktivitas dan umur ibu .</w:t>
      </w:r>
    </w:p>
    <w:p w14:paraId="1E640EEF"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Dari hasil penelitian, sesuai dengan teori rasa mual muntah selama kehamilan dapat disebabkan oleh beberapa faktor yang salah satunya adalah faktor umur. Usia ibu hamil yang merupakan resiko tinggi adalah usia kurang dari 20 tahun dan lebih dari 35 tahun. Mual dan muntah terjadi pada umur di bawah 20 tahun disebabkan karena belum cukupnya kematangan fisik, mental dan fungsi sosial dari calon ibu sehingga dapat menimbulkan keraguan jasmani, cinta kasih dan perawatan serta asuhan bagi anak yang akan dilahirkan.</w:t>
      </w:r>
    </w:p>
    <w:p w14:paraId="7F9DAFBA"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Sedangkan pada usia lebih dari 35 tahun disebabkan oleh faktor psikologis, dimana ibu belum siap hamil lagi atau bahkan tidak menginginkan kehamilan lagi sehingga akan merasa tertekan dan menimbulkan stres pada ibu.</w:t>
      </w:r>
      <w:r>
        <w:rPr>
          <w:rFonts w:ascii="Times New Roman" w:hAnsi="Times New Roman" w:cs="Times New Roman"/>
          <w:vertAlign w:val="superscript"/>
          <w:lang w:val="es-VE"/>
        </w:rPr>
        <w:t>14</w:t>
      </w:r>
    </w:p>
    <w:p w14:paraId="5F6B68A8"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s-VE"/>
        </w:rPr>
        <w:lastRenderedPageBreak/>
        <w:t>Umur seseorang merupakan jumlah usia yang secara garis besar menjadi indikator dalam kedewasaan dalam setiap pengambilan keputusan yang mengacu pada setiap pengalamannya. Semakin cukup umur, tingkat kematangan dan kekuatan seseorang akan lebih matang berfikir dan logis hal ini sesuai dengan pendapat Arsenault, 2002. Pada penelitian ini diperoleh rentang usia ibu antara 17 – 20 tahun ada 6 orang dan 21- 35 tahun sebanyak 20 orang.</w:t>
      </w:r>
    </w:p>
    <w:p w14:paraId="369AD910" w14:textId="77777777" w:rsidR="00FF395C" w:rsidRDefault="00FF395C">
      <w:pPr>
        <w:spacing w:after="0" w:line="240" w:lineRule="auto"/>
        <w:jc w:val="both"/>
        <w:rPr>
          <w:rFonts w:ascii="Times New Roman" w:hAnsi="Times New Roman" w:cs="Times New Roman"/>
          <w:lang w:val="en-US"/>
        </w:rPr>
      </w:pPr>
    </w:p>
    <w:p w14:paraId="6D860118" w14:textId="77777777" w:rsidR="00FF395C" w:rsidRDefault="00A1436E">
      <w:pPr>
        <w:spacing w:after="0" w:line="240" w:lineRule="auto"/>
        <w:jc w:val="both"/>
        <w:rPr>
          <w:rFonts w:ascii="Times New Roman" w:hAnsi="Times New Roman" w:cs="Times New Roman"/>
          <w:b/>
          <w:lang w:val="en-US"/>
        </w:rPr>
      </w:pPr>
      <w:r>
        <w:rPr>
          <w:rFonts w:ascii="Times New Roman" w:hAnsi="Times New Roman" w:cs="Times New Roman"/>
          <w:b/>
          <w:lang w:val="en-US"/>
        </w:rPr>
        <w:t xml:space="preserve">Identifikasi </w:t>
      </w:r>
      <w:r>
        <w:rPr>
          <w:rFonts w:ascii="Times New Roman" w:hAnsi="Times New Roman" w:cs="Times New Roman"/>
          <w:b/>
          <w:lang w:val="es-VE"/>
        </w:rPr>
        <w:t xml:space="preserve">Derajat </w:t>
      </w:r>
      <w:r>
        <w:rPr>
          <w:rFonts w:ascii="Times New Roman" w:hAnsi="Times New Roman" w:cs="Times New Roman"/>
          <w:b/>
          <w:i/>
          <w:lang w:val="es-VE"/>
        </w:rPr>
        <w:t>Emesis Gravidarum</w:t>
      </w:r>
      <w:r>
        <w:rPr>
          <w:rFonts w:ascii="Times New Roman" w:hAnsi="Times New Roman" w:cs="Times New Roman"/>
          <w:b/>
          <w:lang w:val="es-VE"/>
        </w:rPr>
        <w:t xml:space="preserve"> Sesudah dilakukan Inhalasi  Aromaterapi Lemon</w:t>
      </w:r>
    </w:p>
    <w:p w14:paraId="48E4DE18"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Berdasarkan penelitian ini menunjukkan 26 ibu hamil yang diberi aromaterapi lemon, sebagian besar mempunyai nilai intensitas mual muntah 4,62. Sebagian besar ibu hamil memiliki intensitas mual muntah kategori ringan setelah diberi perlakuan aromaterapi lemon. Mengacu pada hasil tersebut, dapat dinyatakan bahwa terjadi penurunan intensitas mual muntah setelah diberi aromaterapi lemon.</w:t>
      </w:r>
    </w:p>
    <w:p w14:paraId="0F29199C"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Aromaterapi lemon merupakan jenis aromaterapi yang dapat digunakan untuk mengatasi mual muntah. Limone 70%, beta-pinene 11%, gammaterpinene 8%, citral 2%, trana-alpha-bergamodhine 0,4% adalah kandungan yang terdapat dari minyak essensial  lemon yang memiliki manfaat sebagai mentaly, stimulating, antitheumatic, antispasmodic, hypotensive, antistress dan sedative.</w:t>
      </w:r>
      <w:r>
        <w:rPr>
          <w:rFonts w:ascii="Times New Roman" w:hAnsi="Times New Roman" w:cs="Times New Roman"/>
          <w:vertAlign w:val="superscript"/>
          <w:lang w:val="es-VE"/>
        </w:rPr>
        <w:t>15</w:t>
      </w:r>
      <w:r>
        <w:rPr>
          <w:rFonts w:ascii="Times New Roman" w:hAnsi="Times New Roman" w:cs="Times New Roman"/>
          <w:lang w:val="es-VE"/>
        </w:rPr>
        <w:t xml:space="preserve"> </w:t>
      </w:r>
      <w:r>
        <w:rPr>
          <w:rFonts w:ascii="Times New Roman" w:hAnsi="Times New Roman" w:cs="Times New Roman"/>
          <w:i/>
          <w:lang w:val="es-VE"/>
        </w:rPr>
        <w:t xml:space="preserve">Limonene </w:t>
      </w:r>
      <w:r>
        <w:rPr>
          <w:rFonts w:ascii="Times New Roman" w:hAnsi="Times New Roman" w:cs="Times New Roman"/>
          <w:lang w:val="es-VE"/>
        </w:rPr>
        <w:t xml:space="preserve">adalah kandungan dari </w:t>
      </w:r>
      <w:r>
        <w:rPr>
          <w:rFonts w:ascii="Times New Roman" w:hAnsi="Times New Roman" w:cs="Times New Roman"/>
          <w:i/>
          <w:lang w:val="es-VE"/>
        </w:rPr>
        <w:t xml:space="preserve">citrus limon </w:t>
      </w:r>
      <w:r>
        <w:rPr>
          <w:rFonts w:ascii="Times New Roman" w:hAnsi="Times New Roman" w:cs="Times New Roman"/>
          <w:lang w:val="es-VE"/>
        </w:rPr>
        <w:t xml:space="preserve">yang sangat bioavailable oleh paru manusia sebesar 70% dan 60% dimetabolisme atau diredistribusi dengan cepat. Limonene, gamma-terpirnene dan citral dapat menghambat kadar serum </w:t>
      </w:r>
      <w:r>
        <w:rPr>
          <w:rFonts w:ascii="Times New Roman" w:hAnsi="Times New Roman" w:cs="Times New Roman"/>
          <w:i/>
          <w:lang w:val="es-VE"/>
        </w:rPr>
        <w:t xml:space="preserve">corticosterone </w:t>
      </w:r>
      <w:r>
        <w:rPr>
          <w:rFonts w:ascii="Times New Roman" w:hAnsi="Times New Roman" w:cs="Times New Roman"/>
          <w:lang w:val="es-VE"/>
        </w:rPr>
        <w:t xml:space="preserve">dan </w:t>
      </w:r>
      <w:r>
        <w:rPr>
          <w:rFonts w:ascii="Times New Roman" w:hAnsi="Times New Roman" w:cs="Times New Roman"/>
          <w:i/>
          <w:lang w:val="es-VE"/>
        </w:rPr>
        <w:t xml:space="preserve">monoamin </w:t>
      </w:r>
      <w:r>
        <w:rPr>
          <w:rFonts w:ascii="Times New Roman" w:hAnsi="Times New Roman" w:cs="Times New Roman"/>
          <w:lang w:val="es-VE"/>
        </w:rPr>
        <w:t xml:space="preserve">di otak ketika mengalami stres fisik maupun psikologis sehingga dapat mengurangi stress. </w:t>
      </w:r>
      <w:r>
        <w:rPr>
          <w:rFonts w:ascii="Times New Roman" w:hAnsi="Times New Roman" w:cs="Times New Roman"/>
          <w:i/>
          <w:lang w:val="es-VE"/>
        </w:rPr>
        <w:t xml:space="preserve">Limonene, gamma-terpinene </w:t>
      </w:r>
      <w:r>
        <w:rPr>
          <w:rFonts w:ascii="Times New Roman" w:hAnsi="Times New Roman" w:cs="Times New Roman"/>
          <w:lang w:val="es-VE"/>
        </w:rPr>
        <w:t xml:space="preserve">dan </w:t>
      </w:r>
      <w:r>
        <w:rPr>
          <w:rFonts w:ascii="Times New Roman" w:hAnsi="Times New Roman" w:cs="Times New Roman"/>
          <w:i/>
          <w:lang w:val="es-VE"/>
        </w:rPr>
        <w:t xml:space="preserve">citral </w:t>
      </w:r>
      <w:r>
        <w:rPr>
          <w:rFonts w:ascii="Times New Roman" w:hAnsi="Times New Roman" w:cs="Times New Roman"/>
          <w:lang w:val="es-VE"/>
        </w:rPr>
        <w:t xml:space="preserve">yang dapat menghambat kadar serum </w:t>
      </w:r>
      <w:r>
        <w:rPr>
          <w:rFonts w:ascii="Times New Roman" w:hAnsi="Times New Roman" w:cs="Times New Roman"/>
          <w:i/>
          <w:lang w:val="es-VE"/>
        </w:rPr>
        <w:t xml:space="preserve">corticosterone </w:t>
      </w:r>
      <w:r>
        <w:rPr>
          <w:rFonts w:ascii="Times New Roman" w:hAnsi="Times New Roman" w:cs="Times New Roman"/>
          <w:lang w:val="es-VE"/>
        </w:rPr>
        <w:t>dan monoamin di otak ketika mengalami stres fisik maupun psikologis sehingga dapat mengurangi stres.</w:t>
      </w:r>
      <w:r>
        <w:rPr>
          <w:rFonts w:ascii="Times New Roman" w:hAnsi="Times New Roman" w:cs="Times New Roman"/>
          <w:vertAlign w:val="superscript"/>
          <w:lang w:val="es-VE"/>
        </w:rPr>
        <w:t>16</w:t>
      </w:r>
      <w:r>
        <w:rPr>
          <w:rFonts w:ascii="Times New Roman" w:hAnsi="Times New Roman" w:cs="Times New Roman"/>
          <w:lang w:val="es-VE"/>
        </w:rPr>
        <w:t xml:space="preserve"> minyak essensial lemon di ekstrak dari kulit lemon ,yaitu kulit lemon bagian luar yang mengandung lemonene 90%, citral 5% dan sejumlah kecil citronellal,alpha-terpeineol dan geranyl asetate.sehingga dalam praktek pemakaian aromaterapi lemon bisa juga menggunakan kulit lemon langsung jika terkendala untuk mendapatkan minyak essensial lemon yang diproduksi oleh produsen minyak essensial. Namun saat ini banyak bermunculan produk essensial di pasaran yang bisa diperoleh dengan harga yang bervariasi  Dalam penelitian ini peneliti menggunakan minyak essensial 100% yang siap pakai,dengan tujuan penelitian bisa lebih efektif dan efisien.</w:t>
      </w:r>
    </w:p>
    <w:p w14:paraId="36C835D0"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s-VE"/>
        </w:rPr>
        <w:t>Dalam penelitian ini, rasa mual muntah kehamilan yang dialami responden di PMB NS berkurang setelah pemberian aromaterapi lemon, karena aromaterapi lemon dapat menyebabkan perubahan psikologis dan fisiologis manusia sehingga responden merasa rileks dan nyaman.</w:t>
      </w:r>
    </w:p>
    <w:p w14:paraId="39C5329F" w14:textId="77777777" w:rsidR="00FF395C" w:rsidRDefault="00FF395C">
      <w:pPr>
        <w:spacing w:after="0" w:line="240" w:lineRule="auto"/>
        <w:jc w:val="both"/>
        <w:rPr>
          <w:rFonts w:ascii="Times New Roman" w:hAnsi="Times New Roman" w:cs="Times New Roman"/>
          <w:lang w:val="en-US"/>
        </w:rPr>
      </w:pPr>
    </w:p>
    <w:p w14:paraId="5D33D13B" w14:textId="77777777" w:rsidR="00FF395C" w:rsidRDefault="00A1436E">
      <w:pPr>
        <w:spacing w:after="0" w:line="240" w:lineRule="auto"/>
        <w:jc w:val="both"/>
        <w:rPr>
          <w:rFonts w:ascii="Times New Roman" w:hAnsi="Times New Roman" w:cs="Times New Roman"/>
          <w:b/>
          <w:lang w:val="en-US"/>
        </w:rPr>
      </w:pPr>
      <w:r>
        <w:rPr>
          <w:rFonts w:ascii="Times New Roman" w:hAnsi="Times New Roman" w:cs="Times New Roman"/>
          <w:b/>
          <w:lang w:val="es-VE"/>
        </w:rPr>
        <w:t xml:space="preserve">Menganalisis Derajat </w:t>
      </w:r>
      <w:r>
        <w:rPr>
          <w:rFonts w:ascii="Times New Roman" w:hAnsi="Times New Roman" w:cs="Times New Roman"/>
          <w:b/>
          <w:i/>
          <w:lang w:val="es-VE"/>
        </w:rPr>
        <w:t>Emesis Gravidarum</w:t>
      </w:r>
      <w:r>
        <w:rPr>
          <w:rFonts w:ascii="Times New Roman" w:hAnsi="Times New Roman" w:cs="Times New Roman"/>
          <w:b/>
          <w:lang w:val="es-VE"/>
        </w:rPr>
        <w:t xml:space="preserve"> Sebelum dilakukan Inhalasi Aromaterapi Lemon dan Sesudah dilakukan inhalasi Aromaterapi Lemon</w:t>
      </w:r>
    </w:p>
    <w:p w14:paraId="27EEAB9D"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 xml:space="preserve">Berdasarkan tabel 4 dapat diketahui bahwa rata-rata mual muntah ibu hamil sebelum diberikan aromaterapi lemon adalah 8,69 dan rata- rata mual muntah sesudah diberikan aromaterapi lemon adalah 4,62. Berdasarkan hasil tersebut ada penurunan intensitas mual muntah ibu hamil. Hasil uji statistik didapatkan nilai </w:t>
      </w:r>
      <w:r>
        <w:rPr>
          <w:rFonts w:ascii="Cambria Math" w:hAnsi="Cambria Math" w:cs="Cambria Math"/>
          <w:lang w:val="en-US"/>
        </w:rPr>
        <w:t>𝜌</w:t>
      </w:r>
      <w:r>
        <w:rPr>
          <w:rFonts w:ascii="Times New Roman" w:hAnsi="Times New Roman" w:cs="Times New Roman"/>
          <w:lang w:val="es-VE"/>
        </w:rPr>
        <w:t xml:space="preserve"> value = 0,000, hal ini berarti alpha 5% dapat dinyatakan bahwa ada perbedaan yang signifikan rata-rata mual muntah sebelum dan sesudah diberikan aromaterapi lemon.</w:t>
      </w:r>
    </w:p>
    <w:p w14:paraId="0A3A5E16" w14:textId="77777777" w:rsidR="00FF395C" w:rsidRDefault="00A1436E">
      <w:pPr>
        <w:spacing w:after="0" w:line="240" w:lineRule="auto"/>
        <w:ind w:firstLine="720"/>
        <w:jc w:val="both"/>
        <w:rPr>
          <w:rFonts w:ascii="Times New Roman" w:hAnsi="Times New Roman" w:cs="Times New Roman"/>
          <w:lang w:val="es-VE"/>
        </w:rPr>
      </w:pPr>
      <w:r>
        <w:rPr>
          <w:rFonts w:ascii="Times New Roman" w:hAnsi="Times New Roman" w:cs="Times New Roman"/>
          <w:lang w:val="es-VE"/>
        </w:rPr>
        <w:t xml:space="preserve">Sifat kimiawi dan efek farmakologis dari </w:t>
      </w:r>
      <w:r>
        <w:rPr>
          <w:rFonts w:ascii="Times New Roman" w:hAnsi="Times New Roman" w:cs="Times New Roman"/>
          <w:i/>
          <w:lang w:val="es-VE"/>
        </w:rPr>
        <w:t xml:space="preserve">Citrus Lemon </w:t>
      </w:r>
      <w:r>
        <w:rPr>
          <w:rFonts w:ascii="Times New Roman" w:hAnsi="Times New Roman" w:cs="Times New Roman"/>
          <w:lang w:val="es-VE"/>
        </w:rPr>
        <w:t>adalah asam, sejuk, aromatik, berkhasiat menghilangkan haus, mengatasi skurvi atau skorbut atau sariawan (</w:t>
      </w:r>
      <w:r>
        <w:rPr>
          <w:rFonts w:ascii="Times New Roman" w:hAnsi="Times New Roman" w:cs="Times New Roman"/>
          <w:i/>
          <w:lang w:val="es-VE"/>
        </w:rPr>
        <w:t>antiscorbutic</w:t>
      </w:r>
      <w:r>
        <w:rPr>
          <w:rFonts w:ascii="Times New Roman" w:hAnsi="Times New Roman" w:cs="Times New Roman"/>
          <w:lang w:val="es-VE"/>
        </w:rPr>
        <w:t xml:space="preserve">), mengembalikan fungsi pencernaan, menurunkan tekanan darah, antioksidan, antibakterial, antiseptik, menurunkan panas (antipiretik), meningkatkan kekebalan tubuh terhadap infeksi. Minyak parasan </w:t>
      </w:r>
      <w:r>
        <w:rPr>
          <w:rFonts w:ascii="Times New Roman" w:hAnsi="Times New Roman" w:cs="Times New Roman"/>
          <w:i/>
          <w:lang w:val="es-VE"/>
        </w:rPr>
        <w:t xml:space="preserve">famili Citrus </w:t>
      </w:r>
      <w:r>
        <w:rPr>
          <w:rFonts w:ascii="Times New Roman" w:hAnsi="Times New Roman" w:cs="Times New Roman"/>
          <w:lang w:val="es-VE"/>
        </w:rPr>
        <w:t>memiliki aroma yang menyegarkan dan berkhasiat sebagai antiseptik, serta tonikum dengan efek yang bermakna pada keseluruhan saluran pencernaan.</w:t>
      </w:r>
      <w:r>
        <w:rPr>
          <w:rFonts w:ascii="Times New Roman" w:hAnsi="Times New Roman" w:cs="Times New Roman"/>
          <w:vertAlign w:val="superscript"/>
          <w:lang w:val="es-VE"/>
        </w:rPr>
        <w:t>17</w:t>
      </w:r>
    </w:p>
    <w:p w14:paraId="7C38205F"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s-VE"/>
        </w:rPr>
        <w:t xml:space="preserve">Dalam penelitian ini, aromaterapi lemon berpengaruh dalam mengurangi keluhan mual muntah ibu hamil di PMB NS Jimbaran. Dari data diatas, dapat dilihat bahwa terdapat kesesuaian antara teori yaitu aromaterapi lemon dapat menurunkan derajat  </w:t>
      </w:r>
      <w:r>
        <w:rPr>
          <w:rFonts w:ascii="Times New Roman" w:hAnsi="Times New Roman" w:cs="Times New Roman"/>
          <w:i/>
          <w:lang w:val="es-VE"/>
        </w:rPr>
        <w:t>emesis gravidarum</w:t>
      </w:r>
      <w:r>
        <w:rPr>
          <w:rFonts w:ascii="Times New Roman" w:hAnsi="Times New Roman" w:cs="Times New Roman"/>
          <w:lang w:val="es-VE"/>
        </w:rPr>
        <w:t xml:space="preserve"> dari yang rata rata kategori sedang sebanyak 8,69%  menjadi kategori ringan sebanyak 4,56 %.</w:t>
      </w:r>
    </w:p>
    <w:p w14:paraId="103EC710" w14:textId="77777777" w:rsidR="00FF395C" w:rsidRDefault="00FF395C">
      <w:pPr>
        <w:spacing w:after="0" w:line="480" w:lineRule="auto"/>
        <w:ind w:firstLine="720"/>
        <w:jc w:val="both"/>
        <w:rPr>
          <w:rFonts w:ascii="Times New Roman" w:hAnsi="Times New Roman" w:cs="Times New Roman"/>
          <w:lang w:val="en-US"/>
        </w:rPr>
      </w:pPr>
    </w:p>
    <w:p w14:paraId="53676FAD" w14:textId="77777777" w:rsidR="00FF395C" w:rsidRDefault="00A1436E">
      <w:pPr>
        <w:spacing w:after="0" w:line="240" w:lineRule="auto"/>
        <w:jc w:val="both"/>
        <w:rPr>
          <w:rFonts w:ascii="Times New Roman" w:eastAsia="Times New Roman" w:hAnsi="Times New Roman" w:cs="Times New Roman"/>
          <w:color w:val="000000"/>
          <w:sz w:val="27"/>
          <w:szCs w:val="27"/>
          <w:lang w:eastAsia="id-ID"/>
        </w:rPr>
      </w:pPr>
      <w:r>
        <w:rPr>
          <w:rFonts w:ascii="Times New Roman" w:eastAsia="Times New Roman" w:hAnsi="Times New Roman" w:cs="Times New Roman"/>
          <w:b/>
          <w:bCs/>
          <w:color w:val="000000"/>
          <w:lang w:eastAsia="id-ID"/>
        </w:rPr>
        <w:t>SIMPULAN</w:t>
      </w:r>
    </w:p>
    <w:p w14:paraId="423428E6" w14:textId="77777777" w:rsidR="00FF395C" w:rsidRDefault="00A1436E">
      <w:pPr>
        <w:spacing w:after="0" w:line="240" w:lineRule="auto"/>
        <w:ind w:firstLine="720"/>
        <w:jc w:val="both"/>
        <w:rPr>
          <w:rFonts w:ascii="Times New Roman" w:hAnsi="Times New Roman" w:cs="Times New Roman"/>
          <w:lang w:val="en-US"/>
        </w:rPr>
      </w:pPr>
      <w:r>
        <w:rPr>
          <w:rFonts w:ascii="Times New Roman" w:hAnsi="Times New Roman" w:cs="Times New Roman"/>
          <w:lang w:val="en-US"/>
        </w:rPr>
        <w:t>Berdasarkan</w:t>
      </w:r>
      <w:bookmarkStart w:id="2" w:name="_Hlk71528353"/>
      <w:r>
        <w:rPr>
          <w:rFonts w:ascii="Times New Roman" w:hAnsi="Times New Roman" w:cs="Times New Roman"/>
          <w:lang w:val="en-US"/>
        </w:rPr>
        <w:t xml:space="preserve"> uraian hasil penelitian dan pembahasan di atas maka kesimpulan yang dapat diambil adalah </w:t>
      </w:r>
      <w:bookmarkEnd w:id="2"/>
      <w:r>
        <w:rPr>
          <w:rFonts w:ascii="Times New Roman" w:hAnsi="Times New Roman" w:cs="Times New Roman"/>
          <w:lang w:val="en-US"/>
        </w:rPr>
        <w:t xml:space="preserve">hasil </w:t>
      </w:r>
      <w:r>
        <w:rPr>
          <w:rFonts w:ascii="Times New Roman" w:hAnsi="Times New Roman" w:cs="Times New Roman"/>
          <w:lang w:val="es-VE"/>
        </w:rPr>
        <w:t xml:space="preserve">penilaian frekuensi </w:t>
      </w:r>
      <w:r>
        <w:rPr>
          <w:rFonts w:ascii="Times New Roman" w:hAnsi="Times New Roman" w:cs="Times New Roman"/>
          <w:i/>
          <w:lang w:val="es-VE"/>
        </w:rPr>
        <w:t>emesis gravidarum</w:t>
      </w:r>
      <w:r>
        <w:rPr>
          <w:rFonts w:ascii="Times New Roman" w:hAnsi="Times New Roman" w:cs="Times New Roman"/>
          <w:lang w:val="es-VE"/>
        </w:rPr>
        <w:t xml:space="preserve"> sebelum diberikan perlakuan pemberian aromaterapi lemon memiliki rata-rata nilai 8,69 yaitu intensitas sedang, dengan nilai minimum 6 dan </w:t>
      </w:r>
      <w:r>
        <w:rPr>
          <w:rFonts w:ascii="Times New Roman" w:hAnsi="Times New Roman" w:cs="Times New Roman"/>
          <w:lang w:val="es-VE"/>
        </w:rPr>
        <w:lastRenderedPageBreak/>
        <w:t>standar deviasi 1,517.</w:t>
      </w:r>
      <w:r>
        <w:rPr>
          <w:rFonts w:ascii="Times New Roman" w:hAnsi="Times New Roman" w:cs="Times New Roman"/>
          <w:lang w:val="en-US"/>
        </w:rPr>
        <w:t xml:space="preserve"> </w:t>
      </w:r>
      <w:r>
        <w:rPr>
          <w:rFonts w:ascii="Times New Roman" w:hAnsi="Times New Roman" w:cs="Times New Roman"/>
          <w:lang w:val="es-VE"/>
        </w:rPr>
        <w:t xml:space="preserve">Hasil penilaian frekuensi </w:t>
      </w:r>
      <w:r>
        <w:rPr>
          <w:rFonts w:ascii="Times New Roman" w:hAnsi="Times New Roman" w:cs="Times New Roman"/>
          <w:i/>
          <w:lang w:val="es-VE"/>
        </w:rPr>
        <w:t>emesis gravidarum</w:t>
      </w:r>
      <w:r>
        <w:rPr>
          <w:rFonts w:ascii="Times New Roman" w:hAnsi="Times New Roman" w:cs="Times New Roman"/>
          <w:lang w:val="es-VE"/>
        </w:rPr>
        <w:t xml:space="preserve"> setelah diberikan aromaterapi lemon adalah nilai mean 4,5 dengan standar deviasi 1,023. Tingkat mual muntah berubah menjadi kategori ringan dengan nilai minimum 3 dan maksimum 7. Aromaterapi lemon efektif menurunkan derajat emesis gravidarum terbukti dengan perubahan rata-rata mual muntah dari kategori sedang dan turun menjadi mual muntah kategori ringan sesudah mendapatkan aromaterapi lemon . </w:t>
      </w:r>
      <w:r>
        <w:rPr>
          <w:rFonts w:ascii="Times New Roman" w:hAnsi="Times New Roman" w:cs="Times New Roman"/>
          <w:iCs/>
          <w:lang w:val="es-VE"/>
        </w:rPr>
        <w:t xml:space="preserve">Hal ini juga dapat dilihat dari nilai p value 0,00 &lt; 0,05 sehingga ada perbedaan derajat </w:t>
      </w:r>
      <w:r>
        <w:rPr>
          <w:rFonts w:ascii="Times New Roman" w:hAnsi="Times New Roman" w:cs="Times New Roman"/>
          <w:i/>
          <w:iCs/>
          <w:lang w:val="es-VE"/>
        </w:rPr>
        <w:t>emesis gravidarum</w:t>
      </w:r>
      <w:r>
        <w:rPr>
          <w:rFonts w:ascii="Times New Roman" w:hAnsi="Times New Roman" w:cs="Times New Roman"/>
          <w:iCs/>
          <w:lang w:val="es-VE"/>
        </w:rPr>
        <w:t xml:space="preserve"> sebelum dan sesudah diberikan aromaterapi.</w:t>
      </w:r>
    </w:p>
    <w:p w14:paraId="6611CC5B" w14:textId="77777777" w:rsidR="00FF395C" w:rsidRDefault="00A1436E">
      <w:pPr>
        <w:spacing w:after="0" w:line="240" w:lineRule="auto"/>
        <w:ind w:firstLine="720"/>
        <w:jc w:val="both"/>
        <w:rPr>
          <w:rFonts w:ascii="Times New Roman" w:eastAsia="Times New Roman" w:hAnsi="Times New Roman" w:cs="Times New Roman"/>
          <w:color w:val="000000"/>
          <w:sz w:val="27"/>
          <w:szCs w:val="27"/>
          <w:lang w:eastAsia="id-ID"/>
        </w:rPr>
      </w:pPr>
      <w:r>
        <w:rPr>
          <w:rFonts w:ascii="Times New Roman" w:eastAsia="Times New Roman" w:hAnsi="Times New Roman" w:cs="Times New Roman"/>
          <w:color w:val="000000"/>
          <w:lang w:eastAsia="id-ID"/>
        </w:rPr>
        <w:t> </w:t>
      </w:r>
    </w:p>
    <w:p w14:paraId="53D99FDD" w14:textId="77777777" w:rsidR="00FF395C" w:rsidRDefault="00A1436E">
      <w:pPr>
        <w:spacing w:after="0" w:line="240" w:lineRule="auto"/>
        <w:ind w:firstLine="720"/>
        <w:jc w:val="both"/>
        <w:rPr>
          <w:rFonts w:ascii="Times New Roman" w:eastAsia="Times New Roman" w:hAnsi="Times New Roman" w:cs="Times New Roman"/>
          <w:color w:val="000000"/>
          <w:sz w:val="27"/>
          <w:szCs w:val="27"/>
          <w:lang w:eastAsia="id-ID"/>
        </w:rPr>
      </w:pPr>
      <w:r>
        <w:rPr>
          <w:rFonts w:ascii="Times New Roman" w:eastAsia="Times New Roman" w:hAnsi="Times New Roman" w:cs="Times New Roman"/>
          <w:color w:val="000000"/>
          <w:lang w:eastAsia="id-ID"/>
        </w:rPr>
        <w:t> </w:t>
      </w:r>
    </w:p>
    <w:p w14:paraId="5ED6D533" w14:textId="77777777" w:rsidR="00FF395C" w:rsidRDefault="00A1436E">
      <w:pPr>
        <w:spacing w:after="0" w:line="240" w:lineRule="auto"/>
        <w:rPr>
          <w:rFonts w:ascii="Times New Roman" w:eastAsia="Times New Roman" w:hAnsi="Times New Roman" w:cs="Times New Roman"/>
          <w:color w:val="000000"/>
          <w:sz w:val="27"/>
          <w:szCs w:val="27"/>
          <w:lang w:eastAsia="id-ID"/>
        </w:rPr>
      </w:pPr>
      <w:r>
        <w:rPr>
          <w:rFonts w:ascii="Times New Roman" w:eastAsia="Times New Roman" w:hAnsi="Times New Roman" w:cs="Times New Roman"/>
          <w:b/>
          <w:bCs/>
          <w:color w:val="000000"/>
          <w:lang w:eastAsia="id-ID"/>
        </w:rPr>
        <w:t>UCAPAN TERIMA KASIH </w:t>
      </w:r>
    </w:p>
    <w:p w14:paraId="72BDDF4A" w14:textId="77777777" w:rsidR="00FF395C" w:rsidRDefault="00A1436E">
      <w:pPr>
        <w:spacing w:after="0" w:line="240" w:lineRule="auto"/>
        <w:ind w:firstLine="710"/>
        <w:jc w:val="both"/>
        <w:rPr>
          <w:rFonts w:ascii="Times New Roman" w:hAnsi="Times New Roman" w:cs="Times New Roman"/>
        </w:rPr>
      </w:pPr>
      <w:r>
        <w:rPr>
          <w:rFonts w:ascii="Times New Roman" w:hAnsi="Times New Roman" w:cs="Times New Roman"/>
        </w:rPr>
        <w:t xml:space="preserve">Ucapan terima kasih </w:t>
      </w:r>
      <w:r>
        <w:rPr>
          <w:rFonts w:ascii="Times New Roman" w:hAnsi="Times New Roman" w:cs="Times New Roman"/>
          <w:lang w:val="en-US"/>
        </w:rPr>
        <w:t>kepada A.A. Ngurah Kusumajaya, SP.,MPH selaku Direktur Poltekkes Kemenkes Denpasar beserta jajarannya, Ni Nengah Supriani, A.Md.Keb yang memberikan kesempatan untuk memakai tempat praktek untuk penelitian, dan pihak lain yang telah mendukung dalam penelitian ini.</w:t>
      </w:r>
    </w:p>
    <w:p w14:paraId="792C0AF2" w14:textId="77777777" w:rsidR="00FF395C" w:rsidRDefault="00FF395C">
      <w:pPr>
        <w:spacing w:after="0" w:line="240" w:lineRule="auto"/>
        <w:rPr>
          <w:rFonts w:ascii="Times New Roman" w:hAnsi="Times New Roman" w:cs="Times New Roman"/>
        </w:rPr>
      </w:pPr>
    </w:p>
    <w:p w14:paraId="29ACE9DD" w14:textId="77777777" w:rsidR="00FF395C" w:rsidRDefault="00A1436E">
      <w:pPr>
        <w:spacing w:after="0" w:line="240" w:lineRule="auto"/>
        <w:rPr>
          <w:rFonts w:ascii="Times New Roman" w:eastAsia="Times New Roman" w:hAnsi="Times New Roman" w:cs="Times New Roman"/>
          <w:color w:val="000000"/>
          <w:sz w:val="27"/>
          <w:szCs w:val="27"/>
          <w:lang w:eastAsia="id-ID"/>
        </w:rPr>
      </w:pPr>
      <w:r>
        <w:rPr>
          <w:rFonts w:ascii="Times New Roman" w:eastAsia="Times New Roman" w:hAnsi="Times New Roman" w:cs="Times New Roman"/>
          <w:b/>
          <w:bCs/>
          <w:color w:val="000000"/>
          <w:sz w:val="20"/>
          <w:szCs w:val="20"/>
          <w:lang w:eastAsia="id-ID"/>
        </w:rPr>
        <w:t> </w:t>
      </w:r>
    </w:p>
    <w:p w14:paraId="6994982D" w14:textId="77777777" w:rsidR="00FF395C" w:rsidRDefault="00A1436E">
      <w:pPr>
        <w:spacing w:after="0" w:line="240" w:lineRule="auto"/>
        <w:rPr>
          <w:rFonts w:ascii="Times New Roman" w:eastAsia="Times New Roman" w:hAnsi="Times New Roman" w:cs="Times New Roman"/>
          <w:color w:val="000000"/>
          <w:lang w:eastAsia="id-ID"/>
        </w:rPr>
      </w:pPr>
      <w:r>
        <w:rPr>
          <w:rFonts w:ascii="Times New Roman" w:eastAsia="Times New Roman" w:hAnsi="Times New Roman" w:cs="Times New Roman"/>
          <w:b/>
          <w:bCs/>
          <w:color w:val="000000"/>
          <w:lang w:eastAsia="id-ID"/>
        </w:rPr>
        <w:t>DAFTAR PUSTAKA </w:t>
      </w:r>
    </w:p>
    <w:p w14:paraId="049EEED6"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rPr>
        <w:t xml:space="preserve">Prawirohardjo S. (2010).  </w:t>
      </w:r>
      <w:r>
        <w:rPr>
          <w:sz w:val="22"/>
          <w:szCs w:val="22"/>
          <w:lang w:val="es-VE"/>
        </w:rPr>
        <w:t>Ilmu Kebidanan. Jakarta: Bina Pustaka Sarwono Prawirohardjo.</w:t>
      </w:r>
    </w:p>
    <w:p w14:paraId="603D3E37"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Santi, R.D (2013). Pengaruh Aromaterapi peppermint dan Ginger Oil terhadap Rasa Mual pada Ibu Hamil Trimester satu di Puskesmas Rengel Kabupaten Tuban, Jurnal Sain Med.5 (2) 52-55.</w:t>
      </w:r>
    </w:p>
    <w:p w14:paraId="28889FD8"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Runiari, N. (2010). Asuhan Keperawatan pada Klien dengan Hiperemesis Gravidarum: Penerapan Konsep dan Teori Keperawatan Jakarta: Salemba Medika.</w:t>
      </w:r>
    </w:p>
    <w:p w14:paraId="1C68EF79"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n-ID"/>
        </w:rPr>
        <w:t>Wood, H., McKellar, L. V., &amp; Lughtbody, M.(2013). Nausea and vomiting in pregnancy: Blooming or bloomin’awful? A review of literature.Women and Birth, 26(2), 100-104.https://doi.org/10.1016/j.wombi.2021.10.00</w:t>
      </w:r>
    </w:p>
    <w:p w14:paraId="00B7ABCF"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 xml:space="preserve">Supariasa, I.D.N., dkk. </w:t>
      </w:r>
      <w:r>
        <w:rPr>
          <w:sz w:val="22"/>
          <w:szCs w:val="22"/>
        </w:rPr>
        <w:t xml:space="preserve">(2013). Penelitian Status Gizi (Edisi Revisi). </w:t>
      </w:r>
      <w:r>
        <w:rPr>
          <w:sz w:val="22"/>
          <w:szCs w:val="22"/>
          <w:lang w:val="es-VE"/>
        </w:rPr>
        <w:t>Jakarta: Penerbit Buku Kedokteran EGC.</w:t>
      </w:r>
    </w:p>
    <w:p w14:paraId="2146D62E"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id-ID"/>
        </w:rPr>
        <w:t xml:space="preserve">Clark, M.S., M. M. </w:t>
      </w:r>
      <w:proofErr w:type="spellStart"/>
      <w:r>
        <w:rPr>
          <w:sz w:val="22"/>
          <w:szCs w:val="22"/>
          <w:lang w:val="id-ID"/>
        </w:rPr>
        <w:t>Constantine</w:t>
      </w:r>
      <w:proofErr w:type="spellEnd"/>
      <w:r>
        <w:rPr>
          <w:sz w:val="22"/>
          <w:szCs w:val="22"/>
          <w:lang w:val="id-ID"/>
        </w:rPr>
        <w:t xml:space="preserve">, G. D. V. </w:t>
      </w:r>
      <w:proofErr w:type="spellStart"/>
      <w:r>
        <w:rPr>
          <w:sz w:val="22"/>
          <w:szCs w:val="22"/>
          <w:lang w:val="id-ID"/>
        </w:rPr>
        <w:t>Hanskin</w:t>
      </w:r>
      <w:proofErr w:type="spellEnd"/>
      <w:r>
        <w:rPr>
          <w:sz w:val="22"/>
          <w:szCs w:val="22"/>
          <w:lang w:val="id-ID"/>
        </w:rPr>
        <w:t xml:space="preserve">. (2012). </w:t>
      </w:r>
      <w:proofErr w:type="spellStart"/>
      <w:r>
        <w:rPr>
          <w:sz w:val="22"/>
          <w:szCs w:val="22"/>
          <w:lang w:val="id-ID"/>
        </w:rPr>
        <w:t>Review</w:t>
      </w:r>
      <w:proofErr w:type="spellEnd"/>
      <w:r>
        <w:rPr>
          <w:sz w:val="22"/>
          <w:szCs w:val="22"/>
          <w:lang w:val="id-ID"/>
        </w:rPr>
        <w:t xml:space="preserve"> </w:t>
      </w:r>
      <w:proofErr w:type="spellStart"/>
      <w:r>
        <w:rPr>
          <w:sz w:val="22"/>
          <w:szCs w:val="22"/>
          <w:lang w:val="id-ID"/>
        </w:rPr>
        <w:t>of</w:t>
      </w:r>
      <w:proofErr w:type="spellEnd"/>
      <w:r>
        <w:rPr>
          <w:sz w:val="22"/>
          <w:szCs w:val="22"/>
          <w:lang w:val="id-ID"/>
        </w:rPr>
        <w:t xml:space="preserve"> NVP  </w:t>
      </w:r>
      <w:proofErr w:type="spellStart"/>
      <w:r>
        <w:rPr>
          <w:sz w:val="22"/>
          <w:szCs w:val="22"/>
          <w:lang w:val="id-ID"/>
        </w:rPr>
        <w:t>and</w:t>
      </w:r>
      <w:proofErr w:type="spellEnd"/>
      <w:r>
        <w:rPr>
          <w:sz w:val="22"/>
          <w:szCs w:val="22"/>
          <w:lang w:val="id-ID"/>
        </w:rPr>
        <w:t xml:space="preserve"> HG </w:t>
      </w:r>
      <w:proofErr w:type="spellStart"/>
      <w:r>
        <w:rPr>
          <w:sz w:val="22"/>
          <w:szCs w:val="22"/>
          <w:lang w:val="id-ID"/>
        </w:rPr>
        <w:t>and</w:t>
      </w:r>
      <w:proofErr w:type="spellEnd"/>
      <w:r>
        <w:rPr>
          <w:sz w:val="22"/>
          <w:szCs w:val="22"/>
          <w:lang w:val="id-ID"/>
        </w:rPr>
        <w:t xml:space="preserve"> Early </w:t>
      </w:r>
      <w:proofErr w:type="spellStart"/>
      <w:r>
        <w:rPr>
          <w:sz w:val="22"/>
          <w:szCs w:val="22"/>
          <w:lang w:val="id-ID"/>
        </w:rPr>
        <w:t>Pharmacotherapeutic</w:t>
      </w:r>
      <w:proofErr w:type="spellEnd"/>
      <w:r>
        <w:rPr>
          <w:sz w:val="22"/>
          <w:szCs w:val="22"/>
          <w:lang w:val="id-ID"/>
        </w:rPr>
        <w:t xml:space="preserve"> </w:t>
      </w:r>
      <w:proofErr w:type="spellStart"/>
      <w:r>
        <w:rPr>
          <w:sz w:val="22"/>
          <w:szCs w:val="22"/>
          <w:lang w:val="id-ID"/>
        </w:rPr>
        <w:t>Intervention</w:t>
      </w:r>
      <w:proofErr w:type="spellEnd"/>
      <w:r>
        <w:rPr>
          <w:sz w:val="22"/>
          <w:szCs w:val="22"/>
          <w:lang w:val="id-ID"/>
        </w:rPr>
        <w:t xml:space="preserve">. </w:t>
      </w:r>
      <w:proofErr w:type="spellStart"/>
      <w:r>
        <w:rPr>
          <w:sz w:val="22"/>
          <w:szCs w:val="22"/>
          <w:lang w:val="id-ID"/>
        </w:rPr>
        <w:t>Hindawi</w:t>
      </w:r>
      <w:proofErr w:type="spellEnd"/>
      <w:r>
        <w:rPr>
          <w:sz w:val="22"/>
          <w:szCs w:val="22"/>
          <w:lang w:val="id-ID"/>
        </w:rPr>
        <w:t xml:space="preserve"> </w:t>
      </w:r>
      <w:proofErr w:type="spellStart"/>
      <w:r>
        <w:rPr>
          <w:sz w:val="22"/>
          <w:szCs w:val="22"/>
          <w:lang w:val="id-ID"/>
        </w:rPr>
        <w:t>Publisihing</w:t>
      </w:r>
      <w:proofErr w:type="spellEnd"/>
      <w:r>
        <w:rPr>
          <w:sz w:val="22"/>
          <w:szCs w:val="22"/>
          <w:lang w:val="id-ID"/>
        </w:rPr>
        <w:t xml:space="preserve"> Corporation </w:t>
      </w:r>
      <w:proofErr w:type="spellStart"/>
      <w:r>
        <w:rPr>
          <w:sz w:val="22"/>
          <w:szCs w:val="22"/>
          <w:lang w:val="id-ID"/>
        </w:rPr>
        <w:t>Obstetrics</w:t>
      </w:r>
      <w:proofErr w:type="spellEnd"/>
      <w:r>
        <w:rPr>
          <w:sz w:val="22"/>
          <w:szCs w:val="22"/>
          <w:lang w:val="id-ID"/>
        </w:rPr>
        <w:t xml:space="preserve"> </w:t>
      </w:r>
      <w:proofErr w:type="spellStart"/>
      <w:r>
        <w:rPr>
          <w:sz w:val="22"/>
          <w:szCs w:val="22"/>
          <w:lang w:val="id-ID"/>
        </w:rPr>
        <w:t>and</w:t>
      </w:r>
      <w:proofErr w:type="spellEnd"/>
      <w:r>
        <w:rPr>
          <w:sz w:val="22"/>
          <w:szCs w:val="22"/>
          <w:lang w:val="id-ID"/>
        </w:rPr>
        <w:t xml:space="preserve"> </w:t>
      </w:r>
      <w:proofErr w:type="spellStart"/>
      <w:r>
        <w:rPr>
          <w:sz w:val="22"/>
          <w:szCs w:val="22"/>
          <w:lang w:val="id-ID"/>
        </w:rPr>
        <w:t>Gynecology</w:t>
      </w:r>
      <w:proofErr w:type="spellEnd"/>
      <w:r>
        <w:rPr>
          <w:sz w:val="22"/>
          <w:szCs w:val="22"/>
          <w:lang w:val="id-ID"/>
        </w:rPr>
        <w:t xml:space="preserve"> Internasional</w:t>
      </w:r>
      <w:r>
        <w:rPr>
          <w:sz w:val="22"/>
          <w:szCs w:val="22"/>
        </w:rPr>
        <w:t>.</w:t>
      </w:r>
    </w:p>
    <w:p w14:paraId="35935C1C"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rPr>
        <w:t xml:space="preserve">Maternity, D Putri A, Dewi Y. (2017). </w:t>
      </w:r>
      <w:r>
        <w:rPr>
          <w:sz w:val="22"/>
          <w:szCs w:val="22"/>
          <w:lang w:val="es-VE"/>
        </w:rPr>
        <w:t xml:space="preserve">Inhalasi Lemon Mengurangi Mual Muntah Pada Ibu Hamil Trimester Satu. </w:t>
      </w:r>
      <w:r>
        <w:rPr>
          <w:sz w:val="22"/>
          <w:szCs w:val="22"/>
        </w:rPr>
        <w:t>Jurnal Ilmiah Bidan. Vol 2 (3).</w:t>
      </w:r>
    </w:p>
    <w:p w14:paraId="71416264"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n-ID"/>
        </w:rPr>
        <w:t>Ebrahimi, N., Maltepe, C., Bournissen, F. G., Koren, G. (2009). Nausea and Vomiting of Pregnancy: Usinng the 24-hour Pregnancy-Unique Quantification of Emesis (PUQE-24) Scale. JOGC.</w:t>
      </w:r>
    </w:p>
    <w:p w14:paraId="7468921B"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 xml:space="preserve">Irianti, E. M. (2013). </w:t>
      </w:r>
      <w:r>
        <w:rPr>
          <w:sz w:val="22"/>
          <w:szCs w:val="22"/>
          <w:lang w:val="en-ID"/>
        </w:rPr>
        <w:t>Asuhan Kehamilan Berbasis Bukti. Jakarta: CV Sagung Setyo.</w:t>
      </w:r>
    </w:p>
    <w:p w14:paraId="6ABA18B5"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rPr>
        <w:t>Wegrzyniak, L.J., Repke, J.T., Ural, S.H. (2012). Treatment of Hyperemesis Gravidarum. Reviews in Obstetrics &amp; Gynecology, 5 (2), 78-84.</w:t>
      </w:r>
    </w:p>
    <w:p w14:paraId="0052BE2F"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Koensoemardiyah. (2009). A-Z Aromaterapi untuk kesehatan, kebugaran, dan kecantikan ed I. FI. Sigit Syantoro (Editor). Yogyakarta: ANDI.</w:t>
      </w:r>
    </w:p>
    <w:p w14:paraId="0156D02B"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rPr>
        <w:t>Erick M. (2001).Morning sickness impact study. Midwifery Today.30–2.</w:t>
      </w:r>
    </w:p>
    <w:p w14:paraId="7A7CB2D9" w14:textId="77777777" w:rsidR="00FF395C" w:rsidRDefault="00A1436E">
      <w:pPr>
        <w:pStyle w:val="ListParagraph"/>
        <w:numPr>
          <w:ilvl w:val="0"/>
          <w:numId w:val="11"/>
        </w:numPr>
        <w:ind w:left="426" w:hanging="426"/>
        <w:jc w:val="both"/>
        <w:rPr>
          <w:color w:val="000000"/>
          <w:sz w:val="22"/>
          <w:szCs w:val="22"/>
          <w:lang w:val="en-AU" w:eastAsia="id-ID"/>
        </w:rPr>
      </w:pPr>
      <w:proofErr w:type="spellStart"/>
      <w:r>
        <w:rPr>
          <w:sz w:val="22"/>
          <w:szCs w:val="22"/>
          <w:lang w:val="id-ID"/>
        </w:rPr>
        <w:t>Chortatos</w:t>
      </w:r>
      <w:proofErr w:type="spellEnd"/>
      <w:r>
        <w:rPr>
          <w:sz w:val="22"/>
          <w:szCs w:val="22"/>
          <w:lang w:val="id-ID"/>
        </w:rPr>
        <w:t xml:space="preserve">. (2013). Maternal </w:t>
      </w:r>
      <w:proofErr w:type="spellStart"/>
      <w:r>
        <w:rPr>
          <w:sz w:val="22"/>
          <w:szCs w:val="22"/>
          <w:lang w:val="id-ID"/>
        </w:rPr>
        <w:t>Influences</w:t>
      </w:r>
      <w:proofErr w:type="spellEnd"/>
      <w:r>
        <w:rPr>
          <w:sz w:val="22"/>
          <w:szCs w:val="22"/>
          <w:lang w:val="id-ID"/>
        </w:rPr>
        <w:t xml:space="preserve"> </w:t>
      </w:r>
      <w:proofErr w:type="spellStart"/>
      <w:r>
        <w:rPr>
          <w:sz w:val="22"/>
          <w:szCs w:val="22"/>
          <w:lang w:val="id-ID"/>
        </w:rPr>
        <w:t>on</w:t>
      </w:r>
      <w:proofErr w:type="spellEnd"/>
      <w:r>
        <w:rPr>
          <w:sz w:val="22"/>
          <w:szCs w:val="22"/>
          <w:lang w:val="id-ID"/>
        </w:rPr>
        <w:t xml:space="preserve"> Nausea </w:t>
      </w:r>
      <w:proofErr w:type="spellStart"/>
      <w:r>
        <w:rPr>
          <w:sz w:val="22"/>
          <w:szCs w:val="22"/>
          <w:lang w:val="id-ID"/>
        </w:rPr>
        <w:t>and</w:t>
      </w:r>
      <w:proofErr w:type="spellEnd"/>
      <w:r>
        <w:rPr>
          <w:sz w:val="22"/>
          <w:szCs w:val="22"/>
          <w:lang w:val="id-ID"/>
        </w:rPr>
        <w:t xml:space="preserve"> </w:t>
      </w:r>
      <w:proofErr w:type="spellStart"/>
      <w:r>
        <w:rPr>
          <w:sz w:val="22"/>
          <w:szCs w:val="22"/>
          <w:lang w:val="id-ID"/>
        </w:rPr>
        <w:t>Vomiting</w:t>
      </w:r>
      <w:proofErr w:type="spellEnd"/>
      <w:r>
        <w:rPr>
          <w:sz w:val="22"/>
          <w:szCs w:val="22"/>
          <w:lang w:val="id-ID"/>
        </w:rPr>
        <w:t xml:space="preserve"> in Early </w:t>
      </w:r>
      <w:proofErr w:type="spellStart"/>
      <w:r>
        <w:rPr>
          <w:sz w:val="22"/>
          <w:szCs w:val="22"/>
          <w:lang w:val="id-ID"/>
        </w:rPr>
        <w:t>Pregnancy</w:t>
      </w:r>
      <w:proofErr w:type="spellEnd"/>
      <w:r>
        <w:rPr>
          <w:sz w:val="22"/>
          <w:szCs w:val="22"/>
          <w:lang w:val="id-ID"/>
        </w:rPr>
        <w:t xml:space="preserve">. </w:t>
      </w:r>
      <w:proofErr w:type="spellStart"/>
      <w:r>
        <w:rPr>
          <w:sz w:val="22"/>
          <w:szCs w:val="22"/>
          <w:lang w:val="id-ID"/>
        </w:rPr>
        <w:t>Matern</w:t>
      </w:r>
      <w:proofErr w:type="spellEnd"/>
      <w:r>
        <w:rPr>
          <w:sz w:val="22"/>
          <w:szCs w:val="22"/>
          <w:lang w:val="id-ID"/>
        </w:rPr>
        <w:t xml:space="preserve"> </w:t>
      </w:r>
      <w:proofErr w:type="spellStart"/>
      <w:r>
        <w:rPr>
          <w:sz w:val="22"/>
          <w:szCs w:val="22"/>
          <w:lang w:val="id-ID"/>
        </w:rPr>
        <w:t>child</w:t>
      </w:r>
      <w:proofErr w:type="spellEnd"/>
      <w:r>
        <w:rPr>
          <w:sz w:val="22"/>
          <w:szCs w:val="22"/>
          <w:lang w:val="id-ID"/>
        </w:rPr>
        <w:t xml:space="preserve"> </w:t>
      </w:r>
      <w:proofErr w:type="spellStart"/>
      <w:r>
        <w:rPr>
          <w:sz w:val="22"/>
          <w:szCs w:val="22"/>
          <w:lang w:val="id-ID"/>
        </w:rPr>
        <w:t>Health</w:t>
      </w:r>
      <w:proofErr w:type="spellEnd"/>
      <w:r>
        <w:rPr>
          <w:sz w:val="22"/>
          <w:szCs w:val="22"/>
          <w:lang w:val="id-ID"/>
        </w:rPr>
        <w:t xml:space="preserve"> </w:t>
      </w:r>
      <w:proofErr w:type="spellStart"/>
      <w:r>
        <w:rPr>
          <w:sz w:val="22"/>
          <w:szCs w:val="22"/>
          <w:lang w:val="id-ID"/>
        </w:rPr>
        <w:t>Journal</w:t>
      </w:r>
      <w:proofErr w:type="spellEnd"/>
      <w:r>
        <w:rPr>
          <w:sz w:val="22"/>
          <w:szCs w:val="22"/>
          <w:lang w:val="id-ID"/>
        </w:rPr>
        <w:t xml:space="preserve">. </w:t>
      </w:r>
      <w:proofErr w:type="spellStart"/>
      <w:r>
        <w:rPr>
          <w:sz w:val="22"/>
          <w:szCs w:val="22"/>
          <w:lang w:val="id-ID"/>
        </w:rPr>
        <w:t>Vol</w:t>
      </w:r>
      <w:proofErr w:type="spellEnd"/>
      <w:r>
        <w:rPr>
          <w:sz w:val="22"/>
          <w:szCs w:val="22"/>
          <w:lang w:val="id-ID"/>
        </w:rPr>
        <w:t xml:space="preserve"> 15</w:t>
      </w:r>
      <w:r>
        <w:rPr>
          <w:sz w:val="22"/>
          <w:szCs w:val="22"/>
        </w:rPr>
        <w:t xml:space="preserve"> </w:t>
      </w:r>
      <w:r>
        <w:rPr>
          <w:sz w:val="22"/>
          <w:szCs w:val="22"/>
          <w:lang w:val="id-ID"/>
        </w:rPr>
        <w:t>(1)</w:t>
      </w:r>
      <w:r>
        <w:rPr>
          <w:sz w:val="22"/>
          <w:szCs w:val="22"/>
        </w:rPr>
        <w:t>.</w:t>
      </w:r>
    </w:p>
    <w:p w14:paraId="1CE62402"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s-VE"/>
        </w:rPr>
        <w:t xml:space="preserve">Manuaba (2010). Ilmu Kebidanan, penyakit kandungan dan KB. </w:t>
      </w:r>
      <w:r>
        <w:rPr>
          <w:sz w:val="22"/>
          <w:szCs w:val="22"/>
        </w:rPr>
        <w:t>Jakarta: EGC.</w:t>
      </w:r>
    </w:p>
    <w:p w14:paraId="440032A0" w14:textId="77777777" w:rsidR="00FF395C" w:rsidRDefault="00A1436E">
      <w:pPr>
        <w:pStyle w:val="ListParagraph"/>
        <w:numPr>
          <w:ilvl w:val="0"/>
          <w:numId w:val="11"/>
        </w:numPr>
        <w:ind w:left="426" w:hanging="426"/>
        <w:jc w:val="both"/>
        <w:rPr>
          <w:color w:val="000000"/>
          <w:sz w:val="22"/>
          <w:szCs w:val="22"/>
          <w:lang w:val="en-AU" w:eastAsia="id-ID"/>
        </w:rPr>
      </w:pPr>
      <w:r>
        <w:rPr>
          <w:bCs/>
          <w:sz w:val="22"/>
          <w:szCs w:val="22"/>
        </w:rPr>
        <w:t xml:space="preserve">Perry, Potter, (2006). </w:t>
      </w:r>
      <w:r>
        <w:rPr>
          <w:bCs/>
          <w:iCs/>
          <w:sz w:val="22"/>
          <w:szCs w:val="22"/>
        </w:rPr>
        <w:t>Buku Ajar Fundamental Keperawatan</w:t>
      </w:r>
      <w:r>
        <w:rPr>
          <w:bCs/>
          <w:i/>
          <w:iCs/>
          <w:sz w:val="22"/>
          <w:szCs w:val="22"/>
        </w:rPr>
        <w:t xml:space="preserve">. </w:t>
      </w:r>
      <w:r>
        <w:rPr>
          <w:bCs/>
          <w:sz w:val="22"/>
          <w:szCs w:val="22"/>
        </w:rPr>
        <w:t>Edisi 4. Jakarta : EGC.</w:t>
      </w:r>
    </w:p>
    <w:p w14:paraId="56A2EC0E"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rPr>
        <w:t>Pimenta, E., Wolley, M. &amp; Stowasser, M., (2012). Adverse cardiovascular outcomes of corticosteroid excess. Endocrinology, 153(11), pp.5137–5142 diakses tanggal 20 Februari 2021</w:t>
      </w:r>
    </w:p>
    <w:p w14:paraId="4346BD50" w14:textId="77777777" w:rsidR="00FF395C" w:rsidRDefault="00A1436E">
      <w:pPr>
        <w:pStyle w:val="ListParagraph"/>
        <w:numPr>
          <w:ilvl w:val="0"/>
          <w:numId w:val="11"/>
        </w:numPr>
        <w:ind w:left="426" w:hanging="426"/>
        <w:jc w:val="both"/>
        <w:rPr>
          <w:color w:val="000000"/>
          <w:sz w:val="22"/>
          <w:szCs w:val="22"/>
          <w:lang w:val="en-AU" w:eastAsia="id-ID"/>
        </w:rPr>
      </w:pPr>
      <w:r>
        <w:rPr>
          <w:sz w:val="22"/>
          <w:szCs w:val="22"/>
          <w:lang w:val="en-ID"/>
        </w:rPr>
        <w:t>Gunawan, D. dan Mulyani, S. 2010. Ilmu Obat Alam (Farmakognosi) Jilid 1. Penebar Swadaya. Jakarta.</w:t>
      </w:r>
    </w:p>
    <w:p w14:paraId="0BD972F1" w14:textId="77777777" w:rsidR="00FF395C" w:rsidRDefault="00FF395C">
      <w:pPr>
        <w:spacing w:after="0" w:line="240" w:lineRule="auto"/>
        <w:jc w:val="both"/>
        <w:rPr>
          <w:rFonts w:ascii="Times New Roman" w:eastAsia="Times New Roman" w:hAnsi="Times New Roman" w:cs="Times New Roman"/>
          <w:color w:val="000000"/>
          <w:lang w:val="en-AU" w:eastAsia="id-ID"/>
        </w:rPr>
      </w:pPr>
    </w:p>
    <w:p w14:paraId="301B48F7" w14:textId="77777777" w:rsidR="00FF395C" w:rsidRDefault="00FF395C">
      <w:pPr>
        <w:rPr>
          <w:b/>
          <w:lang w:val="en-AU"/>
        </w:rPr>
      </w:pPr>
    </w:p>
    <w:p w14:paraId="21CAF52A" w14:textId="77777777" w:rsidR="00FF395C" w:rsidRDefault="00FF395C">
      <w:pPr>
        <w:rPr>
          <w:b/>
          <w:lang w:val="en-AU"/>
        </w:rPr>
      </w:pPr>
    </w:p>
    <w:p w14:paraId="022C000A" w14:textId="77777777" w:rsidR="00FF395C" w:rsidRDefault="00A1436E">
      <w:pPr>
        <w:rPr>
          <w:b/>
          <w:lang w:val="en-AU"/>
        </w:rPr>
      </w:pPr>
      <w:r>
        <w:rPr>
          <w:b/>
          <w:lang w:val="en-AU"/>
        </w:rPr>
        <w:br w:type="page"/>
      </w:r>
    </w:p>
    <w:p w14:paraId="6D0A2073" w14:textId="77777777" w:rsidR="00FF395C" w:rsidRDefault="00A1436E">
      <w:pPr>
        <w:jc w:val="center"/>
        <w:rPr>
          <w:b/>
        </w:rPr>
      </w:pPr>
      <w:r>
        <w:rPr>
          <w:b/>
        </w:rPr>
        <w:lastRenderedPageBreak/>
        <w:t>FORM PENILAIAN ARTIKEL</w:t>
      </w:r>
    </w:p>
    <w:p w14:paraId="388BCB0D" w14:textId="77777777" w:rsidR="00FF395C" w:rsidRDefault="00FF395C">
      <w:pPr>
        <w:rPr>
          <w:b/>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2226"/>
        <w:gridCol w:w="6729"/>
      </w:tblGrid>
      <w:tr w:rsidR="00FF395C" w14:paraId="2F6AF079" w14:textId="77777777">
        <w:trPr>
          <w:trHeight w:val="290"/>
        </w:trPr>
        <w:tc>
          <w:tcPr>
            <w:tcW w:w="1243" w:type="pct"/>
          </w:tcPr>
          <w:p w14:paraId="65F97216" w14:textId="77777777" w:rsidR="00FF395C" w:rsidRDefault="00A1436E">
            <w:pPr>
              <w:pStyle w:val="BodyText"/>
              <w:ind w:left="90"/>
              <w:rPr>
                <w:rFonts w:ascii="Times New Roman" w:hAnsi="Times New Roman" w:cs="Times New Roman"/>
                <w:bCs/>
                <w:sz w:val="20"/>
                <w:szCs w:val="28"/>
              </w:rPr>
            </w:pPr>
            <w:r>
              <w:rPr>
                <w:rFonts w:ascii="Times New Roman" w:hAnsi="Times New Roman" w:cs="Times New Roman"/>
                <w:bCs/>
                <w:sz w:val="20"/>
                <w:szCs w:val="28"/>
              </w:rPr>
              <w:t>Nama Jurnal</w:t>
            </w:r>
          </w:p>
        </w:tc>
        <w:tc>
          <w:tcPr>
            <w:tcW w:w="3757" w:type="pct"/>
            <w:shd w:val="clear" w:color="auto" w:fill="auto"/>
            <w:tcMar>
              <w:top w:w="0" w:type="dxa"/>
              <w:left w:w="108" w:type="dxa"/>
              <w:bottom w:w="0" w:type="dxa"/>
              <w:right w:w="108" w:type="dxa"/>
            </w:tcMar>
            <w:vAlign w:val="center"/>
          </w:tcPr>
          <w:p w14:paraId="2D9A90F5" w14:textId="77777777" w:rsidR="00FF395C" w:rsidRDefault="00A1436E">
            <w:pPr>
              <w:pStyle w:val="NormalWeb"/>
              <w:rPr>
                <w:b/>
                <w:bCs/>
                <w:sz w:val="20"/>
                <w:szCs w:val="28"/>
              </w:rPr>
            </w:pPr>
            <w:r>
              <w:rPr>
                <w:b/>
                <w:bCs/>
                <w:sz w:val="20"/>
                <w:szCs w:val="28"/>
                <w:lang w:val="en-AU"/>
              </w:rPr>
              <w:t>Jurnal</w:t>
            </w:r>
            <w:r>
              <w:rPr>
                <w:b/>
                <w:bCs/>
                <w:sz w:val="20"/>
                <w:szCs w:val="28"/>
              </w:rPr>
              <w:t xml:space="preserve"> Ilmiah Kebidanan</w:t>
            </w:r>
          </w:p>
          <w:p w14:paraId="1DB7CE1D" w14:textId="77777777" w:rsidR="00FF395C" w:rsidRDefault="00FF395C">
            <w:pPr>
              <w:pStyle w:val="NormalWeb"/>
              <w:rPr>
                <w:b/>
                <w:bCs/>
                <w:sz w:val="20"/>
                <w:szCs w:val="28"/>
              </w:rPr>
            </w:pPr>
          </w:p>
        </w:tc>
      </w:tr>
      <w:tr w:rsidR="00FF395C" w14:paraId="60A8665D" w14:textId="77777777">
        <w:trPr>
          <w:trHeight w:val="290"/>
        </w:trPr>
        <w:tc>
          <w:tcPr>
            <w:tcW w:w="1243" w:type="pct"/>
          </w:tcPr>
          <w:p w14:paraId="349825CE" w14:textId="77777777" w:rsidR="00FF395C" w:rsidRDefault="00A1436E">
            <w:pPr>
              <w:pStyle w:val="BodyText"/>
              <w:ind w:left="90"/>
              <w:rPr>
                <w:rFonts w:ascii="Times New Roman" w:hAnsi="Times New Roman" w:cs="Times New Roman"/>
                <w:bCs/>
                <w:sz w:val="20"/>
                <w:szCs w:val="28"/>
                <w:lang w:val="en-GB"/>
              </w:rPr>
            </w:pPr>
            <w:r>
              <w:rPr>
                <w:rFonts w:ascii="Times New Roman" w:hAnsi="Times New Roman" w:cs="Times New Roman"/>
                <w:bCs/>
                <w:sz w:val="20"/>
                <w:szCs w:val="28"/>
                <w:lang w:val="en-GB"/>
              </w:rPr>
              <w:t>Manuscript Number:</w:t>
            </w:r>
          </w:p>
        </w:tc>
        <w:tc>
          <w:tcPr>
            <w:tcW w:w="3757" w:type="pct"/>
            <w:shd w:val="clear" w:color="auto" w:fill="auto"/>
            <w:tcMar>
              <w:top w:w="0" w:type="dxa"/>
              <w:left w:w="108" w:type="dxa"/>
              <w:bottom w:w="0" w:type="dxa"/>
              <w:right w:w="108" w:type="dxa"/>
            </w:tcMar>
            <w:vAlign w:val="center"/>
          </w:tcPr>
          <w:p w14:paraId="4BEF0D20" w14:textId="77777777" w:rsidR="00FF395C" w:rsidRDefault="00FF395C">
            <w:pPr>
              <w:pStyle w:val="NormalWeb"/>
              <w:spacing w:before="0" w:beforeAutospacing="0" w:after="0" w:afterAutospacing="0"/>
              <w:rPr>
                <w:b/>
                <w:bCs/>
                <w:sz w:val="20"/>
                <w:szCs w:val="28"/>
              </w:rPr>
            </w:pPr>
          </w:p>
          <w:p w14:paraId="2CD774CB" w14:textId="77777777" w:rsidR="00FF395C" w:rsidRDefault="00FF395C">
            <w:pPr>
              <w:pStyle w:val="NormalWeb"/>
              <w:spacing w:before="0" w:beforeAutospacing="0" w:after="0" w:afterAutospacing="0"/>
              <w:rPr>
                <w:b/>
                <w:bCs/>
                <w:sz w:val="20"/>
                <w:szCs w:val="28"/>
              </w:rPr>
            </w:pPr>
          </w:p>
        </w:tc>
      </w:tr>
      <w:tr w:rsidR="00FF395C" w14:paraId="4CC502CF" w14:textId="77777777">
        <w:trPr>
          <w:trHeight w:val="650"/>
        </w:trPr>
        <w:tc>
          <w:tcPr>
            <w:tcW w:w="1243" w:type="pct"/>
          </w:tcPr>
          <w:p w14:paraId="376BD6BA" w14:textId="77777777" w:rsidR="00FF395C" w:rsidRDefault="00A1436E">
            <w:pPr>
              <w:pStyle w:val="BodyText"/>
              <w:ind w:left="90"/>
              <w:rPr>
                <w:rFonts w:ascii="Times New Roman" w:hAnsi="Times New Roman" w:cs="Times New Roman"/>
                <w:bCs/>
                <w:sz w:val="20"/>
                <w:szCs w:val="28"/>
                <w:lang w:val="en-GB"/>
              </w:rPr>
            </w:pPr>
            <w:r>
              <w:rPr>
                <w:rFonts w:ascii="Times New Roman" w:hAnsi="Times New Roman" w:cs="Times New Roman"/>
                <w:bCs/>
                <w:sz w:val="20"/>
                <w:szCs w:val="28"/>
              </w:rPr>
              <w:t>Judul Artikel</w:t>
            </w:r>
            <w:r>
              <w:rPr>
                <w:rFonts w:ascii="Times New Roman" w:hAnsi="Times New Roman" w:cs="Times New Roman"/>
                <w:bCs/>
                <w:sz w:val="20"/>
                <w:szCs w:val="28"/>
                <w:lang w:val="en-GB"/>
              </w:rPr>
              <w:t xml:space="preserve"> </w:t>
            </w:r>
          </w:p>
        </w:tc>
        <w:tc>
          <w:tcPr>
            <w:tcW w:w="3757" w:type="pct"/>
            <w:shd w:val="clear" w:color="auto" w:fill="auto"/>
            <w:tcMar>
              <w:top w:w="0" w:type="dxa"/>
              <w:left w:w="108" w:type="dxa"/>
              <w:bottom w:w="0" w:type="dxa"/>
              <w:right w:w="108" w:type="dxa"/>
            </w:tcMar>
            <w:vAlign w:val="center"/>
          </w:tcPr>
          <w:p w14:paraId="3F196859" w14:textId="77777777" w:rsidR="00FF395C" w:rsidRDefault="00FF395C">
            <w:pPr>
              <w:pStyle w:val="NormalWeb"/>
              <w:spacing w:before="0" w:beforeAutospacing="0" w:after="0" w:afterAutospacing="0"/>
              <w:rPr>
                <w:b/>
                <w:sz w:val="20"/>
                <w:szCs w:val="28"/>
                <w:lang w:val="en-GB"/>
              </w:rPr>
            </w:pPr>
          </w:p>
        </w:tc>
      </w:tr>
      <w:tr w:rsidR="00FF395C" w14:paraId="2880F141" w14:textId="77777777">
        <w:trPr>
          <w:trHeight w:val="332"/>
        </w:trPr>
        <w:tc>
          <w:tcPr>
            <w:tcW w:w="1243" w:type="pct"/>
          </w:tcPr>
          <w:p w14:paraId="3D09AF4B" w14:textId="77777777" w:rsidR="00FF395C" w:rsidRDefault="00A1436E">
            <w:pPr>
              <w:pStyle w:val="BodyText"/>
              <w:ind w:left="90"/>
              <w:rPr>
                <w:rFonts w:ascii="Times New Roman" w:hAnsi="Times New Roman" w:cs="Times New Roman"/>
                <w:bCs/>
                <w:sz w:val="20"/>
                <w:szCs w:val="28"/>
              </w:rPr>
            </w:pPr>
            <w:r>
              <w:rPr>
                <w:rFonts w:ascii="Times New Roman" w:hAnsi="Times New Roman" w:cs="Times New Roman"/>
                <w:bCs/>
                <w:sz w:val="20"/>
                <w:szCs w:val="28"/>
              </w:rPr>
              <w:t>Tipe Artikel</w:t>
            </w:r>
          </w:p>
        </w:tc>
        <w:tc>
          <w:tcPr>
            <w:tcW w:w="3757" w:type="pct"/>
            <w:shd w:val="clear" w:color="auto" w:fill="auto"/>
            <w:tcMar>
              <w:top w:w="0" w:type="dxa"/>
              <w:left w:w="108" w:type="dxa"/>
              <w:bottom w:w="0" w:type="dxa"/>
              <w:right w:w="108" w:type="dxa"/>
            </w:tcMar>
            <w:vAlign w:val="center"/>
          </w:tcPr>
          <w:p w14:paraId="37969FE5" w14:textId="77777777" w:rsidR="00FF395C" w:rsidRDefault="00FF395C">
            <w:pPr>
              <w:pStyle w:val="NormalWeb"/>
              <w:spacing w:before="0" w:beforeAutospacing="0" w:after="0" w:afterAutospacing="0"/>
              <w:rPr>
                <w:b/>
                <w:sz w:val="20"/>
                <w:szCs w:val="28"/>
                <w:lang w:val="en-GB"/>
              </w:rPr>
            </w:pPr>
          </w:p>
        </w:tc>
      </w:tr>
    </w:tbl>
    <w:p w14:paraId="75B41504" w14:textId="77777777" w:rsidR="00FF395C" w:rsidRDefault="00FF395C">
      <w:pPr>
        <w:pStyle w:val="BodyText"/>
        <w:rPr>
          <w:rFonts w:ascii="Times New Roman" w:hAnsi="Times New Roman" w:cs="Times New Roman"/>
          <w:b/>
          <w:bCs/>
          <w:sz w:val="20"/>
          <w:szCs w:val="20"/>
          <w:u w:val="single"/>
          <w:lang w:val="en-GB"/>
        </w:rPr>
      </w:pPr>
    </w:p>
    <w:p w14:paraId="18972275" w14:textId="77777777" w:rsidR="00FF395C" w:rsidRDefault="00A1436E">
      <w:pPr>
        <w:pStyle w:val="BodyText"/>
        <w:rPr>
          <w:rFonts w:ascii="Times New Roman" w:hAnsi="Times New Roman" w:cs="Times New Roman"/>
          <w:b/>
          <w:szCs w:val="20"/>
          <w:u w:val="single"/>
          <w:lang w:val="en-GB"/>
        </w:rPr>
      </w:pPr>
      <w:r>
        <w:rPr>
          <w:rFonts w:ascii="Times New Roman" w:hAnsi="Times New Roman" w:cs="Times New Roman"/>
          <w:b/>
          <w:szCs w:val="20"/>
          <w:u w:val="single"/>
        </w:rPr>
        <w:t>Pedoman Umum untuk Proses</w:t>
      </w:r>
      <w:r>
        <w:rPr>
          <w:rFonts w:ascii="Times New Roman" w:hAnsi="Times New Roman" w:cs="Times New Roman"/>
          <w:b/>
          <w:szCs w:val="20"/>
          <w:u w:val="single"/>
          <w:lang w:val="en-GB"/>
        </w:rPr>
        <w:t xml:space="preserve"> Peer Review: </w:t>
      </w:r>
    </w:p>
    <w:p w14:paraId="79119A79" w14:textId="77777777" w:rsidR="00FF395C" w:rsidRDefault="00A1436E">
      <w:pPr>
        <w:pStyle w:val="BodyText"/>
        <w:rPr>
          <w:rFonts w:ascii="Times New Roman" w:hAnsi="Times New Roman" w:cs="Times New Roman"/>
          <w:sz w:val="20"/>
          <w:szCs w:val="20"/>
          <w:lang w:val="en-AU"/>
        </w:rPr>
      </w:pPr>
      <w:r>
        <w:rPr>
          <w:rFonts w:ascii="Times New Roman" w:hAnsi="Times New Roman" w:cs="Times New Roman"/>
          <w:sz w:val="20"/>
          <w:szCs w:val="20"/>
        </w:rPr>
        <w:t xml:space="preserve">Kebijakan </w:t>
      </w:r>
      <w:proofErr w:type="spellStart"/>
      <w:r>
        <w:rPr>
          <w:rFonts w:ascii="Times New Roman" w:hAnsi="Times New Roman" w:cs="Times New Roman"/>
          <w:sz w:val="20"/>
          <w:szCs w:val="20"/>
        </w:rPr>
        <w:t>peer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review</w:t>
      </w:r>
      <w:proofErr w:type="spellEnd"/>
      <w:r>
        <w:rPr>
          <w:rFonts w:ascii="Times New Roman" w:hAnsi="Times New Roman" w:cs="Times New Roman"/>
          <w:sz w:val="20"/>
          <w:szCs w:val="20"/>
        </w:rPr>
        <w:t xml:space="preserve"> jurnal ini menyatakan bahwa tidak ada artikel yang ditolak hanya karena tidak mempunyai kebaruan asalkan artikel  tersebut  disusun berdasarkan teknis dan kaidah ilmiah.</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3"/>
        <w:gridCol w:w="3396"/>
        <w:gridCol w:w="371"/>
        <w:gridCol w:w="1510"/>
        <w:gridCol w:w="250"/>
      </w:tblGrid>
      <w:tr w:rsidR="00FF395C" w14:paraId="187ACD6A" w14:textId="77777777">
        <w:tc>
          <w:tcPr>
            <w:tcW w:w="5000" w:type="pct"/>
            <w:gridSpan w:val="5"/>
            <w:tcBorders>
              <w:top w:val="nil"/>
              <w:left w:val="nil"/>
              <w:right w:val="nil"/>
            </w:tcBorders>
            <w:noWrap/>
          </w:tcPr>
          <w:p w14:paraId="33600819" w14:textId="77777777" w:rsidR="00FF395C" w:rsidRDefault="00A1436E">
            <w:pPr>
              <w:pStyle w:val="Heading2"/>
              <w:ind w:left="-108"/>
              <w:jc w:val="left"/>
              <w:rPr>
                <w:rFonts w:ascii="Times New Roman" w:hAnsi="Times New Roman" w:cs="Times New Roman"/>
                <w:lang w:val="id-ID"/>
              </w:rPr>
            </w:pPr>
            <w:r>
              <w:rPr>
                <w:rFonts w:ascii="Times New Roman" w:hAnsi="Times New Roman" w:cs="Times New Roman"/>
                <w:lang w:val="id-ID"/>
              </w:rPr>
              <w:t xml:space="preserve">Bagian 1: Komentar </w:t>
            </w:r>
            <w:proofErr w:type="spellStart"/>
            <w:r>
              <w:rPr>
                <w:rFonts w:ascii="Times New Roman" w:hAnsi="Times New Roman" w:cs="Times New Roman"/>
                <w:lang w:val="id-ID"/>
              </w:rPr>
              <w:t>Reviewer</w:t>
            </w:r>
            <w:proofErr w:type="spellEnd"/>
          </w:p>
          <w:p w14:paraId="06236F8B" w14:textId="77777777" w:rsidR="00FF395C" w:rsidRDefault="00FF395C">
            <w:pPr>
              <w:rPr>
                <w:sz w:val="20"/>
                <w:szCs w:val="20"/>
                <w:lang w:val="en-GB"/>
              </w:rPr>
            </w:pPr>
          </w:p>
        </w:tc>
      </w:tr>
      <w:tr w:rsidR="00FF395C" w14:paraId="0EA2FD33" w14:textId="77777777">
        <w:tc>
          <w:tcPr>
            <w:tcW w:w="1316" w:type="pct"/>
            <w:noWrap/>
          </w:tcPr>
          <w:p w14:paraId="3A270B8A" w14:textId="77777777" w:rsidR="00FF395C" w:rsidRDefault="00FF395C">
            <w:pPr>
              <w:pStyle w:val="Heading2"/>
              <w:jc w:val="left"/>
              <w:rPr>
                <w:rFonts w:ascii="Times New Roman" w:hAnsi="Times New Roman" w:cs="Times New Roman"/>
                <w:lang w:val="en-GB"/>
              </w:rPr>
            </w:pPr>
          </w:p>
        </w:tc>
        <w:tc>
          <w:tcPr>
            <w:tcW w:w="2001" w:type="pct"/>
            <w:gridSpan w:val="2"/>
          </w:tcPr>
          <w:p w14:paraId="06F2712C" w14:textId="77777777" w:rsidR="00FF395C" w:rsidRDefault="00A1436E">
            <w:pPr>
              <w:pStyle w:val="Heading2"/>
              <w:jc w:val="left"/>
              <w:rPr>
                <w:rFonts w:ascii="Times New Roman" w:hAnsi="Times New Roman" w:cs="Times New Roman"/>
                <w:lang w:val="id-ID"/>
              </w:rPr>
            </w:pPr>
            <w:r>
              <w:rPr>
                <w:rFonts w:ascii="Times New Roman" w:hAnsi="Times New Roman" w:cs="Times New Roman"/>
                <w:lang w:val="id-ID"/>
              </w:rPr>
              <w:t xml:space="preserve">Komentar </w:t>
            </w:r>
            <w:proofErr w:type="spellStart"/>
            <w:r>
              <w:rPr>
                <w:rFonts w:ascii="Times New Roman" w:hAnsi="Times New Roman" w:cs="Times New Roman"/>
                <w:lang w:val="id-ID"/>
              </w:rPr>
              <w:t>Reviewer</w:t>
            </w:r>
            <w:proofErr w:type="spellEnd"/>
          </w:p>
        </w:tc>
        <w:tc>
          <w:tcPr>
            <w:tcW w:w="1683" w:type="pct"/>
            <w:gridSpan w:val="2"/>
          </w:tcPr>
          <w:p w14:paraId="1DEC55C4" w14:textId="77777777" w:rsidR="00FF395C" w:rsidRDefault="00A1436E">
            <w:pPr>
              <w:pStyle w:val="Heading2"/>
              <w:jc w:val="left"/>
              <w:rPr>
                <w:rFonts w:ascii="Times New Roman" w:hAnsi="Times New Roman" w:cs="Times New Roman"/>
                <w:b w:val="0"/>
                <w:lang w:val="en-GB"/>
              </w:rPr>
            </w:pPr>
            <w:r>
              <w:rPr>
                <w:rFonts w:ascii="Times New Roman" w:hAnsi="Times New Roman" w:cs="Times New Roman"/>
                <w:lang w:val="en-GB"/>
              </w:rPr>
              <w:t>Komentar penulis (jika setuju dengan reviewer, perbaiki manuskrip dan soroti bagian tersebut dalam manuskrip. Masukannya wajib dituliskan di sini.</w:t>
            </w:r>
            <w:r>
              <w:rPr>
                <w:rFonts w:ascii="Times New Roman" w:hAnsi="Times New Roman" w:cs="Times New Roman"/>
                <w:b w:val="0"/>
                <w:i/>
                <w:lang w:val="en-GB"/>
              </w:rPr>
              <w:t>)</w:t>
            </w:r>
          </w:p>
        </w:tc>
      </w:tr>
      <w:tr w:rsidR="00FF395C" w14:paraId="09F3199E" w14:textId="77777777">
        <w:trPr>
          <w:trHeight w:val="933"/>
        </w:trPr>
        <w:tc>
          <w:tcPr>
            <w:tcW w:w="1316" w:type="pct"/>
            <w:noWrap/>
          </w:tcPr>
          <w:p w14:paraId="1DD83B76" w14:textId="77777777" w:rsidR="00FF395C" w:rsidRDefault="00A1436E">
            <w:pPr>
              <w:pStyle w:val="Heading2"/>
              <w:jc w:val="left"/>
              <w:rPr>
                <w:rFonts w:ascii="Times New Roman" w:hAnsi="Times New Roman" w:cs="Times New Roman"/>
                <w:b w:val="0"/>
                <w:bCs w:val="0"/>
                <w:lang w:val="en-AU"/>
              </w:rPr>
            </w:pPr>
            <w:r>
              <w:rPr>
                <w:rFonts w:ascii="Times New Roman" w:hAnsi="Times New Roman" w:cs="Times New Roman"/>
                <w:bCs w:val="0"/>
                <w:u w:val="single"/>
                <w:lang w:val="id-ID"/>
              </w:rPr>
              <w:t>Wajib</w:t>
            </w:r>
          </w:p>
        </w:tc>
        <w:tc>
          <w:tcPr>
            <w:tcW w:w="2001" w:type="pct"/>
            <w:gridSpan w:val="2"/>
          </w:tcPr>
          <w:p w14:paraId="0B6DDE9C" w14:textId="77777777" w:rsidR="00FF395C" w:rsidRDefault="00FF395C">
            <w:pPr>
              <w:pStyle w:val="ListParagraph"/>
              <w:ind w:left="0"/>
              <w:rPr>
                <w:b/>
                <w:bCs/>
                <w:sz w:val="20"/>
                <w:szCs w:val="20"/>
                <w:lang w:val="en-GB"/>
              </w:rPr>
            </w:pPr>
          </w:p>
        </w:tc>
        <w:tc>
          <w:tcPr>
            <w:tcW w:w="1683" w:type="pct"/>
            <w:gridSpan w:val="2"/>
          </w:tcPr>
          <w:p w14:paraId="1101B7C1" w14:textId="77777777" w:rsidR="00FF395C" w:rsidRDefault="00FF395C">
            <w:pPr>
              <w:pStyle w:val="Heading2"/>
              <w:jc w:val="left"/>
              <w:rPr>
                <w:rFonts w:ascii="Times New Roman" w:hAnsi="Times New Roman" w:cs="Times New Roman"/>
                <w:b w:val="0"/>
                <w:lang w:val="en-GB"/>
              </w:rPr>
            </w:pPr>
          </w:p>
        </w:tc>
      </w:tr>
      <w:tr w:rsidR="00FF395C" w14:paraId="7FB4D52D" w14:textId="77777777">
        <w:trPr>
          <w:trHeight w:val="976"/>
        </w:trPr>
        <w:tc>
          <w:tcPr>
            <w:tcW w:w="1316" w:type="pct"/>
            <w:noWrap/>
          </w:tcPr>
          <w:p w14:paraId="4E2A8635" w14:textId="77777777" w:rsidR="00FF395C" w:rsidRDefault="00A1436E">
            <w:pPr>
              <w:pStyle w:val="Heading2"/>
              <w:jc w:val="left"/>
              <w:rPr>
                <w:rFonts w:ascii="Times New Roman" w:hAnsi="Times New Roman" w:cs="Times New Roman"/>
                <w:b w:val="0"/>
                <w:bCs w:val="0"/>
                <w:lang w:val="en-GB"/>
              </w:rPr>
            </w:pPr>
            <w:r>
              <w:rPr>
                <w:rFonts w:ascii="Times New Roman" w:hAnsi="Times New Roman" w:cs="Times New Roman"/>
                <w:bCs w:val="0"/>
                <w:u w:val="single"/>
                <w:lang w:val="en-GB"/>
              </w:rPr>
              <w:t>Minor</w:t>
            </w:r>
            <w:r>
              <w:rPr>
                <w:rFonts w:ascii="Times New Roman" w:hAnsi="Times New Roman" w:cs="Times New Roman"/>
                <w:b w:val="0"/>
                <w:bCs w:val="0"/>
                <w:lang w:val="en-GB"/>
              </w:rPr>
              <w:t xml:space="preserve"> </w:t>
            </w:r>
          </w:p>
        </w:tc>
        <w:tc>
          <w:tcPr>
            <w:tcW w:w="2001" w:type="pct"/>
            <w:gridSpan w:val="2"/>
          </w:tcPr>
          <w:p w14:paraId="506B87DA" w14:textId="77777777" w:rsidR="00FF395C" w:rsidRDefault="00FF395C">
            <w:pPr>
              <w:rPr>
                <w:sz w:val="20"/>
                <w:szCs w:val="20"/>
                <w:lang w:val="en-GB"/>
              </w:rPr>
            </w:pPr>
          </w:p>
        </w:tc>
        <w:tc>
          <w:tcPr>
            <w:tcW w:w="1683" w:type="pct"/>
            <w:gridSpan w:val="2"/>
          </w:tcPr>
          <w:p w14:paraId="4847A5EA" w14:textId="77777777" w:rsidR="00FF395C" w:rsidRDefault="00FF395C">
            <w:pPr>
              <w:rPr>
                <w:sz w:val="20"/>
                <w:szCs w:val="20"/>
                <w:lang w:val="en-GB"/>
              </w:rPr>
            </w:pPr>
          </w:p>
        </w:tc>
      </w:tr>
      <w:tr w:rsidR="00FF395C" w14:paraId="477BE66E" w14:textId="77777777">
        <w:trPr>
          <w:trHeight w:val="848"/>
        </w:trPr>
        <w:tc>
          <w:tcPr>
            <w:tcW w:w="1316" w:type="pct"/>
            <w:noWrap/>
          </w:tcPr>
          <w:p w14:paraId="57631103" w14:textId="77777777" w:rsidR="00FF395C" w:rsidRDefault="00A1436E">
            <w:pPr>
              <w:pStyle w:val="Heading2"/>
              <w:jc w:val="left"/>
              <w:rPr>
                <w:rFonts w:ascii="Times New Roman" w:hAnsi="Times New Roman" w:cs="Times New Roman"/>
                <w:b w:val="0"/>
                <w:bCs w:val="0"/>
                <w:lang w:val="id-ID"/>
              </w:rPr>
            </w:pPr>
            <w:r>
              <w:rPr>
                <w:rFonts w:ascii="Times New Roman" w:hAnsi="Times New Roman" w:cs="Times New Roman"/>
                <w:bCs w:val="0"/>
                <w:u w:val="single"/>
                <w:lang w:val="en-GB"/>
              </w:rPr>
              <w:t>Optional/</w:t>
            </w:r>
            <w:r>
              <w:rPr>
                <w:rFonts w:ascii="Times New Roman" w:hAnsi="Times New Roman" w:cs="Times New Roman"/>
                <w:bCs w:val="0"/>
                <w:u w:val="single"/>
                <w:lang w:val="id-ID"/>
              </w:rPr>
              <w:t>Umum</w:t>
            </w:r>
          </w:p>
          <w:p w14:paraId="0E908F10" w14:textId="77777777" w:rsidR="00FF395C" w:rsidRDefault="00FF395C">
            <w:pPr>
              <w:pStyle w:val="Heading2"/>
              <w:jc w:val="left"/>
              <w:rPr>
                <w:rFonts w:ascii="Times New Roman" w:hAnsi="Times New Roman" w:cs="Times New Roman"/>
                <w:b w:val="0"/>
                <w:lang w:val="en-GB"/>
              </w:rPr>
            </w:pPr>
          </w:p>
        </w:tc>
        <w:tc>
          <w:tcPr>
            <w:tcW w:w="2001" w:type="pct"/>
            <w:gridSpan w:val="2"/>
          </w:tcPr>
          <w:p w14:paraId="5ACD0CA9" w14:textId="77777777" w:rsidR="00FF395C" w:rsidRDefault="00FF395C">
            <w:pPr>
              <w:rPr>
                <w:sz w:val="20"/>
                <w:szCs w:val="20"/>
                <w:lang w:val="en-GB"/>
              </w:rPr>
            </w:pPr>
          </w:p>
        </w:tc>
        <w:tc>
          <w:tcPr>
            <w:tcW w:w="1683" w:type="pct"/>
            <w:gridSpan w:val="2"/>
          </w:tcPr>
          <w:p w14:paraId="076BA3E9" w14:textId="77777777" w:rsidR="00FF395C" w:rsidRDefault="00FF395C">
            <w:pPr>
              <w:rPr>
                <w:sz w:val="20"/>
                <w:szCs w:val="20"/>
                <w:lang w:val="en-GB"/>
              </w:rPr>
            </w:pPr>
          </w:p>
        </w:tc>
      </w:tr>
      <w:tr w:rsidR="00FF395C" w14:paraId="65AF1C3E" w14:textId="77777777">
        <w:tblPrEx>
          <w:shd w:val="clear" w:color="auto" w:fill="EBFFFF"/>
          <w:tblCellMar>
            <w:left w:w="0" w:type="dxa"/>
            <w:right w:w="0" w:type="dxa"/>
          </w:tblCellMar>
        </w:tblPrEx>
        <w:trPr>
          <w:trHeight w:val="237"/>
        </w:trPr>
        <w:tc>
          <w:tcPr>
            <w:tcW w:w="5000" w:type="pct"/>
            <w:gridSpan w:val="5"/>
            <w:tcBorders>
              <w:top w:val="nil"/>
              <w:left w:val="nil"/>
              <w:right w:val="nil"/>
            </w:tcBorders>
            <w:shd w:val="clear" w:color="auto" w:fill="auto"/>
            <w:noWrap/>
            <w:tcMar>
              <w:top w:w="0" w:type="dxa"/>
              <w:left w:w="108" w:type="dxa"/>
              <w:bottom w:w="0" w:type="dxa"/>
              <w:right w:w="108" w:type="dxa"/>
            </w:tcMar>
            <w:vAlign w:val="center"/>
          </w:tcPr>
          <w:p w14:paraId="7743DA0E" w14:textId="77777777" w:rsidR="00FF395C" w:rsidRDefault="00FF395C">
            <w:pPr>
              <w:pStyle w:val="NormalWeb"/>
              <w:spacing w:before="0" w:beforeAutospacing="0" w:after="0" w:afterAutospacing="0"/>
              <w:rPr>
                <w:b/>
                <w:sz w:val="20"/>
                <w:szCs w:val="20"/>
                <w:lang w:val="en-AU"/>
              </w:rPr>
            </w:pPr>
          </w:p>
          <w:p w14:paraId="011151F6" w14:textId="77777777" w:rsidR="00FF395C" w:rsidRDefault="00A1436E">
            <w:pPr>
              <w:pStyle w:val="NormalWeb"/>
              <w:spacing w:before="0" w:beforeAutospacing="0" w:after="0" w:afterAutospacing="0"/>
              <w:rPr>
                <w:b/>
                <w:sz w:val="20"/>
                <w:szCs w:val="20"/>
              </w:rPr>
            </w:pPr>
            <w:r>
              <w:rPr>
                <w:b/>
                <w:sz w:val="20"/>
                <w:szCs w:val="20"/>
              </w:rPr>
              <w:t>Bagian 2</w:t>
            </w:r>
          </w:p>
          <w:p w14:paraId="1081FC0C" w14:textId="77777777" w:rsidR="00FF395C" w:rsidRDefault="00FF395C">
            <w:pPr>
              <w:pStyle w:val="NormalWeb"/>
              <w:spacing w:before="0" w:beforeAutospacing="0" w:after="0" w:afterAutospacing="0"/>
              <w:rPr>
                <w:b/>
                <w:sz w:val="20"/>
                <w:szCs w:val="20"/>
                <w:u w:val="single"/>
                <w:lang w:val="en-GB"/>
              </w:rPr>
            </w:pPr>
          </w:p>
        </w:tc>
      </w:tr>
      <w:tr w:rsidR="00FF395C" w14:paraId="0E807749" w14:textId="77777777">
        <w:tblPrEx>
          <w:shd w:val="clear" w:color="auto" w:fill="EBFFFF"/>
          <w:tblCellMar>
            <w:left w:w="0" w:type="dxa"/>
            <w:right w:w="0" w:type="dxa"/>
          </w:tblCellMar>
        </w:tblPrEx>
        <w:trPr>
          <w:trHeight w:val="1567"/>
        </w:trPr>
        <w:tc>
          <w:tcPr>
            <w:tcW w:w="2657" w:type="pct"/>
            <w:gridSpan w:val="2"/>
            <w:shd w:val="clear" w:color="auto" w:fill="auto"/>
            <w:noWrap/>
            <w:tcMar>
              <w:top w:w="0" w:type="dxa"/>
              <w:left w:w="108" w:type="dxa"/>
              <w:bottom w:w="0" w:type="dxa"/>
              <w:right w:w="108" w:type="dxa"/>
            </w:tcMar>
            <w:vAlign w:val="center"/>
          </w:tcPr>
          <w:p w14:paraId="09DB7199" w14:textId="77777777" w:rsidR="00FF395C" w:rsidRDefault="00A1436E">
            <w:pPr>
              <w:pStyle w:val="NormalWeb"/>
              <w:spacing w:before="0" w:beforeAutospacing="0" w:after="0" w:afterAutospacing="0"/>
              <w:rPr>
                <w:b/>
                <w:sz w:val="20"/>
                <w:szCs w:val="20"/>
                <w:lang w:val="en-AU"/>
              </w:rPr>
            </w:pPr>
            <w:r>
              <w:rPr>
                <w:b/>
                <w:sz w:val="20"/>
                <w:szCs w:val="20"/>
              </w:rPr>
              <w:t>Apakah ada isu etik pada artikel ini?</w:t>
            </w:r>
          </w:p>
        </w:tc>
        <w:tc>
          <w:tcPr>
            <w:tcW w:w="2025" w:type="pct"/>
            <w:gridSpan w:val="2"/>
            <w:shd w:val="clear" w:color="auto" w:fill="auto"/>
            <w:tcMar>
              <w:top w:w="0" w:type="dxa"/>
              <w:left w:w="108" w:type="dxa"/>
              <w:bottom w:w="0" w:type="dxa"/>
              <w:right w:w="108" w:type="dxa"/>
            </w:tcMar>
            <w:vAlign w:val="center"/>
          </w:tcPr>
          <w:p w14:paraId="42A1A823" w14:textId="77777777" w:rsidR="00FF395C" w:rsidRDefault="00A1436E">
            <w:pPr>
              <w:pStyle w:val="NormalWeb"/>
              <w:spacing w:before="0" w:beforeAutospacing="0" w:after="0" w:afterAutospacing="0"/>
              <w:rPr>
                <w:i/>
                <w:iCs/>
                <w:sz w:val="20"/>
                <w:szCs w:val="20"/>
                <w:u w:val="single"/>
                <w:lang w:val="en-GB"/>
              </w:rPr>
            </w:pPr>
            <w:r>
              <w:rPr>
                <w:i/>
                <w:iCs/>
                <w:sz w:val="20"/>
                <w:szCs w:val="20"/>
                <w:u w:val="single"/>
                <w:lang w:val="en-GB"/>
              </w:rPr>
              <w:t>(</w:t>
            </w:r>
            <w:r>
              <w:rPr>
                <w:i/>
                <w:iCs/>
                <w:sz w:val="20"/>
                <w:szCs w:val="20"/>
                <w:u w:val="single"/>
              </w:rPr>
              <w:t>Jika ada, tuliskan dengan detail hal tersebut</w:t>
            </w:r>
            <w:r>
              <w:rPr>
                <w:i/>
                <w:iCs/>
                <w:sz w:val="20"/>
                <w:szCs w:val="20"/>
                <w:u w:val="single"/>
                <w:lang w:val="en-GB"/>
              </w:rPr>
              <w:t>)</w:t>
            </w:r>
          </w:p>
        </w:tc>
        <w:tc>
          <w:tcPr>
            <w:tcW w:w="318" w:type="pct"/>
            <w:shd w:val="clear" w:color="auto" w:fill="auto"/>
            <w:vAlign w:val="center"/>
          </w:tcPr>
          <w:p w14:paraId="4EBC3156" w14:textId="77777777" w:rsidR="00FF395C" w:rsidRDefault="00FF395C">
            <w:pPr>
              <w:rPr>
                <w:rFonts w:eastAsia="Arial Unicode MS"/>
                <w:sz w:val="20"/>
                <w:szCs w:val="20"/>
                <w:lang w:val="en-GB"/>
              </w:rPr>
            </w:pPr>
          </w:p>
          <w:p w14:paraId="24BD9C4A" w14:textId="77777777" w:rsidR="00FF395C" w:rsidRDefault="00FF395C">
            <w:pPr>
              <w:rPr>
                <w:rFonts w:eastAsia="Arial Unicode MS"/>
                <w:sz w:val="20"/>
                <w:szCs w:val="20"/>
                <w:lang w:val="en-GB"/>
              </w:rPr>
            </w:pPr>
          </w:p>
          <w:p w14:paraId="192199E1" w14:textId="77777777" w:rsidR="00FF395C" w:rsidRDefault="00FF395C">
            <w:pPr>
              <w:rPr>
                <w:rFonts w:eastAsia="Arial Unicode MS"/>
                <w:sz w:val="20"/>
                <w:szCs w:val="20"/>
                <w:lang w:val="en-GB"/>
              </w:rPr>
            </w:pPr>
          </w:p>
          <w:p w14:paraId="3918FBCB" w14:textId="77777777" w:rsidR="00FF395C" w:rsidRDefault="00FF395C">
            <w:pPr>
              <w:pStyle w:val="NormalWeb"/>
              <w:spacing w:before="0" w:beforeAutospacing="0" w:after="0" w:afterAutospacing="0"/>
              <w:rPr>
                <w:sz w:val="20"/>
                <w:szCs w:val="20"/>
                <w:lang w:val="en-GB"/>
              </w:rPr>
            </w:pPr>
          </w:p>
        </w:tc>
      </w:tr>
      <w:tr w:rsidR="00FF395C" w14:paraId="1084BE45" w14:textId="77777777">
        <w:tblPrEx>
          <w:shd w:val="clear" w:color="auto" w:fill="EBFFFF"/>
          <w:tblCellMar>
            <w:left w:w="0" w:type="dxa"/>
            <w:right w:w="0" w:type="dxa"/>
          </w:tblCellMar>
        </w:tblPrEx>
        <w:trPr>
          <w:trHeight w:val="697"/>
        </w:trPr>
        <w:tc>
          <w:tcPr>
            <w:tcW w:w="2657" w:type="pct"/>
            <w:gridSpan w:val="2"/>
            <w:tcBorders>
              <w:bottom w:val="single" w:sz="4" w:space="0" w:color="auto"/>
            </w:tcBorders>
            <w:shd w:val="clear" w:color="auto" w:fill="auto"/>
            <w:noWrap/>
            <w:tcMar>
              <w:top w:w="0" w:type="dxa"/>
              <w:left w:w="108" w:type="dxa"/>
              <w:bottom w:w="0" w:type="dxa"/>
              <w:right w:w="108" w:type="dxa"/>
            </w:tcMar>
            <w:vAlign w:val="center"/>
          </w:tcPr>
          <w:p w14:paraId="716CEB81" w14:textId="77777777" w:rsidR="00FF395C" w:rsidRDefault="00A1436E">
            <w:pPr>
              <w:pStyle w:val="NormalWeb"/>
              <w:spacing w:before="0" w:beforeAutospacing="0" w:after="0" w:afterAutospacing="0"/>
              <w:rPr>
                <w:sz w:val="20"/>
                <w:szCs w:val="20"/>
                <w:lang w:val="en-GB"/>
              </w:rPr>
            </w:pPr>
            <w:r>
              <w:rPr>
                <w:b/>
                <w:sz w:val="20"/>
                <w:szCs w:val="20"/>
                <w:lang w:val="en-GB"/>
              </w:rPr>
              <w:t>Apakah ada masalah kepentingan dalam naskah ini?</w:t>
            </w:r>
          </w:p>
        </w:tc>
        <w:tc>
          <w:tcPr>
            <w:tcW w:w="2025" w:type="pct"/>
            <w:gridSpan w:val="2"/>
            <w:tcBorders>
              <w:bottom w:val="single" w:sz="4" w:space="0" w:color="auto"/>
            </w:tcBorders>
            <w:shd w:val="clear" w:color="auto" w:fill="auto"/>
            <w:tcMar>
              <w:top w:w="0" w:type="dxa"/>
              <w:left w:w="108" w:type="dxa"/>
              <w:bottom w:w="0" w:type="dxa"/>
              <w:right w:w="108" w:type="dxa"/>
            </w:tcMar>
          </w:tcPr>
          <w:p w14:paraId="7A93B8B5" w14:textId="77777777" w:rsidR="00FF395C" w:rsidRDefault="00FF395C">
            <w:pPr>
              <w:rPr>
                <w:sz w:val="20"/>
                <w:szCs w:val="20"/>
                <w:lang w:val="en-AU"/>
              </w:rPr>
            </w:pPr>
          </w:p>
        </w:tc>
        <w:tc>
          <w:tcPr>
            <w:tcW w:w="318" w:type="pct"/>
            <w:tcBorders>
              <w:bottom w:val="single" w:sz="4" w:space="0" w:color="auto"/>
            </w:tcBorders>
            <w:shd w:val="clear" w:color="auto" w:fill="auto"/>
          </w:tcPr>
          <w:p w14:paraId="1021F9E8" w14:textId="77777777" w:rsidR="00FF395C" w:rsidRDefault="00FF395C">
            <w:pPr>
              <w:rPr>
                <w:sz w:val="20"/>
                <w:szCs w:val="20"/>
                <w:lang w:val="en-GB"/>
              </w:rPr>
            </w:pPr>
          </w:p>
          <w:p w14:paraId="027D0064" w14:textId="77777777" w:rsidR="00FF395C" w:rsidRDefault="00FF395C">
            <w:pPr>
              <w:rPr>
                <w:sz w:val="20"/>
                <w:szCs w:val="20"/>
                <w:lang w:val="en-GB"/>
              </w:rPr>
            </w:pPr>
          </w:p>
        </w:tc>
      </w:tr>
      <w:tr w:rsidR="00FF395C" w14:paraId="6DD71286" w14:textId="77777777">
        <w:tblPrEx>
          <w:shd w:val="clear" w:color="auto" w:fill="EBFFFF"/>
          <w:tblCellMar>
            <w:left w:w="0" w:type="dxa"/>
            <w:right w:w="0" w:type="dxa"/>
          </w:tblCellMar>
        </w:tblPrEx>
        <w:trPr>
          <w:trHeight w:val="1805"/>
        </w:trPr>
        <w:tc>
          <w:tcPr>
            <w:tcW w:w="2657" w:type="pct"/>
            <w:gridSpan w:val="2"/>
            <w:tcBorders>
              <w:bottom w:val="single" w:sz="4" w:space="0" w:color="auto"/>
            </w:tcBorders>
            <w:shd w:val="clear" w:color="auto" w:fill="auto"/>
            <w:noWrap/>
            <w:tcMar>
              <w:top w:w="0" w:type="dxa"/>
              <w:left w:w="108" w:type="dxa"/>
              <w:bottom w:w="0" w:type="dxa"/>
              <w:right w:w="108" w:type="dxa"/>
            </w:tcMar>
            <w:vAlign w:val="center"/>
          </w:tcPr>
          <w:p w14:paraId="4F840A8D" w14:textId="77777777" w:rsidR="00FF395C" w:rsidRDefault="00A1436E">
            <w:pPr>
              <w:pStyle w:val="NormalWeb"/>
              <w:spacing w:before="0" w:beforeAutospacing="0" w:after="0" w:afterAutospacing="0"/>
              <w:rPr>
                <w:b/>
                <w:sz w:val="20"/>
                <w:szCs w:val="20"/>
                <w:lang w:val="en-GB"/>
              </w:rPr>
            </w:pPr>
            <w:r>
              <w:rPr>
                <w:b/>
                <w:sz w:val="20"/>
                <w:szCs w:val="20"/>
              </w:rPr>
              <w:t xml:space="preserve">Jika dicurigai ada plagiarisme, cantumkan bukti atau </w:t>
            </w:r>
            <w:proofErr w:type="spellStart"/>
            <w:r>
              <w:rPr>
                <w:b/>
                <w:sz w:val="20"/>
                <w:szCs w:val="20"/>
              </w:rPr>
              <w:t>link</w:t>
            </w:r>
            <w:proofErr w:type="spellEnd"/>
            <w:r>
              <w:rPr>
                <w:b/>
                <w:sz w:val="20"/>
                <w:szCs w:val="20"/>
              </w:rPr>
              <w:t xml:space="preserve"> yang mendukung </w:t>
            </w:r>
          </w:p>
        </w:tc>
        <w:tc>
          <w:tcPr>
            <w:tcW w:w="2025" w:type="pct"/>
            <w:gridSpan w:val="2"/>
            <w:tcBorders>
              <w:bottom w:val="single" w:sz="4" w:space="0" w:color="auto"/>
            </w:tcBorders>
            <w:shd w:val="clear" w:color="auto" w:fill="auto"/>
            <w:tcMar>
              <w:top w:w="0" w:type="dxa"/>
              <w:left w:w="108" w:type="dxa"/>
              <w:bottom w:w="0" w:type="dxa"/>
              <w:right w:w="108" w:type="dxa"/>
            </w:tcMar>
          </w:tcPr>
          <w:p w14:paraId="17959785" w14:textId="77777777" w:rsidR="00FF395C" w:rsidRDefault="00FF395C">
            <w:pPr>
              <w:rPr>
                <w:sz w:val="20"/>
                <w:szCs w:val="20"/>
              </w:rPr>
            </w:pPr>
          </w:p>
        </w:tc>
        <w:tc>
          <w:tcPr>
            <w:tcW w:w="318" w:type="pct"/>
            <w:tcBorders>
              <w:bottom w:val="single" w:sz="4" w:space="0" w:color="auto"/>
            </w:tcBorders>
            <w:shd w:val="clear" w:color="auto" w:fill="auto"/>
          </w:tcPr>
          <w:p w14:paraId="60E28A0E" w14:textId="77777777" w:rsidR="00FF395C" w:rsidRDefault="00FF395C">
            <w:pPr>
              <w:rPr>
                <w:sz w:val="20"/>
                <w:szCs w:val="20"/>
                <w:lang w:val="en-GB"/>
              </w:rPr>
            </w:pPr>
          </w:p>
        </w:tc>
      </w:tr>
    </w:tbl>
    <w:p w14:paraId="6EEE9DE8" w14:textId="77777777" w:rsidR="00FF395C" w:rsidRDefault="00FF395C"/>
    <w:tbl>
      <w:tblPr>
        <w:tblpPr w:leftFromText="180" w:rightFromText="180" w:vertAnchor="text" w:horzAnchor="page" w:tblpX="1601" w:tblpY="272"/>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Layout w:type="fixed"/>
        <w:tblCellMar>
          <w:left w:w="0" w:type="dxa"/>
          <w:right w:w="0" w:type="dxa"/>
        </w:tblCellMar>
        <w:tblLook w:val="0000" w:firstRow="0" w:lastRow="0" w:firstColumn="0" w:lastColumn="0" w:noHBand="0" w:noVBand="0"/>
      </w:tblPr>
      <w:tblGrid>
        <w:gridCol w:w="8827"/>
      </w:tblGrid>
      <w:tr w:rsidR="00FF395C" w14:paraId="2AEC8708" w14:textId="77777777">
        <w:tc>
          <w:tcPr>
            <w:tcW w:w="5000" w:type="pct"/>
            <w:tcBorders>
              <w:top w:val="nil"/>
              <w:left w:val="nil"/>
              <w:right w:val="nil"/>
            </w:tcBorders>
            <w:shd w:val="clear" w:color="auto" w:fill="auto"/>
            <w:noWrap/>
            <w:tcMar>
              <w:top w:w="0" w:type="dxa"/>
              <w:left w:w="108" w:type="dxa"/>
              <w:bottom w:w="0" w:type="dxa"/>
              <w:right w:w="108" w:type="dxa"/>
            </w:tcMar>
            <w:vAlign w:val="center"/>
          </w:tcPr>
          <w:p w14:paraId="532CB79B" w14:textId="77777777" w:rsidR="00FF395C" w:rsidRDefault="00A1436E">
            <w:pPr>
              <w:pStyle w:val="NormalWeb"/>
              <w:spacing w:before="0" w:beforeAutospacing="0" w:after="0" w:afterAutospacing="0"/>
              <w:rPr>
                <w:b/>
                <w:bCs/>
                <w:sz w:val="20"/>
                <w:szCs w:val="20"/>
                <w:lang w:val="en-GB"/>
              </w:rPr>
            </w:pPr>
            <w:r>
              <w:rPr>
                <w:b/>
                <w:bCs/>
                <w:sz w:val="20"/>
                <w:szCs w:val="20"/>
              </w:rPr>
              <w:t xml:space="preserve">Bagian 3: Pernyataan Masalah Kepentingan </w:t>
            </w:r>
            <w:proofErr w:type="spellStart"/>
            <w:r>
              <w:rPr>
                <w:b/>
                <w:bCs/>
                <w:sz w:val="20"/>
                <w:szCs w:val="20"/>
              </w:rPr>
              <w:t>Reviewer</w:t>
            </w:r>
            <w:proofErr w:type="spellEnd"/>
            <w:r>
              <w:rPr>
                <w:b/>
                <w:bCs/>
                <w:sz w:val="20"/>
                <w:szCs w:val="20"/>
              </w:rPr>
              <w:t xml:space="preserve"> </w:t>
            </w:r>
          </w:p>
          <w:p w14:paraId="758C858E" w14:textId="77777777" w:rsidR="00FF395C" w:rsidRDefault="00FF395C">
            <w:pPr>
              <w:pStyle w:val="NormalWeb"/>
              <w:spacing w:before="0" w:beforeAutospacing="0" w:after="0" w:afterAutospacing="0"/>
              <w:rPr>
                <w:b/>
                <w:bCs/>
                <w:sz w:val="20"/>
                <w:szCs w:val="20"/>
                <w:u w:val="single"/>
                <w:lang w:val="en-GB"/>
              </w:rPr>
            </w:pPr>
          </w:p>
        </w:tc>
      </w:tr>
      <w:tr w:rsidR="00FF395C" w14:paraId="2EE78F91" w14:textId="77777777">
        <w:tc>
          <w:tcPr>
            <w:tcW w:w="5000" w:type="pct"/>
            <w:shd w:val="clear" w:color="auto" w:fill="auto"/>
            <w:noWrap/>
            <w:tcMar>
              <w:top w:w="0" w:type="dxa"/>
              <w:left w:w="108" w:type="dxa"/>
              <w:bottom w:w="0" w:type="dxa"/>
              <w:right w:w="108" w:type="dxa"/>
            </w:tcMar>
            <w:vAlign w:val="center"/>
          </w:tcPr>
          <w:p w14:paraId="4F050DDB" w14:textId="77777777" w:rsidR="00FF395C" w:rsidRDefault="00A1436E">
            <w:pPr>
              <w:pStyle w:val="NormalWeb"/>
              <w:spacing w:before="0" w:beforeAutospacing="0" w:after="0" w:afterAutospacing="0"/>
              <w:rPr>
                <w:sz w:val="20"/>
                <w:szCs w:val="20"/>
                <w:lang w:val="en-AU"/>
              </w:rPr>
            </w:pPr>
            <w:r>
              <w:rPr>
                <w:sz w:val="20"/>
                <w:szCs w:val="20"/>
              </w:rPr>
              <w:t xml:space="preserve">Pada bagian ini </w:t>
            </w:r>
            <w:proofErr w:type="spellStart"/>
            <w:r>
              <w:rPr>
                <w:sz w:val="20"/>
                <w:szCs w:val="20"/>
              </w:rPr>
              <w:t>reviewer</w:t>
            </w:r>
            <w:proofErr w:type="spellEnd"/>
            <w:r>
              <w:rPr>
                <w:sz w:val="20"/>
                <w:szCs w:val="20"/>
              </w:rPr>
              <w:t xml:space="preserve"> harus menyatakan masalah kepentingan dengan menuliskan</w:t>
            </w:r>
          </w:p>
          <w:p w14:paraId="0FF15D22" w14:textId="77777777" w:rsidR="00FF395C" w:rsidRDefault="00A1436E">
            <w:pPr>
              <w:pStyle w:val="NormalWeb"/>
              <w:spacing w:before="0" w:beforeAutospacing="0" w:after="0" w:afterAutospacing="0"/>
              <w:rPr>
                <w:sz w:val="20"/>
                <w:szCs w:val="20"/>
                <w:lang w:val="en-AU"/>
              </w:rPr>
            </w:pPr>
            <w:r>
              <w:rPr>
                <w:sz w:val="20"/>
                <w:szCs w:val="20"/>
              </w:rPr>
              <w:t xml:space="preserve"> “saya menyatakan bahwa saya sebagai </w:t>
            </w:r>
            <w:proofErr w:type="spellStart"/>
            <w:r>
              <w:rPr>
                <w:sz w:val="20"/>
                <w:szCs w:val="20"/>
              </w:rPr>
              <w:t>reviewer</w:t>
            </w:r>
            <w:proofErr w:type="spellEnd"/>
            <w:r>
              <w:rPr>
                <w:sz w:val="20"/>
                <w:szCs w:val="20"/>
              </w:rPr>
              <w:t xml:space="preserve"> tidak mempunyai masalah kepentingan pada penulis artikel ini”</w:t>
            </w:r>
          </w:p>
          <w:p w14:paraId="398E9B46" w14:textId="77777777" w:rsidR="00FF395C" w:rsidRDefault="00FF395C">
            <w:pPr>
              <w:pStyle w:val="NormalWeb"/>
              <w:spacing w:before="0" w:beforeAutospacing="0" w:after="0" w:afterAutospacing="0"/>
              <w:rPr>
                <w:b/>
                <w:bCs/>
                <w:sz w:val="20"/>
                <w:szCs w:val="20"/>
                <w:lang w:val="en-AU"/>
              </w:rPr>
            </w:pPr>
          </w:p>
        </w:tc>
      </w:tr>
    </w:tbl>
    <w:p w14:paraId="047B7DEE" w14:textId="77777777" w:rsidR="00FF395C" w:rsidRDefault="00FF395C">
      <w:pPr>
        <w:pStyle w:val="BodyText"/>
        <w:rPr>
          <w:rFonts w:ascii="Times New Roman" w:hAnsi="Times New Roman" w:cs="Times New Roman"/>
          <w:b/>
          <w:bCs/>
          <w:sz w:val="20"/>
          <w:szCs w:val="20"/>
          <w:u w:val="single"/>
          <w:lang w:val="en-GB"/>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3203"/>
        <w:gridCol w:w="1694"/>
        <w:gridCol w:w="1492"/>
        <w:gridCol w:w="1138"/>
        <w:gridCol w:w="405"/>
        <w:gridCol w:w="989"/>
      </w:tblGrid>
      <w:tr w:rsidR="00FF395C" w14:paraId="2A19E73A" w14:textId="77777777">
        <w:tc>
          <w:tcPr>
            <w:tcW w:w="5000" w:type="pct"/>
            <w:gridSpan w:val="6"/>
            <w:tcBorders>
              <w:top w:val="nil"/>
              <w:left w:val="nil"/>
              <w:right w:val="nil"/>
            </w:tcBorders>
            <w:shd w:val="clear" w:color="auto" w:fill="auto"/>
            <w:noWrap/>
            <w:tcMar>
              <w:top w:w="0" w:type="dxa"/>
              <w:left w:w="108" w:type="dxa"/>
              <w:bottom w:w="0" w:type="dxa"/>
              <w:right w:w="108" w:type="dxa"/>
            </w:tcMar>
            <w:vAlign w:val="center"/>
          </w:tcPr>
          <w:p w14:paraId="109AB52F" w14:textId="77777777" w:rsidR="00FF395C" w:rsidRDefault="00A1436E">
            <w:pPr>
              <w:pStyle w:val="NormalWeb"/>
              <w:spacing w:before="0" w:beforeAutospacing="0" w:after="0" w:afterAutospacing="0"/>
              <w:rPr>
                <w:b/>
                <w:bCs/>
                <w:sz w:val="20"/>
                <w:szCs w:val="20"/>
              </w:rPr>
            </w:pPr>
            <w:r>
              <w:rPr>
                <w:b/>
                <w:bCs/>
                <w:sz w:val="20"/>
                <w:szCs w:val="20"/>
              </w:rPr>
              <w:t>Bagian 4: Evaluasi</w:t>
            </w:r>
          </w:p>
          <w:p w14:paraId="1A257583" w14:textId="77777777" w:rsidR="00FF395C" w:rsidRDefault="00FF395C">
            <w:pPr>
              <w:pStyle w:val="NormalWeb"/>
              <w:spacing w:before="0" w:beforeAutospacing="0" w:after="0" w:afterAutospacing="0"/>
              <w:rPr>
                <w:b/>
                <w:bCs/>
                <w:sz w:val="20"/>
                <w:szCs w:val="20"/>
                <w:lang w:val="en-GB"/>
              </w:rPr>
            </w:pPr>
          </w:p>
        </w:tc>
      </w:tr>
      <w:tr w:rsidR="00FF395C" w14:paraId="0732705F" w14:textId="77777777">
        <w:tc>
          <w:tcPr>
            <w:tcW w:w="4342" w:type="pct"/>
            <w:gridSpan w:val="5"/>
            <w:shd w:val="clear" w:color="auto" w:fill="auto"/>
            <w:noWrap/>
            <w:tcMar>
              <w:top w:w="0" w:type="dxa"/>
              <w:left w:w="108" w:type="dxa"/>
              <w:bottom w:w="0" w:type="dxa"/>
              <w:right w:w="108" w:type="dxa"/>
            </w:tcMar>
            <w:vAlign w:val="center"/>
          </w:tcPr>
          <w:p w14:paraId="3EC85E3B" w14:textId="77777777" w:rsidR="00FF395C" w:rsidRDefault="00A1436E">
            <w:pPr>
              <w:pStyle w:val="NormalWeb"/>
              <w:spacing w:before="0" w:beforeAutospacing="0" w:after="0" w:afterAutospacing="0"/>
              <w:rPr>
                <w:sz w:val="20"/>
                <w:szCs w:val="20"/>
              </w:rPr>
            </w:pPr>
            <w:r>
              <w:rPr>
                <w:sz w:val="20"/>
                <w:szCs w:val="20"/>
              </w:rPr>
              <w:t>Petunjuk</w:t>
            </w:r>
          </w:p>
        </w:tc>
        <w:tc>
          <w:tcPr>
            <w:tcW w:w="658" w:type="pct"/>
            <w:shd w:val="clear" w:color="auto" w:fill="auto"/>
            <w:tcMar>
              <w:top w:w="0" w:type="dxa"/>
              <w:left w:w="108" w:type="dxa"/>
              <w:bottom w:w="0" w:type="dxa"/>
              <w:right w:w="108" w:type="dxa"/>
            </w:tcMar>
            <w:vAlign w:val="center"/>
          </w:tcPr>
          <w:p w14:paraId="27D3E62F" w14:textId="77777777" w:rsidR="00FF395C" w:rsidRDefault="00A1436E">
            <w:pPr>
              <w:pStyle w:val="NormalWeb"/>
              <w:spacing w:before="0" w:beforeAutospacing="0" w:after="0" w:afterAutospacing="0"/>
              <w:rPr>
                <w:b/>
                <w:bCs/>
                <w:sz w:val="20"/>
                <w:szCs w:val="20"/>
              </w:rPr>
            </w:pPr>
            <w:r>
              <w:rPr>
                <w:sz w:val="20"/>
                <w:szCs w:val="20"/>
              </w:rPr>
              <w:t>NILAI</w:t>
            </w:r>
          </w:p>
        </w:tc>
      </w:tr>
      <w:tr w:rsidR="00FF395C" w14:paraId="51928B89" w14:textId="77777777">
        <w:tc>
          <w:tcPr>
            <w:tcW w:w="4342" w:type="pct"/>
            <w:gridSpan w:val="5"/>
            <w:shd w:val="clear" w:color="auto" w:fill="auto"/>
            <w:noWrap/>
            <w:tcMar>
              <w:top w:w="0" w:type="dxa"/>
              <w:left w:w="108" w:type="dxa"/>
              <w:bottom w:w="0" w:type="dxa"/>
              <w:right w:w="108" w:type="dxa"/>
            </w:tcMar>
            <w:vAlign w:val="center"/>
          </w:tcPr>
          <w:p w14:paraId="350D9114" w14:textId="77777777" w:rsidR="00FF395C" w:rsidRDefault="00A1436E">
            <w:pPr>
              <w:pStyle w:val="NormalWeb"/>
              <w:spacing w:before="0" w:beforeAutospacing="0" w:after="0" w:afterAutospacing="0"/>
              <w:rPr>
                <w:sz w:val="20"/>
                <w:szCs w:val="20"/>
              </w:rPr>
            </w:pPr>
            <w:r>
              <w:rPr>
                <w:sz w:val="20"/>
                <w:szCs w:val="20"/>
                <w:lang w:val="en-GB"/>
              </w:rPr>
              <w:t xml:space="preserve">Berikan </w:t>
            </w:r>
            <w:r>
              <w:rPr>
                <w:sz w:val="20"/>
                <w:szCs w:val="20"/>
              </w:rPr>
              <w:t>NILAI</w:t>
            </w:r>
            <w:r>
              <w:rPr>
                <w:sz w:val="20"/>
                <w:szCs w:val="20"/>
                <w:lang w:val="en-GB"/>
              </w:rPr>
              <w:t xml:space="preserve"> KESELURUHAN yang ingin Anda berikan pada naskah ini</w:t>
            </w:r>
          </w:p>
          <w:p w14:paraId="64837851" w14:textId="77777777" w:rsidR="00FF395C" w:rsidRDefault="00A1436E">
            <w:pPr>
              <w:pStyle w:val="NormalWeb"/>
              <w:spacing w:before="0" w:beforeAutospacing="0" w:after="0" w:afterAutospacing="0"/>
              <w:rPr>
                <w:sz w:val="20"/>
                <w:szCs w:val="20"/>
              </w:rPr>
            </w:pPr>
            <w:r>
              <w:rPr>
                <w:sz w:val="20"/>
                <w:szCs w:val="20"/>
              </w:rPr>
              <w:t>(Tertinggi: 10 Terendah: 0)</w:t>
            </w:r>
          </w:p>
          <w:p w14:paraId="22ABA347"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Pedoman:</w:t>
            </w:r>
          </w:p>
          <w:p w14:paraId="2DA3AB31"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Terima Apa Adanya: (&gt; 9-10)</w:t>
            </w:r>
          </w:p>
          <w:p w14:paraId="7AEB4CD1"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Revisi Kecil: (&gt; 8-9)</w:t>
            </w:r>
          </w:p>
          <w:p w14:paraId="2FEEDBD9"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Revisi Utama: (&gt; 7-8)</w:t>
            </w:r>
          </w:p>
          <w:p w14:paraId="7974D94A"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Revisi Serius Besar: (&gt; 5-7)</w:t>
            </w:r>
          </w:p>
          <w:p w14:paraId="12C0D456" w14:textId="77777777" w:rsidR="00FF395C" w:rsidRDefault="00A1436E">
            <w:pPr>
              <w:pStyle w:val="NormalWeb"/>
              <w:spacing w:before="0" w:beforeAutospacing="0" w:after="0" w:afterAutospacing="0"/>
              <w:rPr>
                <w:sz w:val="20"/>
                <w:szCs w:val="20"/>
                <w:u w:val="single"/>
                <w:lang w:val="en-GB"/>
              </w:rPr>
            </w:pPr>
            <w:r>
              <w:rPr>
                <w:sz w:val="20"/>
                <w:szCs w:val="20"/>
                <w:u w:val="single"/>
                <w:lang w:val="en-GB"/>
              </w:rPr>
              <w:t>Ditolak (dengan kekurangan yang dapat diperbaiki dan dapat dipertimbangkan kembali): (&gt; 3-5)</w:t>
            </w:r>
          </w:p>
          <w:p w14:paraId="0A9EA2D0" w14:textId="77777777" w:rsidR="00FF395C" w:rsidRDefault="00A1436E">
            <w:pPr>
              <w:pStyle w:val="NormalWeb"/>
              <w:spacing w:before="0" w:beforeAutospacing="0" w:after="0" w:afterAutospacing="0"/>
              <w:rPr>
                <w:sz w:val="20"/>
                <w:szCs w:val="20"/>
                <w:lang w:val="en-GB"/>
              </w:rPr>
            </w:pPr>
            <w:r>
              <w:rPr>
                <w:sz w:val="20"/>
                <w:szCs w:val="20"/>
                <w:u w:val="single"/>
                <w:lang w:val="en-GB"/>
              </w:rPr>
              <w:t>Sangat ditolak (dengan kekurangan yang tidak dapat diperbaiki.): (&gt; 0-3)</w:t>
            </w:r>
          </w:p>
        </w:tc>
        <w:tc>
          <w:tcPr>
            <w:tcW w:w="658" w:type="pct"/>
            <w:shd w:val="clear" w:color="auto" w:fill="auto"/>
            <w:tcMar>
              <w:top w:w="0" w:type="dxa"/>
              <w:left w:w="108" w:type="dxa"/>
              <w:bottom w:w="0" w:type="dxa"/>
              <w:right w:w="108" w:type="dxa"/>
            </w:tcMar>
            <w:vAlign w:val="center"/>
          </w:tcPr>
          <w:p w14:paraId="02D8C88D" w14:textId="77777777" w:rsidR="00FF395C" w:rsidRDefault="00FF395C">
            <w:pPr>
              <w:pStyle w:val="NormalWeb"/>
              <w:spacing w:before="0" w:beforeAutospacing="0" w:after="0" w:afterAutospacing="0"/>
              <w:rPr>
                <w:b/>
                <w:bCs/>
                <w:sz w:val="20"/>
                <w:szCs w:val="20"/>
                <w:lang w:val="en-GB"/>
              </w:rPr>
            </w:pPr>
          </w:p>
        </w:tc>
      </w:tr>
      <w:tr w:rsidR="00FF395C" w14:paraId="3FD57112" w14:textId="77777777">
        <w:tc>
          <w:tcPr>
            <w:tcW w:w="4966" w:type="pct"/>
            <w:gridSpan w:val="6"/>
            <w:tcBorders>
              <w:top w:val="nil"/>
              <w:left w:val="nil"/>
              <w:right w:val="nil"/>
            </w:tcBorders>
            <w:shd w:val="clear" w:color="auto" w:fill="auto"/>
            <w:noWrap/>
            <w:tcMar>
              <w:top w:w="0" w:type="dxa"/>
              <w:left w:w="108" w:type="dxa"/>
              <w:bottom w:w="0" w:type="dxa"/>
              <w:right w:w="108" w:type="dxa"/>
            </w:tcMar>
            <w:vAlign w:val="center"/>
          </w:tcPr>
          <w:p w14:paraId="7DFFD717" w14:textId="77777777" w:rsidR="00FF395C" w:rsidRDefault="00FF395C">
            <w:pPr>
              <w:pStyle w:val="NormalWeb"/>
              <w:spacing w:before="0" w:beforeAutospacing="0" w:after="0" w:afterAutospacing="0"/>
              <w:rPr>
                <w:b/>
                <w:bCs/>
                <w:sz w:val="20"/>
                <w:szCs w:val="20"/>
                <w:lang w:val="en-AU"/>
              </w:rPr>
            </w:pPr>
          </w:p>
          <w:p w14:paraId="5AEB99C5" w14:textId="77777777" w:rsidR="00FF395C" w:rsidRDefault="00A1436E">
            <w:pPr>
              <w:pStyle w:val="NormalWeb"/>
              <w:spacing w:before="0" w:beforeAutospacing="0" w:after="0" w:afterAutospacing="0"/>
              <w:rPr>
                <w:b/>
                <w:bCs/>
                <w:sz w:val="20"/>
                <w:szCs w:val="20"/>
              </w:rPr>
            </w:pPr>
            <w:r>
              <w:rPr>
                <w:b/>
                <w:bCs/>
                <w:sz w:val="20"/>
                <w:szCs w:val="20"/>
              </w:rPr>
              <w:t xml:space="preserve">Bagian 5: </w:t>
            </w:r>
            <w:proofErr w:type="spellStart"/>
            <w:r>
              <w:rPr>
                <w:b/>
                <w:bCs/>
                <w:sz w:val="20"/>
                <w:szCs w:val="20"/>
              </w:rPr>
              <w:t>Rincian</w:t>
            </w:r>
            <w:proofErr w:type="spellEnd"/>
            <w:r>
              <w:rPr>
                <w:b/>
                <w:bCs/>
                <w:sz w:val="20"/>
                <w:szCs w:val="20"/>
              </w:rPr>
              <w:t xml:space="preserve"> </w:t>
            </w:r>
            <w:proofErr w:type="spellStart"/>
            <w:r>
              <w:rPr>
                <w:b/>
                <w:bCs/>
                <w:sz w:val="20"/>
                <w:szCs w:val="20"/>
              </w:rPr>
              <w:t>Reviewer</w:t>
            </w:r>
            <w:proofErr w:type="spellEnd"/>
          </w:p>
          <w:p w14:paraId="1B7703B1" w14:textId="77777777" w:rsidR="00FF395C" w:rsidRDefault="00FF395C">
            <w:pPr>
              <w:pStyle w:val="NormalWeb"/>
              <w:spacing w:before="0" w:beforeAutospacing="0" w:after="0" w:afterAutospacing="0"/>
              <w:rPr>
                <w:b/>
                <w:bCs/>
                <w:sz w:val="20"/>
                <w:szCs w:val="20"/>
                <w:u w:val="single"/>
                <w:lang w:val="en-GB"/>
              </w:rPr>
            </w:pPr>
          </w:p>
        </w:tc>
      </w:tr>
      <w:tr w:rsidR="00FF395C" w14:paraId="7C9C1E3F" w14:textId="77777777">
        <w:trPr>
          <w:trHeight w:val="353"/>
        </w:trPr>
        <w:tc>
          <w:tcPr>
            <w:tcW w:w="1753" w:type="pct"/>
            <w:shd w:val="clear" w:color="auto" w:fill="auto"/>
            <w:noWrap/>
            <w:tcMar>
              <w:top w:w="0" w:type="dxa"/>
              <w:left w:w="108" w:type="dxa"/>
              <w:bottom w:w="0" w:type="dxa"/>
              <w:right w:w="108" w:type="dxa"/>
            </w:tcMar>
          </w:tcPr>
          <w:p w14:paraId="7A5F9C39" w14:textId="77777777" w:rsidR="00FF395C" w:rsidRDefault="00A1436E">
            <w:pPr>
              <w:spacing w:line="240" w:lineRule="auto"/>
              <w:jc w:val="center"/>
              <w:rPr>
                <w:lang w:val="en-GB"/>
              </w:rPr>
            </w:pPr>
            <w:r>
              <w:rPr>
                <w:lang w:val="en-GB"/>
              </w:rPr>
              <w:t>Nam</w:t>
            </w:r>
            <w:r>
              <w:t>a</w:t>
            </w:r>
            <w:r>
              <w:rPr>
                <w:lang w:val="en-GB"/>
              </w:rPr>
              <w:t>:</w:t>
            </w:r>
          </w:p>
        </w:tc>
        <w:tc>
          <w:tcPr>
            <w:tcW w:w="927" w:type="pct"/>
            <w:shd w:val="clear" w:color="auto" w:fill="auto"/>
            <w:tcMar>
              <w:top w:w="0" w:type="dxa"/>
              <w:left w:w="108" w:type="dxa"/>
              <w:bottom w:w="0" w:type="dxa"/>
              <w:right w:w="108" w:type="dxa"/>
            </w:tcMar>
          </w:tcPr>
          <w:p w14:paraId="40F92AFF" w14:textId="77777777" w:rsidR="00FF395C" w:rsidRDefault="00A1436E">
            <w:pPr>
              <w:spacing w:line="240" w:lineRule="auto"/>
              <w:jc w:val="center"/>
              <w:rPr>
                <w:b/>
                <w:bCs/>
                <w:lang w:val="en-AU"/>
              </w:rPr>
            </w:pPr>
            <w:r>
              <w:t>Institusi</w:t>
            </w:r>
          </w:p>
        </w:tc>
        <w:tc>
          <w:tcPr>
            <w:tcW w:w="817" w:type="pct"/>
            <w:shd w:val="clear" w:color="auto" w:fill="auto"/>
          </w:tcPr>
          <w:p w14:paraId="31F34EE1" w14:textId="77777777" w:rsidR="00FF395C" w:rsidRDefault="00A1436E">
            <w:pPr>
              <w:spacing w:line="240" w:lineRule="auto"/>
              <w:jc w:val="center"/>
              <w:rPr>
                <w:rFonts w:eastAsia="Arial Unicode MS"/>
                <w:b/>
                <w:bCs/>
                <w:lang w:val="en-AU"/>
              </w:rPr>
            </w:pPr>
            <w:r>
              <w:t>Jabatan</w:t>
            </w:r>
          </w:p>
        </w:tc>
        <w:tc>
          <w:tcPr>
            <w:tcW w:w="623" w:type="pct"/>
            <w:shd w:val="clear" w:color="auto" w:fill="auto"/>
          </w:tcPr>
          <w:p w14:paraId="5E25EA33" w14:textId="77777777" w:rsidR="00FF395C" w:rsidRDefault="00A1436E">
            <w:pPr>
              <w:spacing w:line="240" w:lineRule="auto"/>
              <w:jc w:val="center"/>
              <w:rPr>
                <w:b/>
                <w:lang w:val="en-GB"/>
              </w:rPr>
            </w:pPr>
            <w:r>
              <w:rPr>
                <w:lang w:val="en-GB"/>
              </w:rPr>
              <w:t>Email:</w:t>
            </w:r>
          </w:p>
        </w:tc>
        <w:tc>
          <w:tcPr>
            <w:tcW w:w="845" w:type="pct"/>
            <w:gridSpan w:val="2"/>
            <w:shd w:val="clear" w:color="auto" w:fill="auto"/>
          </w:tcPr>
          <w:p w14:paraId="6F9685E9" w14:textId="77777777" w:rsidR="00FF395C" w:rsidRDefault="00A1436E">
            <w:pPr>
              <w:spacing w:line="240" w:lineRule="auto"/>
              <w:jc w:val="center"/>
              <w:rPr>
                <w:rFonts w:eastAsia="Arial Unicode MS"/>
                <w:b/>
                <w:bCs/>
                <w:lang w:val="en-AU"/>
              </w:rPr>
            </w:pPr>
            <w:r>
              <w:t>Keahlian</w:t>
            </w:r>
          </w:p>
        </w:tc>
      </w:tr>
      <w:tr w:rsidR="00FF395C" w14:paraId="690E8ACB" w14:textId="77777777">
        <w:trPr>
          <w:trHeight w:val="692"/>
        </w:trPr>
        <w:tc>
          <w:tcPr>
            <w:tcW w:w="1753" w:type="pct"/>
            <w:shd w:val="clear" w:color="auto" w:fill="auto"/>
            <w:noWrap/>
            <w:tcMar>
              <w:top w:w="0" w:type="dxa"/>
              <w:left w:w="108" w:type="dxa"/>
              <w:bottom w:w="0" w:type="dxa"/>
              <w:right w:w="108" w:type="dxa"/>
            </w:tcMar>
          </w:tcPr>
          <w:p w14:paraId="0C415897" w14:textId="77777777" w:rsidR="00FF395C" w:rsidRDefault="00FF395C">
            <w:pPr>
              <w:tabs>
                <w:tab w:val="left" w:pos="2060"/>
              </w:tabs>
              <w:rPr>
                <w:lang w:val="en-AU" w:eastAsia="id-ID"/>
              </w:rPr>
            </w:pPr>
          </w:p>
        </w:tc>
        <w:tc>
          <w:tcPr>
            <w:tcW w:w="927" w:type="pct"/>
            <w:shd w:val="clear" w:color="auto" w:fill="auto"/>
            <w:tcMar>
              <w:top w:w="0" w:type="dxa"/>
              <w:left w:w="108" w:type="dxa"/>
              <w:bottom w:w="0" w:type="dxa"/>
              <w:right w:w="108" w:type="dxa"/>
            </w:tcMar>
          </w:tcPr>
          <w:p w14:paraId="41F05C84" w14:textId="77777777" w:rsidR="00FF395C" w:rsidRDefault="00FF395C">
            <w:pPr>
              <w:pStyle w:val="NormalWeb"/>
              <w:spacing w:before="0" w:beforeAutospacing="0" w:after="0" w:afterAutospacing="0"/>
              <w:jc w:val="center"/>
              <w:rPr>
                <w:b/>
                <w:bCs/>
                <w:sz w:val="20"/>
                <w:szCs w:val="20"/>
                <w:lang w:val="en-AU"/>
              </w:rPr>
            </w:pPr>
          </w:p>
        </w:tc>
        <w:tc>
          <w:tcPr>
            <w:tcW w:w="817" w:type="pct"/>
            <w:shd w:val="clear" w:color="auto" w:fill="auto"/>
          </w:tcPr>
          <w:p w14:paraId="3D1A0E9E" w14:textId="77777777" w:rsidR="00FF395C" w:rsidRDefault="00FF395C">
            <w:pPr>
              <w:pStyle w:val="NormalWeb"/>
              <w:spacing w:before="0" w:beforeAutospacing="0" w:after="0" w:afterAutospacing="0"/>
              <w:jc w:val="center"/>
              <w:rPr>
                <w:b/>
                <w:bCs/>
                <w:sz w:val="20"/>
                <w:szCs w:val="20"/>
                <w:lang w:val="en-GB"/>
              </w:rPr>
            </w:pPr>
          </w:p>
        </w:tc>
        <w:tc>
          <w:tcPr>
            <w:tcW w:w="623" w:type="pct"/>
            <w:shd w:val="clear" w:color="auto" w:fill="auto"/>
          </w:tcPr>
          <w:p w14:paraId="2BAF94FF" w14:textId="77777777" w:rsidR="00FF395C" w:rsidRDefault="00FF395C">
            <w:pPr>
              <w:pStyle w:val="NormalWeb"/>
              <w:spacing w:before="0" w:beforeAutospacing="0" w:after="0" w:afterAutospacing="0"/>
              <w:jc w:val="center"/>
              <w:rPr>
                <w:b/>
                <w:bCs/>
                <w:sz w:val="20"/>
                <w:szCs w:val="20"/>
                <w:lang w:val="en-GB"/>
              </w:rPr>
            </w:pPr>
          </w:p>
        </w:tc>
        <w:tc>
          <w:tcPr>
            <w:tcW w:w="845" w:type="pct"/>
            <w:gridSpan w:val="2"/>
            <w:shd w:val="clear" w:color="auto" w:fill="auto"/>
          </w:tcPr>
          <w:p w14:paraId="09F3CD10" w14:textId="77777777" w:rsidR="00FF395C" w:rsidRDefault="00FF395C">
            <w:pPr>
              <w:pStyle w:val="NormalWeb"/>
              <w:spacing w:before="0" w:beforeAutospacing="0" w:after="0" w:afterAutospacing="0"/>
              <w:jc w:val="center"/>
              <w:rPr>
                <w:b/>
                <w:bCs/>
                <w:sz w:val="20"/>
                <w:szCs w:val="20"/>
                <w:lang w:val="en-GB"/>
              </w:rPr>
            </w:pPr>
          </w:p>
        </w:tc>
      </w:tr>
      <w:tr w:rsidR="00FF395C" w14:paraId="06EE92D9" w14:textId="77777777">
        <w:trPr>
          <w:trHeight w:val="760"/>
        </w:trPr>
        <w:tc>
          <w:tcPr>
            <w:tcW w:w="1753" w:type="pct"/>
            <w:shd w:val="clear" w:color="auto" w:fill="auto"/>
            <w:noWrap/>
            <w:tcMar>
              <w:top w:w="0" w:type="dxa"/>
              <w:left w:w="108" w:type="dxa"/>
              <w:bottom w:w="0" w:type="dxa"/>
              <w:right w:w="108" w:type="dxa"/>
            </w:tcMar>
            <w:vAlign w:val="center"/>
          </w:tcPr>
          <w:p w14:paraId="6DEF7F7C" w14:textId="77777777" w:rsidR="00FF395C" w:rsidRDefault="00FF395C">
            <w:pPr>
              <w:rPr>
                <w:color w:val="FF0000"/>
                <w:lang w:val="en-AU"/>
              </w:rPr>
            </w:pPr>
          </w:p>
        </w:tc>
        <w:tc>
          <w:tcPr>
            <w:tcW w:w="3212" w:type="pct"/>
            <w:gridSpan w:val="5"/>
            <w:shd w:val="clear" w:color="auto" w:fill="auto"/>
            <w:tcMar>
              <w:top w:w="0" w:type="dxa"/>
              <w:left w:w="108" w:type="dxa"/>
              <w:bottom w:w="0" w:type="dxa"/>
              <w:right w:w="108" w:type="dxa"/>
            </w:tcMar>
            <w:vAlign w:val="center"/>
          </w:tcPr>
          <w:p w14:paraId="17FAADE9" w14:textId="77777777" w:rsidR="00FF395C" w:rsidRDefault="00FF395C">
            <w:pPr>
              <w:pStyle w:val="NormalWeb"/>
              <w:spacing w:before="0" w:beforeAutospacing="0" w:after="0" w:afterAutospacing="0"/>
              <w:rPr>
                <w:b/>
                <w:bCs/>
                <w:sz w:val="20"/>
                <w:szCs w:val="20"/>
                <w:lang w:val="en-GB"/>
              </w:rPr>
            </w:pPr>
          </w:p>
        </w:tc>
      </w:tr>
    </w:tbl>
    <w:p w14:paraId="09844216" w14:textId="77777777" w:rsidR="00FF395C" w:rsidRDefault="00FF395C">
      <w:pPr>
        <w:rPr>
          <w:rFonts w:ascii="Times New Roman" w:eastAsia="Times New Roman" w:hAnsi="Times New Roman" w:cs="Times New Roman"/>
          <w:color w:val="000000"/>
          <w:sz w:val="27"/>
          <w:szCs w:val="27"/>
          <w:lang w:val="en-AU" w:eastAsia="id-ID"/>
        </w:rPr>
      </w:pPr>
    </w:p>
    <w:p w14:paraId="31E802C3" w14:textId="77777777" w:rsidR="00FF395C" w:rsidRDefault="00FF395C">
      <w:pPr>
        <w:rPr>
          <w:rFonts w:ascii="Times New Roman" w:eastAsia="Times New Roman" w:hAnsi="Times New Roman" w:cs="Times New Roman"/>
          <w:color w:val="000000"/>
          <w:sz w:val="27"/>
          <w:szCs w:val="27"/>
          <w:lang w:val="en-AU" w:eastAsia="id-ID"/>
        </w:rPr>
      </w:pPr>
    </w:p>
    <w:p w14:paraId="2CBEB23B" w14:textId="77777777" w:rsidR="00FF395C" w:rsidRDefault="00FF395C">
      <w:pPr>
        <w:rPr>
          <w:rFonts w:ascii="Times New Roman" w:eastAsia="Times New Roman" w:hAnsi="Times New Roman" w:cs="Times New Roman"/>
          <w:color w:val="000000"/>
          <w:sz w:val="27"/>
          <w:szCs w:val="27"/>
          <w:lang w:val="en-AU" w:eastAsia="id-ID"/>
        </w:rPr>
      </w:pPr>
    </w:p>
    <w:p w14:paraId="2AC84E89" w14:textId="77777777" w:rsidR="00FF395C" w:rsidRDefault="00FF395C">
      <w:pPr>
        <w:rPr>
          <w:rFonts w:ascii="Times New Roman" w:eastAsia="Times New Roman" w:hAnsi="Times New Roman" w:cs="Times New Roman"/>
          <w:color w:val="000000"/>
          <w:sz w:val="27"/>
          <w:szCs w:val="27"/>
          <w:lang w:val="en-AU" w:eastAsia="id-ID"/>
        </w:rPr>
      </w:pPr>
    </w:p>
    <w:p w14:paraId="6179B416" w14:textId="77777777" w:rsidR="00FF395C" w:rsidRDefault="00FF395C">
      <w:pPr>
        <w:rPr>
          <w:rFonts w:ascii="Times New Roman" w:eastAsia="Times New Roman" w:hAnsi="Times New Roman" w:cs="Times New Roman"/>
          <w:color w:val="000000"/>
          <w:sz w:val="27"/>
          <w:szCs w:val="27"/>
          <w:lang w:val="en-AU" w:eastAsia="id-ID"/>
        </w:rPr>
      </w:pPr>
    </w:p>
    <w:p w14:paraId="14FE936D" w14:textId="77777777" w:rsidR="00FF395C" w:rsidRDefault="00FF395C">
      <w:pPr>
        <w:rPr>
          <w:rFonts w:ascii="Times New Roman" w:eastAsia="Times New Roman" w:hAnsi="Times New Roman" w:cs="Times New Roman"/>
          <w:color w:val="000000"/>
          <w:sz w:val="27"/>
          <w:szCs w:val="27"/>
          <w:lang w:val="en-AU" w:eastAsia="id-ID"/>
        </w:rPr>
      </w:pPr>
    </w:p>
    <w:p w14:paraId="056A7180" w14:textId="77777777" w:rsidR="00FF395C" w:rsidRDefault="00FF395C">
      <w:pPr>
        <w:rPr>
          <w:rFonts w:ascii="Times New Roman" w:eastAsia="Times New Roman" w:hAnsi="Times New Roman" w:cs="Times New Roman"/>
          <w:color w:val="000000"/>
          <w:sz w:val="27"/>
          <w:szCs w:val="27"/>
          <w:lang w:val="en-AU" w:eastAsia="id-ID"/>
        </w:rPr>
      </w:pPr>
    </w:p>
    <w:p w14:paraId="5F90F81E" w14:textId="77777777" w:rsidR="00FF395C" w:rsidRDefault="00FF395C">
      <w:pPr>
        <w:rPr>
          <w:rFonts w:ascii="Times New Roman" w:eastAsia="Times New Roman" w:hAnsi="Times New Roman" w:cs="Times New Roman"/>
          <w:color w:val="000000"/>
          <w:sz w:val="27"/>
          <w:szCs w:val="27"/>
          <w:lang w:val="en-AU" w:eastAsia="id-ID"/>
        </w:rPr>
      </w:pPr>
    </w:p>
    <w:sectPr w:rsidR="00FF395C">
      <w:headerReference w:type="even" r:id="rId13"/>
      <w:headerReference w:type="default" r:id="rId14"/>
      <w:footerReference w:type="even" r:id="rId15"/>
      <w:footerReference w:type="default" r:id="rId16"/>
      <w:pgSz w:w="11906" w:h="16838" w:code="9"/>
      <w:pgMar w:top="1440" w:right="1440" w:bottom="1276"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FF32F" w14:textId="77777777" w:rsidR="00704CB1" w:rsidRDefault="00704CB1">
      <w:pPr>
        <w:spacing w:after="0" w:line="240" w:lineRule="auto"/>
      </w:pPr>
      <w:r>
        <w:separator/>
      </w:r>
    </w:p>
  </w:endnote>
  <w:endnote w:type="continuationSeparator" w:id="0">
    <w:p w14:paraId="4DDD2780" w14:textId="77777777" w:rsidR="00704CB1" w:rsidRDefault="0070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65745" w14:textId="77777777" w:rsidR="00FF395C" w:rsidRDefault="00A1436E">
    <w:pPr>
      <w:pStyle w:val="Footer"/>
      <w:rPr>
        <w:rFonts w:ascii="Times New Roman" w:hAnsi="Times New Roman"/>
      </w:rPr>
    </w:pPr>
    <w:r>
      <w:rPr>
        <w:rFonts w:ascii="Times New Roman" w:hAnsi="Times New Roman"/>
        <w:noProof/>
        <w:lang w:val="en-AU" w:eastAsia="en-AU"/>
      </w:rPr>
      <mc:AlternateContent>
        <mc:Choice Requires="wps">
          <w:drawing>
            <wp:anchor distT="0" distB="0" distL="0" distR="0" simplePos="0" relativeHeight="5" behindDoc="0" locked="0" layoutInCell="1" allowOverlap="1" wp14:anchorId="13E7AF1D" wp14:editId="3A35B7BD">
              <wp:simplePos x="0" y="0"/>
              <wp:positionH relativeFrom="column">
                <wp:posOffset>0</wp:posOffset>
              </wp:positionH>
              <wp:positionV relativeFrom="paragraph">
                <wp:posOffset>-34128</wp:posOffset>
              </wp:positionV>
              <wp:extent cx="5709285" cy="0"/>
              <wp:effectExtent l="38100" t="38100" r="62865" b="95250"/>
              <wp:wrapNone/>
              <wp:docPr id="4099"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09285" cy="0"/>
                      </a:xfrm>
                      <a:prstGeom prst="straightConnector1">
                        <a:avLst/>
                      </a:prstGeom>
                      <a:ln w="25400" cap="flat" cmpd="sng">
                        <a:solidFill>
                          <a:srgbClr val="4F81BD"/>
                        </a:solidFill>
                        <a:prstDash val="solid"/>
                        <a:round/>
                        <a:headEnd type="none" w="med" len="med"/>
                        <a:tailEnd type="none" w="med" len="med"/>
                      </a:ln>
                      <a:effectLst>
                        <a:outerShdw blurRad="40000" dist="127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id="_x0000_t32" coordsize="21600,21600" o:spt="32" o:oned="t" path="m,l21600,21600e">
              <v:path arrowok="t" fillok="f" o:connecttype="none"/>
              <o:lock v:ext="edit" shapetype="t"/>
            </v:shapetype>
            <v:shape id="4099" type="#_x0000_t32" filled="f" style="position:absolute;margin-left:0.0pt;margin-top:-2.69pt;width:449.55pt;height:0.0pt;z-index:5;mso-position-horizontal-relative:text;mso-position-vertical-relative:text;mso-width-percent:0;mso-height-percent:0;mso-width-relative:page;mso-height-relative:page;mso-wrap-distance-left:0.0pt;mso-wrap-distance-right:0.0pt;visibility:visible;">
              <v:stroke color="#4f81bd" weight="2.0pt"/>
              <v:fill/>
              <v:shadow on="t" color="black" offset="-4.371139E-8pt,1.0pt" opacity="38%" origin=",0.5" type="perspective"/>
            </v:shape>
          </w:pict>
        </mc:Fallback>
      </mc:AlternateContent>
    </w:r>
    <w:r>
      <w:rPr>
        <w:rFonts w:ascii="Times New Roman" w:hAnsi="Times New Roman"/>
      </w:rPr>
      <w:t xml:space="preserve">Penerbit: Jurusan Kebidanan </w:t>
    </w:r>
    <w:proofErr w:type="spellStart"/>
    <w:r>
      <w:rPr>
        <w:rFonts w:ascii="Times New Roman" w:hAnsi="Times New Roman"/>
      </w:rPr>
      <w:t>Poltekkes</w:t>
    </w:r>
    <w:proofErr w:type="spellEnd"/>
    <w:r>
      <w:rPr>
        <w:rFonts w:ascii="Times New Roman" w:hAnsi="Times New Roman"/>
      </w:rPr>
      <w:t xml:space="preserve"> </w:t>
    </w:r>
    <w:proofErr w:type="spellStart"/>
    <w:r>
      <w:rPr>
        <w:rFonts w:ascii="Times New Roman" w:hAnsi="Times New Roman"/>
      </w:rPr>
      <w:t>Kemenkes</w:t>
    </w:r>
    <w:proofErr w:type="spellEnd"/>
    <w:r>
      <w:rPr>
        <w:rFonts w:ascii="Times New Roman" w:hAnsi="Times New Roman"/>
      </w:rPr>
      <w:t xml:space="preserve">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2073E" w14:textId="77777777" w:rsidR="00FF395C" w:rsidRDefault="00A1436E">
    <w:pPr>
      <w:pStyle w:val="Footer"/>
      <w:rPr>
        <w:rFonts w:ascii="Times New Roman" w:hAnsi="Times New Roman"/>
      </w:rPr>
    </w:pPr>
    <w:r>
      <w:rPr>
        <w:rFonts w:ascii="Times New Roman" w:hAnsi="Times New Roman"/>
        <w:noProof/>
        <w:lang w:val="en-AU" w:eastAsia="en-AU"/>
      </w:rPr>
      <mc:AlternateContent>
        <mc:Choice Requires="wps">
          <w:drawing>
            <wp:anchor distT="0" distB="0" distL="0" distR="0" simplePos="0" relativeHeight="3" behindDoc="0" locked="0" layoutInCell="1" allowOverlap="1" wp14:anchorId="39D69D16" wp14:editId="79551D25">
              <wp:simplePos x="0" y="0"/>
              <wp:positionH relativeFrom="column">
                <wp:posOffset>0</wp:posOffset>
              </wp:positionH>
              <wp:positionV relativeFrom="paragraph">
                <wp:posOffset>-34128</wp:posOffset>
              </wp:positionV>
              <wp:extent cx="5709285" cy="0"/>
              <wp:effectExtent l="38100" t="38100" r="62865" b="95250"/>
              <wp:wrapNone/>
              <wp:docPr id="4100"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09285" cy="0"/>
                      </a:xfrm>
                      <a:prstGeom prst="straightConnector1">
                        <a:avLst/>
                      </a:prstGeom>
                      <a:ln w="25400" cap="flat" cmpd="sng">
                        <a:solidFill>
                          <a:srgbClr val="4F81BD"/>
                        </a:solidFill>
                        <a:prstDash val="solid"/>
                        <a:round/>
                        <a:headEnd type="none" w="med" len="med"/>
                        <a:tailEnd type="none" w="med" len="med"/>
                      </a:ln>
                      <a:effectLst>
                        <a:outerShdw blurRad="40000" dist="127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id="_x0000_t32" coordsize="21600,21600" o:spt="32" o:oned="t" path="m,l21600,21600e">
              <v:path arrowok="t" fillok="f" o:connecttype="none"/>
              <o:lock v:ext="edit" shapetype="t"/>
            </v:shapetype>
            <v:shape id="4100" type="#_x0000_t32" filled="f" style="position:absolute;margin-left:0.0pt;margin-top:-2.69pt;width:449.55pt;height:0.0pt;z-index:3;mso-position-horizontal-relative:text;mso-position-vertical-relative:text;mso-width-percent:0;mso-height-percent:0;mso-width-relative:page;mso-height-relative:page;mso-wrap-distance-left:0.0pt;mso-wrap-distance-right:0.0pt;visibility:visible;">
              <v:stroke color="#4f81bd" weight="2.0pt"/>
              <v:fill/>
              <v:shadow on="t" color="black" offset="-4.371139E-8pt,1.0pt" opacity="38%" origin=",0.5" type="perspective"/>
            </v:shape>
          </w:pict>
        </mc:Fallback>
      </mc:AlternateContent>
    </w:r>
    <w:r>
      <w:rPr>
        <w:rFonts w:ascii="Times New Roman" w:hAnsi="Times New Roman"/>
      </w:rPr>
      <w:t xml:space="preserve">Penerbit: Jurusan Kebidanan </w:t>
    </w:r>
    <w:proofErr w:type="spellStart"/>
    <w:r>
      <w:rPr>
        <w:rFonts w:ascii="Times New Roman" w:hAnsi="Times New Roman"/>
      </w:rPr>
      <w:t>Poltekkes</w:t>
    </w:r>
    <w:proofErr w:type="spellEnd"/>
    <w:r>
      <w:rPr>
        <w:rFonts w:ascii="Times New Roman" w:hAnsi="Times New Roman"/>
      </w:rPr>
      <w:t xml:space="preserve"> </w:t>
    </w:r>
    <w:proofErr w:type="spellStart"/>
    <w:r>
      <w:rPr>
        <w:rFonts w:ascii="Times New Roman" w:hAnsi="Times New Roman"/>
      </w:rPr>
      <w:t>Kemenkes</w:t>
    </w:r>
    <w:proofErr w:type="spellEnd"/>
    <w:r>
      <w:rPr>
        <w:rFonts w:ascii="Times New Roman" w:hAnsi="Times New Roman"/>
      </w:rPr>
      <w:t xml:space="preserve">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45E2A" w14:textId="77777777" w:rsidR="00704CB1" w:rsidRDefault="00704CB1">
      <w:pPr>
        <w:spacing w:after="0" w:line="240" w:lineRule="auto"/>
      </w:pPr>
      <w:r>
        <w:separator/>
      </w:r>
    </w:p>
  </w:footnote>
  <w:footnote w:type="continuationSeparator" w:id="0">
    <w:p w14:paraId="6C0D1646" w14:textId="77777777" w:rsidR="00704CB1" w:rsidRDefault="00704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FB4A" w14:textId="77777777" w:rsidR="00FF395C" w:rsidRDefault="00A1436E">
    <w:pPr>
      <w:pStyle w:val="Header"/>
      <w:rPr>
        <w:rFonts w:ascii="Times New Roman" w:hAnsi="Times New Roman" w:cs="Times New Roman"/>
      </w:rPr>
    </w:pPr>
    <w:r>
      <w:rPr>
        <w:rFonts w:ascii="Times New Roman" w:hAnsi="Times New Roman" w:cs="Times New Roman"/>
      </w:rPr>
      <w:t>Jurnal Ilmiah Kebidanan</w:t>
    </w:r>
    <w:r>
      <w:rPr>
        <w:rFonts w:ascii="Times New Roman" w:hAnsi="Times New Roman" w:cs="Times New Roman"/>
      </w:rPr>
      <w:tab/>
    </w:r>
    <w:r>
      <w:rPr>
        <w:rFonts w:ascii="Times New Roman" w:hAnsi="Times New Roman" w:cs="Times New Roman"/>
      </w:rPr>
      <w:tab/>
      <w:t>ISSN:.2721-8864 (Online)</w:t>
    </w:r>
  </w:p>
  <w:p w14:paraId="07FE1B3B" w14:textId="77777777" w:rsidR="00FF395C" w:rsidRDefault="00A1436E">
    <w:pPr>
      <w:pStyle w:val="Header"/>
      <w:rPr>
        <w:rFonts w:ascii="Times New Roman" w:hAnsi="Times New Roman" w:cs="Times New Roman"/>
        <w:lang w:val="en-AU"/>
      </w:rPr>
    </w:pPr>
    <w:r>
      <w:rPr>
        <w:rFonts w:ascii="Times New Roman" w:hAnsi="Times New Roman" w:cs="Times New Roman"/>
      </w:rPr>
      <w:t>Vol....,No....</w:t>
    </w:r>
    <w:r>
      <w:rPr>
        <w:rFonts w:ascii="Times New Roman" w:hAnsi="Times New Roman" w:cs="Times New Roman"/>
      </w:rPr>
      <w:tab/>
    </w:r>
    <w:r>
      <w:rPr>
        <w:rFonts w:ascii="Times New Roman" w:hAnsi="Times New Roman" w:cs="Times New Roman"/>
      </w:rPr>
      <w:tab/>
      <w:t>ISSN:2338-669X(</w:t>
    </w:r>
    <w:proofErr w:type="spellStart"/>
    <w:r>
      <w:rPr>
        <w:rFonts w:ascii="Times New Roman" w:hAnsi="Times New Roman" w:cs="Times New Roman"/>
      </w:rPr>
      <w:t>print</w:t>
    </w:r>
    <w:proofErr w:type="spellEnd"/>
    <w:r>
      <w:rPr>
        <w:rFonts w:ascii="Times New Roman" w:hAnsi="Times New Roman" w:cs="Times New Roman"/>
      </w:rPr>
      <w:t>)</w:t>
    </w:r>
  </w:p>
  <w:p w14:paraId="3A6755A4" w14:textId="77777777" w:rsidR="00FF395C" w:rsidRDefault="00A1436E">
    <w:pPr>
      <w:pStyle w:val="Header"/>
      <w:rPr>
        <w:rFonts w:ascii="Times New Roman" w:hAnsi="Times New Roman" w:cs="Times New Roman"/>
        <w:lang w:val="en-AU"/>
      </w:rPr>
    </w:pPr>
    <w:r>
      <w:rPr>
        <w:rFonts w:ascii="Times New Roman" w:hAnsi="Times New Roman" w:cs="Times New Roman"/>
        <w:noProof/>
        <w:lang w:val="en-AU" w:eastAsia="en-AU"/>
      </w:rPr>
      <mc:AlternateContent>
        <mc:Choice Requires="wps">
          <w:drawing>
            <wp:anchor distT="0" distB="0" distL="0" distR="0" simplePos="0" relativeHeight="4" behindDoc="0" locked="0" layoutInCell="1" allowOverlap="1" wp14:anchorId="11768344" wp14:editId="0A969136">
              <wp:simplePos x="0" y="0"/>
              <wp:positionH relativeFrom="column">
                <wp:posOffset>0</wp:posOffset>
              </wp:positionH>
              <wp:positionV relativeFrom="paragraph">
                <wp:posOffset>46828</wp:posOffset>
              </wp:positionV>
              <wp:extent cx="5709285" cy="0"/>
              <wp:effectExtent l="38100" t="38100" r="62865" b="95250"/>
              <wp:wrapNone/>
              <wp:docPr id="4097"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09285" cy="0"/>
                      </a:xfrm>
                      <a:prstGeom prst="line">
                        <a:avLst/>
                      </a:prstGeom>
                      <a:ln w="25400" cap="flat" cmpd="sng">
                        <a:solidFill>
                          <a:srgbClr val="4F81BD"/>
                        </a:solidFill>
                        <a:prstDash val="solid"/>
                        <a:round/>
                        <a:headEnd/>
                        <a:tailEnd/>
                      </a:ln>
                      <a:effectLst>
                        <a:outerShdw blurRad="40000" dist="12700" dir="5400000" rotWithShape="0">
                          <a:srgbClr val="000000">
                            <a:alpha val="38000"/>
                          </a:srgbClr>
                        </a:outerShdw>
                      </a:effectLst>
                    </wps:spPr>
                    <wps:bodyPr/>
                  </wps:wsp>
                </a:graphicData>
              </a:graphic>
            </wp:anchor>
          </w:drawing>
        </mc:Choice>
        <mc:Fallback xmlns:w16cex="http://schemas.microsoft.com/office/word/2018/wordml/cex" xmlns:w16="http://schemas.microsoft.com/office/word/2018/wordml" xmlns:w16sdtdh="http://schemas.microsoft.com/office/word/2020/wordml/sdtdatahash">
          <w:pict>
            <v:line id="4097" filled="f" stroked="t" from="0.0pt,3.687244pt" to="449.55002pt,3.687244pt" style="position:absolute;z-index:4;mso-position-horizontal-relative:text;mso-position-vertical-relative:text;mso-width-relative:page;mso-height-relative:page;mso-wrap-distance-left:0.0pt;mso-wrap-distance-right:0.0pt;visibility:visible;">
              <v:stroke color="#4f81bd" weight="2.0pt"/>
              <v:fill/>
              <v:shadow on="t" color="black" offset="-4.371139E-8pt,1.0pt" opacity="38%" origin=",0.5" type="perspectiv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4960D" w14:textId="77777777" w:rsidR="00FF395C" w:rsidRDefault="00A1436E">
    <w:pPr>
      <w:pStyle w:val="Header"/>
      <w:rPr>
        <w:rFonts w:ascii="Times New Roman" w:hAnsi="Times New Roman" w:cs="Times New Roman"/>
      </w:rPr>
    </w:pPr>
    <w:r>
      <w:rPr>
        <w:rFonts w:ascii="Times New Roman" w:hAnsi="Times New Roman" w:cs="Times New Roman"/>
      </w:rPr>
      <w:t>Jurnal Ilmiah Kebidanan</w:t>
    </w:r>
    <w:r>
      <w:rPr>
        <w:rFonts w:ascii="Times New Roman" w:hAnsi="Times New Roman" w:cs="Times New Roman"/>
      </w:rPr>
      <w:tab/>
    </w:r>
    <w:r>
      <w:rPr>
        <w:rFonts w:ascii="Times New Roman" w:hAnsi="Times New Roman" w:cs="Times New Roman"/>
      </w:rPr>
      <w:tab/>
      <w:t>ISSN:.2721-8864 (Online)</w:t>
    </w:r>
  </w:p>
  <w:p w14:paraId="037D2999" w14:textId="77777777" w:rsidR="00FF395C" w:rsidRDefault="00A1436E">
    <w:pPr>
      <w:pStyle w:val="Header"/>
      <w:rPr>
        <w:rFonts w:ascii="Times New Roman" w:hAnsi="Times New Roman" w:cs="Times New Roman"/>
        <w:lang w:val="en-AU"/>
      </w:rPr>
    </w:pPr>
    <w:r>
      <w:rPr>
        <w:rFonts w:ascii="Times New Roman" w:hAnsi="Times New Roman" w:cs="Times New Roman"/>
      </w:rPr>
      <w:t>Vol....,No....</w:t>
    </w:r>
    <w:r>
      <w:rPr>
        <w:rFonts w:ascii="Times New Roman" w:hAnsi="Times New Roman" w:cs="Times New Roman"/>
      </w:rPr>
      <w:tab/>
    </w:r>
    <w:r>
      <w:rPr>
        <w:rFonts w:ascii="Times New Roman" w:hAnsi="Times New Roman" w:cs="Times New Roman"/>
      </w:rPr>
      <w:tab/>
      <w:t>ISSN:2338-669X(</w:t>
    </w:r>
    <w:proofErr w:type="spellStart"/>
    <w:r>
      <w:rPr>
        <w:rFonts w:ascii="Times New Roman" w:hAnsi="Times New Roman" w:cs="Times New Roman"/>
      </w:rPr>
      <w:t>print</w:t>
    </w:r>
    <w:proofErr w:type="spellEnd"/>
    <w:r>
      <w:rPr>
        <w:rFonts w:ascii="Times New Roman" w:hAnsi="Times New Roman" w:cs="Times New Roman"/>
      </w:rPr>
      <w:t>)</w:t>
    </w:r>
  </w:p>
  <w:p w14:paraId="73B180E3" w14:textId="77777777" w:rsidR="00FF395C" w:rsidRDefault="00A1436E">
    <w:pPr>
      <w:pStyle w:val="Header"/>
      <w:rPr>
        <w:rFonts w:ascii="Times New Roman" w:hAnsi="Times New Roman" w:cs="Times New Roman"/>
        <w:lang w:val="en-AU"/>
      </w:rPr>
    </w:pPr>
    <w:r>
      <w:rPr>
        <w:rFonts w:ascii="Times New Roman" w:hAnsi="Times New Roman" w:cs="Times New Roman"/>
        <w:noProof/>
        <w:lang w:val="en-AU" w:eastAsia="en-AU"/>
      </w:rPr>
      <mc:AlternateContent>
        <mc:Choice Requires="wps">
          <w:drawing>
            <wp:anchor distT="0" distB="0" distL="0" distR="0" simplePos="0" relativeHeight="2" behindDoc="0" locked="0" layoutInCell="1" allowOverlap="1" wp14:anchorId="4D4D7F5C" wp14:editId="311BD5D9">
              <wp:simplePos x="0" y="0"/>
              <wp:positionH relativeFrom="column">
                <wp:posOffset>0</wp:posOffset>
              </wp:positionH>
              <wp:positionV relativeFrom="paragraph">
                <wp:posOffset>46828</wp:posOffset>
              </wp:positionV>
              <wp:extent cx="5709285" cy="0"/>
              <wp:effectExtent l="38100" t="38100" r="62865" b="95250"/>
              <wp:wrapNone/>
              <wp:docPr id="409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09285" cy="0"/>
                      </a:xfrm>
                      <a:prstGeom prst="line">
                        <a:avLst/>
                      </a:prstGeom>
                      <a:ln w="25400" cap="flat" cmpd="sng">
                        <a:solidFill>
                          <a:srgbClr val="4F81BD"/>
                        </a:solidFill>
                        <a:prstDash val="solid"/>
                        <a:round/>
                        <a:headEnd/>
                        <a:tailEnd/>
                      </a:ln>
                      <a:effectLst>
                        <a:outerShdw blurRad="40000" dist="12700" dir="5400000" rotWithShape="0">
                          <a:srgbClr val="000000">
                            <a:alpha val="38000"/>
                          </a:srgbClr>
                        </a:outerShdw>
                      </a:effectLst>
                    </wps:spPr>
                    <wps:bodyPr/>
                  </wps:wsp>
                </a:graphicData>
              </a:graphic>
            </wp:anchor>
          </w:drawing>
        </mc:Choice>
        <mc:Fallback xmlns:w16cex="http://schemas.microsoft.com/office/word/2018/wordml/cex" xmlns:w16="http://schemas.microsoft.com/office/word/2018/wordml" xmlns:w16sdtdh="http://schemas.microsoft.com/office/word/2020/wordml/sdtdatahash">
          <w:pict>
            <v:line id="4098" filled="f" stroked="t" from="0.0pt,3.687244pt" to="449.55002pt,3.687244pt" style="position:absolute;z-index:2;mso-position-horizontal-relative:text;mso-position-vertical-relative:text;mso-width-relative:page;mso-height-relative:page;mso-wrap-distance-left:0.0pt;mso-wrap-distance-right:0.0pt;visibility:visible;">
              <v:stroke color="#4f81bd" weight="2.0pt"/>
              <v:fill/>
              <v:shadow on="t" color="black" offset="-4.371139E-8pt,1.0pt" opacity="38%" origin=",0.5" type="perspectiv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40543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000002"/>
    <w:multiLevelType w:val="hybridMultilevel"/>
    <w:tmpl w:val="F40E6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27B21BCC"/>
    <w:lvl w:ilvl="0" w:tplc="D4BE1A00">
      <w:start w:val="1"/>
      <w:numFmt w:val="decimal"/>
      <w:lvlText w:val="%1."/>
      <w:lvlJc w:val="left"/>
      <w:pPr>
        <w:ind w:left="551"/>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1" w:tplc="F39EB156">
      <w:start w:val="1"/>
      <w:numFmt w:val="lowerLetter"/>
      <w:lvlText w:val="%2"/>
      <w:lvlJc w:val="left"/>
      <w:pPr>
        <w:ind w:left="134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2" w:tplc="D82CC0C6">
      <w:start w:val="1"/>
      <w:numFmt w:val="lowerRoman"/>
      <w:lvlText w:val="%3"/>
      <w:lvlJc w:val="left"/>
      <w:pPr>
        <w:ind w:left="206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3" w:tplc="F68026EE">
      <w:start w:val="1"/>
      <w:numFmt w:val="decimal"/>
      <w:lvlText w:val="%4"/>
      <w:lvlJc w:val="left"/>
      <w:pPr>
        <w:ind w:left="278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4" w:tplc="CCD45676">
      <w:start w:val="1"/>
      <w:numFmt w:val="lowerLetter"/>
      <w:lvlText w:val="%5"/>
      <w:lvlJc w:val="left"/>
      <w:pPr>
        <w:ind w:left="350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5" w:tplc="574A1CFC">
      <w:start w:val="1"/>
      <w:numFmt w:val="lowerRoman"/>
      <w:lvlText w:val="%6"/>
      <w:lvlJc w:val="left"/>
      <w:pPr>
        <w:ind w:left="422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6" w:tplc="33744786">
      <w:start w:val="1"/>
      <w:numFmt w:val="decimal"/>
      <w:lvlText w:val="%7"/>
      <w:lvlJc w:val="left"/>
      <w:pPr>
        <w:ind w:left="494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7" w:tplc="32649E96">
      <w:start w:val="1"/>
      <w:numFmt w:val="lowerLetter"/>
      <w:lvlText w:val="%8"/>
      <w:lvlJc w:val="left"/>
      <w:pPr>
        <w:ind w:left="566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lvl w:ilvl="8" w:tplc="526A025A">
      <w:start w:val="1"/>
      <w:numFmt w:val="lowerRoman"/>
      <w:lvlText w:val="%9"/>
      <w:lvlJc w:val="left"/>
      <w:pPr>
        <w:ind w:left="6388"/>
      </w:pPr>
      <w:rPr>
        <w:rFonts w:ascii="Times New Roman" w:eastAsia="Times New Roman" w:hAnsi="Times New Roman" w:cs="Times New Roman"/>
        <w:b w:val="0"/>
        <w:i w:val="0"/>
        <w:color w:val="000000"/>
        <w:sz w:val="24"/>
        <w:u w:val="none" w:color="000000"/>
        <w:bdr w:val="none" w:sz="0" w:space="0" w:color="auto"/>
        <w:shd w:val="clear" w:color="auto" w:fill="auto"/>
        <w:vertAlign w:val="baseline"/>
      </w:rPr>
    </w:lvl>
  </w:abstractNum>
  <w:abstractNum w:abstractNumId="3" w15:restartNumberingAfterBreak="0">
    <w:nsid w:val="00000004"/>
    <w:multiLevelType w:val="hybridMultilevel"/>
    <w:tmpl w:val="6442B13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2DE8730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F7EA6B0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19369EAC"/>
    <w:lvl w:ilvl="0" w:tplc="F0684A3A">
      <w:start w:val="1"/>
      <w:numFmt w:val="decimal"/>
      <w:lvlText w:val="%1."/>
      <w:lvlJc w:val="left"/>
      <w:pPr>
        <w:ind w:left="720" w:hanging="360"/>
      </w:pPr>
      <w:rPr>
        <w:rFonts w:hint="default"/>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multilevel"/>
    <w:tmpl w:val="DA00A9A2"/>
    <w:lvl w:ilvl="0">
      <w:start w:val="1"/>
      <w:numFmt w:val="lowerLetter"/>
      <w:lvlText w:val="%1."/>
      <w:lvlJc w:val="left"/>
      <w:pPr>
        <w:tabs>
          <w:tab w:val="left" w:pos="720"/>
        </w:tabs>
        <w:ind w:left="720" w:hanging="360"/>
      </w:pPr>
    </w:lvl>
    <w:lvl w:ilvl="1" w:tentative="1">
      <w:start w:val="1"/>
      <w:numFmt w:val="lowerLetter"/>
      <w:lvlText w:val="%2."/>
      <w:lvlJc w:val="left"/>
      <w:pPr>
        <w:tabs>
          <w:tab w:val="left" w:pos="1440"/>
        </w:tabs>
        <w:ind w:left="1440" w:hanging="360"/>
      </w:pPr>
    </w:lvl>
    <w:lvl w:ilvl="2" w:tentative="1">
      <w:start w:val="1"/>
      <w:numFmt w:val="lowerLetter"/>
      <w:lvlText w:val="%3."/>
      <w:lvlJc w:val="left"/>
      <w:pPr>
        <w:tabs>
          <w:tab w:val="left" w:pos="2160"/>
        </w:tabs>
        <w:ind w:left="2160" w:hanging="360"/>
      </w:pPr>
    </w:lvl>
    <w:lvl w:ilvl="3" w:tentative="1">
      <w:start w:val="1"/>
      <w:numFmt w:val="lowerLetter"/>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Letter"/>
      <w:lvlText w:val="%6."/>
      <w:lvlJc w:val="left"/>
      <w:pPr>
        <w:tabs>
          <w:tab w:val="left" w:pos="4320"/>
        </w:tabs>
        <w:ind w:left="4320" w:hanging="360"/>
      </w:pPr>
    </w:lvl>
    <w:lvl w:ilvl="6" w:tentative="1">
      <w:start w:val="1"/>
      <w:numFmt w:val="lowerLetter"/>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Letter"/>
      <w:lvlText w:val="%9."/>
      <w:lvlJc w:val="left"/>
      <w:pPr>
        <w:tabs>
          <w:tab w:val="left" w:pos="6480"/>
        </w:tabs>
        <w:ind w:left="6480" w:hanging="360"/>
      </w:pPr>
    </w:lvl>
  </w:abstractNum>
  <w:abstractNum w:abstractNumId="7" w15:restartNumberingAfterBreak="0">
    <w:nsid w:val="00000008"/>
    <w:multiLevelType w:val="multilevel"/>
    <w:tmpl w:val="C31CA0A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AF8C0F4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multilevel"/>
    <w:tmpl w:val="EA9C1FE6"/>
    <w:lvl w:ilvl="0">
      <w:start w:val="1"/>
      <w:numFmt w:val="decimal"/>
      <w:lvlText w:val="%1)"/>
      <w:lvlJc w:val="left"/>
      <w:pPr>
        <w:tabs>
          <w:tab w:val="left" w:pos="720"/>
        </w:tabs>
        <w:ind w:left="720" w:hanging="360"/>
      </w:pPr>
      <w:rPr>
        <w:rFonts w:ascii="Times New Roman" w:eastAsia="Times New Roman" w:hAnsi="Times New Roman" w:cs="Times New Roman"/>
      </w:rPr>
    </w:lvl>
    <w:lvl w:ilvl="1">
      <w:start w:val="1"/>
      <w:numFmt w:val="upperLetter"/>
      <w:lvlText w:val="%2."/>
      <w:lvlJc w:val="left"/>
      <w:pPr>
        <w:ind w:left="1440" w:hanging="360"/>
      </w:pPr>
      <w:rPr>
        <w:rFonts w:hint="default"/>
      </w:rPr>
    </w:lvl>
    <w:lvl w:ilvl="2">
      <w:start w:val="1"/>
      <w:numFmt w:val="lowerLetter"/>
      <w:lvlText w:val="%3."/>
      <w:lvlJc w:val="left"/>
      <w:pPr>
        <w:ind w:left="360" w:hanging="360"/>
      </w:pPr>
      <w:rPr>
        <w:rFonts w:hint="default"/>
        <w:b w:val="0"/>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b w:val="0"/>
      </w:rPr>
    </w:lvl>
    <w:lvl w:ilvl="5">
      <w:start w:val="3"/>
      <w:numFmt w:val="decimal"/>
      <w:lvlText w:val="%6"/>
      <w:lvlJc w:val="left"/>
      <w:pPr>
        <w:ind w:left="4320" w:hanging="360"/>
      </w:pPr>
      <w:rPr>
        <w:rFonts w:hint="default"/>
      </w:rPr>
    </w:lvl>
    <w:lvl w:ilvl="6">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54D66870"/>
    <w:multiLevelType w:val="hybridMultilevel"/>
    <w:tmpl w:val="974CE48C"/>
    <w:lvl w:ilvl="0" w:tplc="0409000F">
      <w:start w:val="1"/>
      <w:numFmt w:val="decimal"/>
      <w:lvlText w:val="%1."/>
      <w:lvlJc w:val="left"/>
      <w:pPr>
        <w:ind w:left="10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6"/>
  </w:num>
  <w:num w:numId="3">
    <w:abstractNumId w:val="7"/>
  </w:num>
  <w:num w:numId="4">
    <w:abstractNumId w:val="8"/>
  </w:num>
  <w:num w:numId="5">
    <w:abstractNumId w:val="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hideSpellingErrors/>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95C"/>
    <w:rsid w:val="002B18F4"/>
    <w:rsid w:val="005C2C35"/>
    <w:rsid w:val="00704CB1"/>
    <w:rsid w:val="007125E0"/>
    <w:rsid w:val="00775002"/>
    <w:rsid w:val="009C2CA0"/>
    <w:rsid w:val="00A1436E"/>
    <w:rsid w:val="00E41B1C"/>
    <w:rsid w:val="00FB04CD"/>
    <w:rsid w:val="00FF395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4:docId w14:val="3F349C28"/>
  <w15:docId w15:val="{A4EB637C-59B2-374A-9483-B133BC3B5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after="0" w:line="240" w:lineRule="auto"/>
      <w:jc w:val="both"/>
      <w:outlineLvl w:val="1"/>
    </w:pPr>
    <w:rPr>
      <w:rFonts w:ascii="Helvetica" w:eastAsia="MS Mincho" w:hAnsi="Helvetica" w:cs="Helvetica"/>
      <w:b/>
      <w:bCs/>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Body">
    <w:name w:val="Body"/>
    <w:basedOn w:val="BodyTextIndent"/>
    <w:pPr>
      <w:suppressAutoHyphens/>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link w:val="BodyTextIndentChar"/>
    <w:uiPriority w:val="99"/>
    <w:pPr>
      <w:spacing w:after="120"/>
      <w:ind w:left="283"/>
    </w:pPr>
  </w:style>
  <w:style w:type="character" w:customStyle="1" w:styleId="BodyTextIndentChar">
    <w:name w:val="Body Text Indent Char"/>
    <w:basedOn w:val="DefaultParagraphFont"/>
    <w:link w:val="BodyTextIndent"/>
    <w:uiPriority w:val="99"/>
  </w:style>
  <w:style w:type="paragraph" w:customStyle="1" w:styleId="Normal1">
    <w:name w:val="Normal1"/>
    <w:pPr>
      <w:spacing w:after="0" w:line="240" w:lineRule="auto"/>
    </w:pPr>
    <w:rPr>
      <w:rFonts w:ascii="Times New Roman" w:eastAsia="Times New Roman" w:hAnsi="Times New Roman" w:cs="Times New Roman"/>
      <w:sz w:val="20"/>
      <w:szCs w:val="20"/>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character" w:customStyle="1" w:styleId="Heading2Char">
    <w:name w:val="Heading 2 Char"/>
    <w:basedOn w:val="DefaultParagraphFont"/>
    <w:link w:val="Heading2"/>
    <w:rPr>
      <w:rFonts w:ascii="Helvetica" w:eastAsia="MS Mincho" w:hAnsi="Helvetica" w:cs="Helvetica"/>
      <w:b/>
      <w:bCs/>
      <w:sz w:val="20"/>
      <w:szCs w:val="20"/>
      <w:lang w:val="fr-FR"/>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SebutanYangBelumTerselesaikan1">
    <w:name w:val="Sebutan Yang Belum Terselesaikan1"/>
    <w:basedOn w:val="DefaultParagraphFont"/>
    <w:uiPriority w:val="99"/>
    <w:rPr>
      <w:color w:val="605E5C"/>
      <w:shd w:val="clear" w:color="auto" w:fill="E1DFDD"/>
    </w:rPr>
  </w:style>
  <w:style w:type="character" w:customStyle="1" w:styleId="y2iqfc">
    <w:name w:val="y2iqfc"/>
    <w:basedOn w:val="DefaultParagraphFont"/>
    <w:rPr>
      <w:rFonts w:ascii="Calibri" w:eastAsia="Calibri" w:hAnsi="Calibri" w:cs="Times New Roman"/>
    </w:rPr>
  </w:style>
  <w:style w:type="table" w:customStyle="1" w:styleId="TabelBiasa21">
    <w:name w:val="Tabel Biasa 21"/>
    <w:basedOn w:val="TableNormal"/>
    <w:uiPriority w:val="4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060nanikmujayati@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060nanikmujayati@gmail.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cd:customData xmlns="http://www.wps.com/android/officeDocument/2013/mofficeCustomData" xmlns:mcd="http://www.wps.com/android/officeDocument/2013/mofficeCustomData" version="2">
  <mcd:comments/>
</mcd:customData>
</file>

<file path=customXml/item2.xml><?xml version="1.0" encoding="utf-8"?>
<mcd:customData xmlns="http://www.wps.com/android/officeDocument/2013/mofficeCustomData" xmlns:mcd="http://www.wps.com/android/officeDocument/2013/mofficeCustomData" version="2">
  <mcd:comments/>
</mcd:customData>
</file>

<file path=customXml/item3.xml><?xml version="1.0" encoding="utf-8"?>
<mcd:customData xmlns="http://www.wps.com/android/officeDocument/2013/mofficeCustomData" xmlns:mcd="http://www.wps.com/android/officeDocument/2013/mofficeCustomData" version="2">
  <mcd:comments/>
</mcd:customDat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333AF-B317-4F9F-974B-55D75B5AA8CF}">
  <ds:schemaRefs>
    <ds:schemaRef ds:uri="http://www.wps.com/android/officeDocument/2013/mofficeCustomData"/>
  </ds:schemaRefs>
</ds:datastoreItem>
</file>

<file path=customXml/itemProps2.xml><?xml version="1.0" encoding="utf-8"?>
<ds:datastoreItem xmlns:ds="http://schemas.openxmlformats.org/officeDocument/2006/customXml" ds:itemID="{53527FA7-36CD-42E0-AC59-143A90755629}">
  <ds:schemaRefs>
    <ds:schemaRef ds:uri="http://www.wps.com/android/officeDocument/2013/mofficeCustomData"/>
  </ds:schemaRefs>
</ds:datastoreItem>
</file>

<file path=customXml/itemProps3.xml><?xml version="1.0" encoding="utf-8"?>
<ds:datastoreItem xmlns:ds="http://schemas.openxmlformats.org/officeDocument/2006/customXml" ds:itemID="{38F04331-C2AC-4AFA-A60D-F2E18ECCC5CA}">
  <ds:schemaRefs>
    <ds:schemaRef ds:uri="http://www.wps.com/android/officeDocument/2013/mofficeCustomData"/>
  </ds:schemaRefs>
</ds:datastoreItem>
</file>

<file path=customXml/itemProps4.xml><?xml version="1.0" encoding="utf-8"?>
<ds:datastoreItem xmlns:ds="http://schemas.openxmlformats.org/officeDocument/2006/customXml" ds:itemID="{BEC09BC7-7FA0-9A46-91C4-95A9EAA45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3668</Words>
  <Characters>20909</Characters>
  <Application>Microsoft Office Word</Application>
  <DocSecurity>0</DocSecurity>
  <Lines>174</Lines>
  <Paragraphs>49</Paragraphs>
  <ScaleCrop>false</ScaleCrop>
  <Company/>
  <LinksUpToDate>false</LinksUpToDate>
  <CharactersWithSpaces>24528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4</cp:revision>
  <dcterms:created xsi:type="dcterms:W3CDTF">2021-07-05T04:23:00Z</dcterms:created>
  <dcterms:modified xsi:type="dcterms:W3CDTF">2021-10-10T09:28:00Z</dcterms:modified>
</cp:coreProperties>
</file>