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D4D8A" w14:textId="62A7B8A3" w:rsidR="002112EA" w:rsidRPr="00FB5893" w:rsidRDefault="002112EA" w:rsidP="00FB5893">
      <w:pPr>
        <w:spacing w:after="0" w:line="276" w:lineRule="auto"/>
        <w:ind w:right="6"/>
        <w:jc w:val="center"/>
        <w:rPr>
          <w:rFonts w:ascii="Times New Roman" w:hAnsi="Times New Roman" w:cs="Times New Roman"/>
          <w:b/>
          <w:sz w:val="28"/>
          <w:szCs w:val="28"/>
          <w:lang w:val="en-US"/>
        </w:rPr>
      </w:pPr>
      <w:r w:rsidRPr="002112EA">
        <w:rPr>
          <w:rFonts w:ascii="Times New Roman" w:hAnsi="Times New Roman" w:cs="Times New Roman"/>
          <w:b/>
          <w:sz w:val="28"/>
          <w:szCs w:val="28"/>
        </w:rPr>
        <w:t xml:space="preserve">HUBUNGAN </w:t>
      </w:r>
      <w:r w:rsidR="00FB5893">
        <w:rPr>
          <w:rFonts w:ascii="Times New Roman" w:hAnsi="Times New Roman" w:cs="Times New Roman"/>
          <w:b/>
          <w:sz w:val="28"/>
          <w:szCs w:val="28"/>
          <w:lang w:val="en-US"/>
        </w:rPr>
        <w:t>KEPERCAYAAN DIRI DENGAN KEMANDIRIAN PADA PASIEN KANKER PAYUDARA YANG MENJALANI KEMOTERAPI DI RSUD BALI MANDARA TAHUN 2024</w:t>
      </w:r>
    </w:p>
    <w:p w14:paraId="3467BC6F" w14:textId="1C7C9E28" w:rsidR="00546830" w:rsidRPr="00546830" w:rsidRDefault="00546830" w:rsidP="00546830">
      <w:pPr>
        <w:pStyle w:val="BodyText"/>
        <w:spacing w:line="360" w:lineRule="auto"/>
        <w:ind w:left="90" w:right="377"/>
        <w:rPr>
          <w:spacing w:val="-37"/>
          <w:position w:val="8"/>
          <w:sz w:val="20"/>
          <w:szCs w:val="20"/>
        </w:rPr>
      </w:pPr>
      <w:r>
        <w:rPr>
          <w:sz w:val="20"/>
          <w:szCs w:val="20"/>
        </w:rPr>
        <w:t xml:space="preserve">     </w:t>
      </w:r>
      <w:r w:rsidR="00FB5893" w:rsidRPr="00546830">
        <w:rPr>
          <w:sz w:val="20"/>
          <w:szCs w:val="20"/>
        </w:rPr>
        <w:t>Suratiah</w:t>
      </w:r>
      <w:r w:rsidRPr="00546830">
        <w:rPr>
          <w:sz w:val="20"/>
          <w:szCs w:val="20"/>
          <w:vertAlign w:val="superscript"/>
        </w:rPr>
        <w:t>1</w:t>
      </w:r>
      <w:r w:rsidR="002112EA" w:rsidRPr="00546830">
        <w:rPr>
          <w:sz w:val="20"/>
          <w:szCs w:val="20"/>
        </w:rPr>
        <w:t>,</w:t>
      </w:r>
      <w:r w:rsidR="002112EA" w:rsidRPr="00546830">
        <w:rPr>
          <w:spacing w:val="2"/>
          <w:sz w:val="20"/>
          <w:szCs w:val="20"/>
        </w:rPr>
        <w:t xml:space="preserve"> </w:t>
      </w:r>
      <w:r w:rsidRPr="00546830">
        <w:rPr>
          <w:spacing w:val="-1"/>
          <w:sz w:val="20"/>
          <w:szCs w:val="20"/>
        </w:rPr>
        <w:t>I Gusti Ayu Agung Indah Trianadewi</w:t>
      </w:r>
      <w:r w:rsidRPr="00546830">
        <w:rPr>
          <w:sz w:val="20"/>
          <w:szCs w:val="20"/>
        </w:rPr>
        <w:t xml:space="preserve"> </w:t>
      </w:r>
      <w:r w:rsidRPr="00546830">
        <w:rPr>
          <w:position w:val="8"/>
          <w:sz w:val="20"/>
          <w:szCs w:val="20"/>
        </w:rPr>
        <w:t xml:space="preserve">2, </w:t>
      </w:r>
      <w:r w:rsidR="00FB5893" w:rsidRPr="00546830">
        <w:rPr>
          <w:sz w:val="20"/>
          <w:szCs w:val="20"/>
        </w:rPr>
        <w:t>I D.A Ketut Surinati</w:t>
      </w:r>
      <w:r w:rsidR="002112EA" w:rsidRPr="00546830">
        <w:rPr>
          <w:position w:val="8"/>
          <w:sz w:val="20"/>
          <w:szCs w:val="20"/>
        </w:rPr>
        <w:t>3</w:t>
      </w:r>
      <w:r w:rsidR="00FB5893" w:rsidRPr="00546830">
        <w:rPr>
          <w:spacing w:val="-37"/>
          <w:position w:val="8"/>
          <w:sz w:val="20"/>
          <w:szCs w:val="20"/>
        </w:rPr>
        <w:t xml:space="preserve">  </w:t>
      </w:r>
      <w:r>
        <w:rPr>
          <w:sz w:val="20"/>
          <w:szCs w:val="20"/>
        </w:rPr>
        <w:t>Nyoman</w:t>
      </w:r>
      <w:r>
        <w:rPr>
          <w:sz w:val="20"/>
          <w:szCs w:val="20"/>
        </w:rPr>
        <w:t xml:space="preserve"> </w:t>
      </w:r>
      <w:r>
        <w:rPr>
          <w:sz w:val="20"/>
          <w:szCs w:val="20"/>
        </w:rPr>
        <w:t>Hartati</w:t>
      </w:r>
      <w:r>
        <w:rPr>
          <w:spacing w:val="-37"/>
          <w:position w:val="8"/>
          <w:sz w:val="20"/>
          <w:szCs w:val="20"/>
        </w:rPr>
        <w:t xml:space="preserve"> 4</w:t>
      </w:r>
    </w:p>
    <w:p w14:paraId="0094B6F0" w14:textId="29301378" w:rsidR="002112EA" w:rsidRPr="002112EA" w:rsidRDefault="002112EA" w:rsidP="00E24F81">
      <w:pPr>
        <w:pStyle w:val="BodyText"/>
        <w:spacing w:line="360" w:lineRule="auto"/>
        <w:ind w:left="720" w:right="867"/>
        <w:jc w:val="center"/>
      </w:pPr>
      <w:r>
        <w:rPr>
          <w:position w:val="8"/>
          <w:sz w:val="16"/>
        </w:rPr>
        <w:t>1,2,3</w:t>
      </w:r>
      <w:r>
        <w:t>Politeknik</w:t>
      </w:r>
      <w:r>
        <w:rPr>
          <w:spacing w:val="1"/>
        </w:rPr>
        <w:t xml:space="preserve"> </w:t>
      </w:r>
      <w:r>
        <w:t>Kesehatan</w:t>
      </w:r>
      <w:r>
        <w:rPr>
          <w:spacing w:val="2"/>
        </w:rPr>
        <w:t xml:space="preserve"> </w:t>
      </w:r>
      <w:r>
        <w:t>Kemenkes</w:t>
      </w:r>
      <w:r>
        <w:rPr>
          <w:spacing w:val="1"/>
        </w:rPr>
        <w:t xml:space="preserve"> </w:t>
      </w:r>
      <w:r>
        <w:t>Denpasar</w:t>
      </w:r>
    </w:p>
    <w:p w14:paraId="643ACCDB" w14:textId="77777777" w:rsidR="002112EA" w:rsidRDefault="002112EA" w:rsidP="00E24F81">
      <w:pPr>
        <w:pStyle w:val="BodyText"/>
        <w:spacing w:before="3" w:line="360" w:lineRule="auto"/>
        <w:ind w:right="222"/>
        <w:jc w:val="center"/>
      </w:pPr>
      <w:r>
        <w:t>Denpasar,</w:t>
      </w:r>
      <w:r>
        <w:rPr>
          <w:spacing w:val="6"/>
        </w:rPr>
        <w:t xml:space="preserve"> </w:t>
      </w:r>
      <w:r>
        <w:t>Indonesia</w:t>
      </w:r>
    </w:p>
    <w:p w14:paraId="3EBF536E" w14:textId="50FB1766" w:rsidR="000404AF" w:rsidRDefault="002112EA" w:rsidP="000404AF">
      <w:pPr>
        <w:pStyle w:val="BodyText"/>
        <w:spacing w:line="360" w:lineRule="auto"/>
        <w:ind w:right="214"/>
        <w:jc w:val="center"/>
        <w:rPr>
          <w:color w:val="0000FF"/>
          <w:spacing w:val="-57"/>
        </w:rPr>
      </w:pPr>
      <w:r>
        <w:rPr>
          <w:spacing w:val="-6"/>
        </w:rPr>
        <w:t>e-m</w:t>
      </w:r>
      <w:r w:rsidR="00546830">
        <w:rPr>
          <w:spacing w:val="-6"/>
        </w:rPr>
        <w:t>ail :</w:t>
      </w:r>
      <w:r w:rsidR="00FE1E6E">
        <w:rPr>
          <w:spacing w:val="-6"/>
        </w:rPr>
        <w:t xml:space="preserve">  </w:t>
      </w:r>
      <w:hyperlink r:id="rId6" w:history="1">
        <w:r w:rsidR="00FE1E6E" w:rsidRPr="00D3637B">
          <w:rPr>
            <w:rStyle w:val="Hyperlink"/>
            <w:spacing w:val="-5"/>
          </w:rPr>
          <w:t>suratiahpoltekkesdps@gmail.com</w:t>
        </w:r>
      </w:hyperlink>
      <w:r w:rsidR="00FE1E6E">
        <w:rPr>
          <w:color w:val="0000FF"/>
          <w:spacing w:val="-5"/>
        </w:rPr>
        <w:t xml:space="preserve"> </w:t>
      </w:r>
      <w:r w:rsidR="00FE1E6E">
        <w:rPr>
          <w:spacing w:val="-5"/>
          <w:vertAlign w:val="superscript"/>
        </w:rPr>
        <w:t>2</w:t>
      </w:r>
      <w:r w:rsidR="00FE1E6E">
        <w:rPr>
          <w:spacing w:val="-6"/>
        </w:rPr>
        <w:t xml:space="preserve">, </w:t>
      </w:r>
      <w:hyperlink r:id="rId7" w:history="1">
        <w:r w:rsidR="00C62D97" w:rsidRPr="00D3637B">
          <w:rPr>
            <w:rStyle w:val="Hyperlink"/>
            <w:spacing w:val="-6"/>
          </w:rPr>
          <w:t xml:space="preserve">gungindahh3@gmail.com </w:t>
        </w:r>
        <w:r w:rsidR="00C62D97" w:rsidRPr="00D3637B">
          <w:rPr>
            <w:rStyle w:val="Hyperlink"/>
            <w:spacing w:val="-6"/>
            <w:vertAlign w:val="superscript"/>
          </w:rPr>
          <w:t xml:space="preserve">2 </w:t>
        </w:r>
        <w:r w:rsidR="00C62D97" w:rsidRPr="00D3637B">
          <w:rPr>
            <w:rStyle w:val="Hyperlink"/>
            <w:spacing w:val="-6"/>
          </w:rPr>
          <w:t>, d</w:t>
        </w:r>
        <w:r w:rsidR="00C62D97" w:rsidRPr="00D3637B">
          <w:rPr>
            <w:rStyle w:val="Hyperlink"/>
            <w:spacing w:val="-6"/>
          </w:rPr>
          <w:t>wayu_surinati@yahoo.com</w:t>
        </w:r>
        <w:r w:rsidR="00C62D97" w:rsidRPr="00D3637B">
          <w:rPr>
            <w:rStyle w:val="Hyperlink"/>
            <w:spacing w:val="-6"/>
            <w:vertAlign w:val="superscript"/>
          </w:rPr>
          <w:t xml:space="preserve">3 </w:t>
        </w:r>
        <w:r w:rsidR="00C62D97" w:rsidRPr="00D3637B">
          <w:rPr>
            <w:rStyle w:val="Hyperlink"/>
            <w:spacing w:val="-6"/>
          </w:rPr>
          <w:t>, ni</w:t>
        </w:r>
        <w:r w:rsidR="00C62D97" w:rsidRPr="00D3637B">
          <w:rPr>
            <w:rStyle w:val="Hyperlink"/>
            <w:spacing w:val="-6"/>
          </w:rPr>
          <w:t>nyomanhartati@yahoo.co</w:t>
        </w:r>
        <w:r w:rsidR="00C62D97" w:rsidRPr="00D3637B">
          <w:rPr>
            <w:rStyle w:val="Hyperlink"/>
            <w:spacing w:val="-6"/>
          </w:rPr>
          <w:t>m</w:t>
        </w:r>
        <w:r w:rsidR="00C62D97" w:rsidRPr="00D3637B">
          <w:rPr>
            <w:rStyle w:val="Hyperlink"/>
            <w:spacing w:val="-6"/>
            <w:vertAlign w:val="superscript"/>
          </w:rPr>
          <w:t xml:space="preserve"> 4</w:t>
        </w:r>
        <w:r w:rsidR="00C62D97" w:rsidRPr="00D3637B">
          <w:rPr>
            <w:rStyle w:val="Hyperlink"/>
            <w:spacing w:val="-6"/>
          </w:rPr>
          <w:t xml:space="preserve"> </w:t>
        </w:r>
      </w:hyperlink>
    </w:p>
    <w:p w14:paraId="5B310AE7" w14:textId="5331F636" w:rsidR="00C8521C" w:rsidRDefault="002112EA" w:rsidP="000404AF">
      <w:pPr>
        <w:pStyle w:val="BodyText"/>
        <w:spacing w:line="360" w:lineRule="auto"/>
        <w:ind w:right="214"/>
        <w:jc w:val="center"/>
        <w:rPr>
          <w:b/>
          <w:bCs/>
        </w:rPr>
      </w:pPr>
      <w:r w:rsidRPr="002112EA">
        <w:rPr>
          <w:b/>
          <w:bCs/>
        </w:rPr>
        <w:t>Abstrak</w:t>
      </w:r>
    </w:p>
    <w:p w14:paraId="7F3DE399" w14:textId="3ADE0736" w:rsidR="00FB5893" w:rsidRDefault="00FB5893" w:rsidP="00FB5893">
      <w:pPr>
        <w:spacing w:after="0" w:line="240" w:lineRule="auto"/>
        <w:ind w:left="-142"/>
        <w:jc w:val="both"/>
        <w:rPr>
          <w:rFonts w:ascii="Times New Roman" w:hAnsi="Times New Roman"/>
          <w:sz w:val="24"/>
          <w:szCs w:val="24"/>
          <w:lang w:val="en-US"/>
        </w:rPr>
      </w:pPr>
      <w:r w:rsidRPr="00CF52C4">
        <w:rPr>
          <w:rFonts w:ascii="Times New Roman" w:hAnsi="Times New Roman"/>
          <w:sz w:val="24"/>
          <w:szCs w:val="24"/>
        </w:rPr>
        <w:t xml:space="preserve">Penyebab kematian paling umum di kalangan wanita di seluruh dunia adalah kanker payudara, yang merupakan jenis kanker yang paling sering didiagnosis. </w:t>
      </w:r>
      <w:r w:rsidRPr="008A208D">
        <w:rPr>
          <w:rFonts w:ascii="Times New Roman" w:hAnsi="Times New Roman"/>
          <w:sz w:val="24"/>
          <w:szCs w:val="24"/>
        </w:rPr>
        <w:t>Kanker payudara merupakan suatu kondisi dimana sel kehilangan kendali dari aktivitas normalnya, sehingga mengakibatkan pertumbuhan yang tidak normal</w:t>
      </w:r>
      <w:r>
        <w:rPr>
          <w:rFonts w:ascii="Times New Roman" w:hAnsi="Times New Roman"/>
          <w:sz w:val="24"/>
          <w:szCs w:val="24"/>
        </w:rPr>
        <w:t>.</w:t>
      </w:r>
      <w:r w:rsidRPr="00CF52C4">
        <w:rPr>
          <w:rFonts w:ascii="Times New Roman" w:hAnsi="Times New Roman"/>
          <w:sz w:val="24"/>
          <w:szCs w:val="24"/>
        </w:rPr>
        <w:t xml:space="preserve"> Salah satu pengobatan kanker payudara adalah dengan kemoterapi. Kemoterapi dapat menyebabkan terjadinya efek samping, sehingga dapat berdampak pada pemenuhan aktivitas sehari-hari yang menyebabkan ketidakmampuaan melakukan perawatan diri secara mandiri. Tujuan dari penelitian ini untuk mengetahui hu</w:t>
      </w:r>
      <w:r>
        <w:rPr>
          <w:rFonts w:ascii="Times New Roman" w:hAnsi="Times New Roman"/>
          <w:sz w:val="24"/>
          <w:szCs w:val="24"/>
        </w:rPr>
        <w:t>bungan kepercayaan diri dengan kemandirian pada pasien</w:t>
      </w:r>
      <w:r w:rsidRPr="00CF52C4">
        <w:rPr>
          <w:rFonts w:ascii="Times New Roman" w:hAnsi="Times New Roman"/>
          <w:sz w:val="24"/>
          <w:szCs w:val="24"/>
        </w:rPr>
        <w:t xml:space="preserve"> kanker payudara yang menjalani kemoterapi d</w:t>
      </w:r>
      <w:r>
        <w:rPr>
          <w:rFonts w:ascii="Times New Roman" w:hAnsi="Times New Roman"/>
          <w:sz w:val="24"/>
          <w:szCs w:val="24"/>
        </w:rPr>
        <w:t xml:space="preserve">i RSUD Bali Mandara tahun 2024. Jenis penelitian yang digunakan adalah korelasional dengan pendekatan </w:t>
      </w:r>
      <w:r w:rsidRPr="00CF52C4">
        <w:rPr>
          <w:rFonts w:ascii="Times New Roman" w:hAnsi="Times New Roman"/>
          <w:i/>
          <w:sz w:val="24"/>
          <w:szCs w:val="24"/>
        </w:rPr>
        <w:t>cross-sectional</w:t>
      </w:r>
      <w:r>
        <w:rPr>
          <w:rFonts w:ascii="Times New Roman" w:hAnsi="Times New Roman"/>
          <w:sz w:val="24"/>
          <w:szCs w:val="24"/>
        </w:rPr>
        <w:t xml:space="preserve">. </w:t>
      </w:r>
      <w:r w:rsidR="002E3000">
        <w:rPr>
          <w:rFonts w:ascii="Times New Roman" w:hAnsi="Times New Roman"/>
          <w:sz w:val="24"/>
          <w:szCs w:val="24"/>
        </w:rPr>
        <w:t>S</w:t>
      </w:r>
      <w:r>
        <w:rPr>
          <w:rFonts w:ascii="Times New Roman" w:hAnsi="Times New Roman"/>
          <w:sz w:val="24"/>
          <w:szCs w:val="24"/>
        </w:rPr>
        <w:t>ampel</w:t>
      </w:r>
      <w:r w:rsidR="002E3000">
        <w:rPr>
          <w:rFonts w:ascii="Times New Roman" w:hAnsi="Times New Roman"/>
          <w:sz w:val="24"/>
          <w:szCs w:val="24"/>
        </w:rPr>
        <w:t xml:space="preserve"> di ambil dengan</w:t>
      </w:r>
      <w:r>
        <w:rPr>
          <w:rFonts w:ascii="Times New Roman" w:hAnsi="Times New Roman"/>
          <w:sz w:val="24"/>
          <w:szCs w:val="24"/>
        </w:rPr>
        <w:t xml:space="preserve"> menggunakan teknik purposive sampling sebanyak 79 orang. Instrumen pengumpulan data </w:t>
      </w:r>
      <w:r w:rsidRPr="00CF52C4">
        <w:rPr>
          <w:rFonts w:ascii="Times New Roman" w:hAnsi="Times New Roman"/>
          <w:sz w:val="24"/>
          <w:szCs w:val="24"/>
        </w:rPr>
        <w:t xml:space="preserve">menggunakan kuesioner kepercayaan diri dan kuesioner indeks barthel. Hasil penelitian kepercayaan diri penderita kanker payudara yang menjalani kemoterapi kategori sangat </w:t>
      </w:r>
      <w:r>
        <w:rPr>
          <w:rFonts w:ascii="Times New Roman" w:hAnsi="Times New Roman"/>
          <w:sz w:val="24"/>
          <w:szCs w:val="24"/>
        </w:rPr>
        <w:t>percaya diri 55.7%,</w:t>
      </w:r>
      <w:r w:rsidRPr="00CF52C4">
        <w:rPr>
          <w:rFonts w:ascii="Times New Roman" w:hAnsi="Times New Roman"/>
          <w:sz w:val="24"/>
          <w:szCs w:val="24"/>
        </w:rPr>
        <w:t xml:space="preserve"> kemandirian penderita kanker payudara yang menjalani</w:t>
      </w:r>
      <w:r>
        <w:rPr>
          <w:rFonts w:ascii="Times New Roman" w:hAnsi="Times New Roman"/>
          <w:sz w:val="24"/>
          <w:szCs w:val="24"/>
        </w:rPr>
        <w:t xml:space="preserve"> kemoterapi kategori moderat 45.6%. </w:t>
      </w:r>
      <w:r w:rsidR="002E3000">
        <w:rPr>
          <w:rFonts w:ascii="Times New Roman" w:hAnsi="Times New Roman"/>
          <w:sz w:val="24"/>
          <w:szCs w:val="24"/>
        </w:rPr>
        <w:t>Hasil</w:t>
      </w:r>
      <w:r>
        <w:rPr>
          <w:rFonts w:ascii="Times New Roman" w:hAnsi="Times New Roman"/>
          <w:sz w:val="24"/>
          <w:szCs w:val="24"/>
        </w:rPr>
        <w:t xml:space="preserve"> </w:t>
      </w:r>
      <w:r w:rsidRPr="00CF52C4">
        <w:rPr>
          <w:rFonts w:ascii="Times New Roman" w:hAnsi="Times New Roman"/>
          <w:sz w:val="24"/>
          <w:szCs w:val="24"/>
        </w:rPr>
        <w:t xml:space="preserve">uji </w:t>
      </w:r>
      <w:r w:rsidRPr="00CF52C4">
        <w:rPr>
          <w:rFonts w:ascii="Times New Roman" w:hAnsi="Times New Roman"/>
          <w:i/>
          <w:sz w:val="24"/>
          <w:szCs w:val="24"/>
        </w:rPr>
        <w:t>spearman rank</w:t>
      </w:r>
      <w:r>
        <w:rPr>
          <w:rFonts w:ascii="Times New Roman" w:hAnsi="Times New Roman"/>
          <w:sz w:val="24"/>
          <w:szCs w:val="24"/>
        </w:rPr>
        <w:t xml:space="preserve"> dengan nilai p-value = 0.000 &lt; α (0.</w:t>
      </w:r>
      <w:r w:rsidRPr="00CF52C4">
        <w:rPr>
          <w:rFonts w:ascii="Times New Roman" w:hAnsi="Times New Roman"/>
          <w:sz w:val="24"/>
          <w:szCs w:val="24"/>
        </w:rPr>
        <w:t>05), dapat disimpulkan bahwa ada hubungan</w:t>
      </w:r>
      <w:r>
        <w:rPr>
          <w:rFonts w:ascii="Times New Roman" w:hAnsi="Times New Roman"/>
          <w:sz w:val="24"/>
          <w:szCs w:val="24"/>
        </w:rPr>
        <w:t xml:space="preserve"> kepercayaan diri dengan kemandirian pada pasien</w:t>
      </w:r>
      <w:r w:rsidRPr="00CF52C4">
        <w:rPr>
          <w:rFonts w:ascii="Times New Roman" w:hAnsi="Times New Roman"/>
          <w:sz w:val="24"/>
          <w:szCs w:val="24"/>
        </w:rPr>
        <w:t xml:space="preserve"> kanker payudara yang menjalani kemoterapi.</w:t>
      </w:r>
    </w:p>
    <w:p w14:paraId="42159EDF" w14:textId="77777777" w:rsidR="00FB5893" w:rsidRPr="00FB5893" w:rsidRDefault="00FB5893" w:rsidP="00FB5893">
      <w:pPr>
        <w:spacing w:after="0" w:line="240" w:lineRule="auto"/>
        <w:ind w:left="-142"/>
        <w:jc w:val="both"/>
        <w:rPr>
          <w:rFonts w:ascii="Times New Roman" w:hAnsi="Times New Roman"/>
          <w:sz w:val="24"/>
          <w:szCs w:val="24"/>
          <w:lang w:val="en-US"/>
        </w:rPr>
      </w:pPr>
    </w:p>
    <w:p w14:paraId="5FC55F26" w14:textId="34C03B20" w:rsidR="002112EA" w:rsidRPr="00FB5893" w:rsidRDefault="002112EA" w:rsidP="00FB5893">
      <w:pPr>
        <w:spacing w:after="0" w:line="240" w:lineRule="auto"/>
        <w:ind w:left="-142"/>
        <w:jc w:val="both"/>
        <w:rPr>
          <w:rFonts w:ascii="Times New Roman" w:hAnsi="Times New Roman"/>
          <w:sz w:val="24"/>
          <w:szCs w:val="24"/>
          <w:lang w:val="en-US"/>
        </w:rPr>
      </w:pPr>
      <w:r w:rsidRPr="00C57200">
        <w:rPr>
          <w:rFonts w:ascii="Times New Roman" w:hAnsi="Times New Roman" w:cs="Times New Roman"/>
          <w:b/>
          <w:bCs/>
          <w:sz w:val="24"/>
          <w:szCs w:val="24"/>
        </w:rPr>
        <w:t>Kata Kunci</w:t>
      </w:r>
      <w:r w:rsidRPr="002112EA">
        <w:rPr>
          <w:rFonts w:ascii="Times New Roman" w:hAnsi="Times New Roman" w:cs="Times New Roman"/>
          <w:sz w:val="24"/>
          <w:szCs w:val="24"/>
        </w:rPr>
        <w:t xml:space="preserve"> : </w:t>
      </w:r>
      <w:r w:rsidR="00FB5893" w:rsidRPr="00FB5893">
        <w:rPr>
          <w:rFonts w:ascii="Times New Roman" w:hAnsi="Times New Roman" w:cs="Times New Roman"/>
          <w:b/>
          <w:sz w:val="24"/>
          <w:szCs w:val="24"/>
          <w:lang w:val="en-US"/>
        </w:rPr>
        <w:t xml:space="preserve">Kepercayaan Diri, </w:t>
      </w:r>
      <w:proofErr w:type="spellStart"/>
      <w:r w:rsidR="00FB5893" w:rsidRPr="00FB5893">
        <w:rPr>
          <w:rFonts w:ascii="Times New Roman" w:hAnsi="Times New Roman" w:cs="Times New Roman"/>
          <w:b/>
          <w:sz w:val="24"/>
          <w:szCs w:val="24"/>
          <w:lang w:val="en-US"/>
        </w:rPr>
        <w:t>Kemandirian</w:t>
      </w:r>
      <w:proofErr w:type="spellEnd"/>
      <w:r w:rsidR="00FB5893" w:rsidRPr="00FB5893">
        <w:rPr>
          <w:rFonts w:ascii="Times New Roman" w:hAnsi="Times New Roman" w:cs="Times New Roman"/>
          <w:b/>
          <w:sz w:val="24"/>
          <w:szCs w:val="24"/>
          <w:lang w:val="en-US"/>
        </w:rPr>
        <w:t xml:space="preserve">, </w:t>
      </w:r>
      <w:proofErr w:type="spellStart"/>
      <w:r w:rsidR="00FB5893" w:rsidRPr="00FB5893">
        <w:rPr>
          <w:rFonts w:ascii="Times New Roman" w:hAnsi="Times New Roman" w:cs="Times New Roman"/>
          <w:b/>
          <w:sz w:val="24"/>
          <w:szCs w:val="24"/>
          <w:lang w:val="en-US"/>
        </w:rPr>
        <w:t>Kanker</w:t>
      </w:r>
      <w:proofErr w:type="spellEnd"/>
      <w:r w:rsidR="00FB5893" w:rsidRPr="00FB5893">
        <w:rPr>
          <w:rFonts w:ascii="Times New Roman" w:hAnsi="Times New Roman" w:cs="Times New Roman"/>
          <w:b/>
          <w:sz w:val="24"/>
          <w:szCs w:val="24"/>
          <w:lang w:val="en-US"/>
        </w:rPr>
        <w:t xml:space="preserve"> </w:t>
      </w:r>
      <w:proofErr w:type="spellStart"/>
      <w:r w:rsidR="00FB5893" w:rsidRPr="00FB5893">
        <w:rPr>
          <w:rFonts w:ascii="Times New Roman" w:hAnsi="Times New Roman" w:cs="Times New Roman"/>
          <w:b/>
          <w:sz w:val="24"/>
          <w:szCs w:val="24"/>
          <w:lang w:val="en-US"/>
        </w:rPr>
        <w:t>Payudara</w:t>
      </w:r>
      <w:proofErr w:type="spellEnd"/>
    </w:p>
    <w:p w14:paraId="552A346A" w14:textId="77777777" w:rsidR="003D51B2" w:rsidRDefault="003D51B2" w:rsidP="00C8521C">
      <w:pPr>
        <w:spacing w:line="360" w:lineRule="auto"/>
        <w:rPr>
          <w:rFonts w:ascii="Times New Roman" w:hAnsi="Times New Roman" w:cs="Times New Roman"/>
          <w:sz w:val="24"/>
          <w:szCs w:val="24"/>
        </w:rPr>
      </w:pPr>
    </w:p>
    <w:p w14:paraId="0BD3BE2E" w14:textId="77777777" w:rsidR="003D51B2" w:rsidRDefault="003D51B2" w:rsidP="00C8521C">
      <w:pPr>
        <w:spacing w:line="360" w:lineRule="auto"/>
        <w:rPr>
          <w:rFonts w:ascii="Times New Roman" w:hAnsi="Times New Roman" w:cs="Times New Roman"/>
          <w:sz w:val="24"/>
          <w:szCs w:val="24"/>
        </w:rPr>
      </w:pPr>
    </w:p>
    <w:p w14:paraId="750A3FF1" w14:textId="77777777" w:rsidR="003D51B2" w:rsidRDefault="003D51B2" w:rsidP="00C8521C">
      <w:pPr>
        <w:spacing w:line="360" w:lineRule="auto"/>
        <w:rPr>
          <w:rFonts w:ascii="Times New Roman" w:hAnsi="Times New Roman" w:cs="Times New Roman"/>
          <w:sz w:val="24"/>
          <w:szCs w:val="24"/>
          <w:lang w:val="en-US"/>
        </w:rPr>
      </w:pPr>
    </w:p>
    <w:p w14:paraId="4DA918F6" w14:textId="77777777" w:rsidR="00FB5893" w:rsidRDefault="00FB5893" w:rsidP="00C8521C">
      <w:pPr>
        <w:spacing w:line="360" w:lineRule="auto"/>
        <w:rPr>
          <w:rFonts w:ascii="Times New Roman" w:hAnsi="Times New Roman" w:cs="Times New Roman"/>
          <w:sz w:val="24"/>
          <w:szCs w:val="24"/>
          <w:lang w:val="en-US"/>
        </w:rPr>
      </w:pPr>
    </w:p>
    <w:p w14:paraId="607E6F1F" w14:textId="77777777" w:rsidR="000404AF" w:rsidRDefault="000404AF" w:rsidP="00C8521C">
      <w:pPr>
        <w:spacing w:line="360" w:lineRule="auto"/>
        <w:rPr>
          <w:rFonts w:ascii="Times New Roman" w:hAnsi="Times New Roman" w:cs="Times New Roman"/>
          <w:sz w:val="24"/>
          <w:szCs w:val="24"/>
          <w:lang w:val="en-US"/>
        </w:rPr>
      </w:pPr>
    </w:p>
    <w:p w14:paraId="4D181D16" w14:textId="77777777" w:rsidR="006A3E24" w:rsidRPr="00FB5893" w:rsidRDefault="006A3E24" w:rsidP="00C8521C">
      <w:pPr>
        <w:spacing w:line="360" w:lineRule="auto"/>
        <w:rPr>
          <w:rFonts w:ascii="Times New Roman" w:hAnsi="Times New Roman" w:cs="Times New Roman"/>
          <w:sz w:val="24"/>
          <w:szCs w:val="24"/>
          <w:lang w:val="en-US"/>
        </w:rPr>
      </w:pPr>
    </w:p>
    <w:p w14:paraId="05952652" w14:textId="59648074" w:rsidR="00C57200" w:rsidRPr="00C57200" w:rsidRDefault="00EF7C5F" w:rsidP="00917A39">
      <w:pPr>
        <w:pStyle w:val="Heading1"/>
        <w:spacing w:line="360" w:lineRule="auto"/>
        <w:rPr>
          <w:i/>
        </w:rPr>
      </w:pPr>
      <w:r>
        <w:rPr>
          <w:i/>
        </w:rPr>
        <w:lastRenderedPageBreak/>
        <w:t>Abstrac</w:t>
      </w:r>
      <w:r w:rsidR="003D51B2">
        <w:rPr>
          <w:i/>
        </w:rPr>
        <w:t>t</w:t>
      </w:r>
    </w:p>
    <w:p w14:paraId="740B6372" w14:textId="77777777" w:rsidR="00FB5893" w:rsidRPr="00B415D4" w:rsidRDefault="00FB5893" w:rsidP="00FB5893">
      <w:pPr>
        <w:spacing w:after="0"/>
        <w:jc w:val="both"/>
        <w:rPr>
          <w:rFonts w:ascii="Times New Roman" w:hAnsi="Times New Roman" w:cs="Times New Roman"/>
          <w:i/>
          <w:sz w:val="24"/>
          <w:szCs w:val="24"/>
        </w:rPr>
      </w:pPr>
      <w:r w:rsidRPr="00513D12">
        <w:rPr>
          <w:rFonts w:ascii="Times New Roman" w:hAnsi="Times New Roman" w:cs="Times New Roman"/>
          <w:i/>
          <w:sz w:val="24"/>
          <w:szCs w:val="24"/>
        </w:rPr>
        <w:t>The most common cause of death among women worldwide is breast cancer, which is the most commonly diagnosed type of cancer. Breast cancer is a condition where cells lose control of their normal activity, resulting in abnormal growth.</w:t>
      </w:r>
      <w:r w:rsidRPr="00513D12">
        <w:rPr>
          <w:i/>
        </w:rPr>
        <w:t xml:space="preserve"> </w:t>
      </w:r>
      <w:r w:rsidRPr="00513D12">
        <w:rPr>
          <w:rFonts w:ascii="Times New Roman" w:hAnsi="Times New Roman" w:cs="Times New Roman"/>
          <w:i/>
          <w:sz w:val="24"/>
          <w:szCs w:val="24"/>
        </w:rPr>
        <w:t>One of the treatments for breast cancer is chemotherapy. Chemotherapy can cause side effects, which can have an impact on the fulfillment of daily activities that cause the inability to perform self-care independently.</w:t>
      </w:r>
      <w:r w:rsidRPr="00513D12">
        <w:rPr>
          <w:i/>
        </w:rPr>
        <w:t xml:space="preserve"> </w:t>
      </w:r>
      <w:r w:rsidRPr="00513D12">
        <w:rPr>
          <w:rFonts w:ascii="Times New Roman" w:hAnsi="Times New Roman" w:cs="Times New Roman"/>
          <w:i/>
          <w:sz w:val="24"/>
          <w:szCs w:val="24"/>
        </w:rPr>
        <w:t>The purpose of this study was to determine the relationship between self-confidence and independence in breast cancer patients undergoing chemotherapy at Bali Mandara Hospital in 2024.</w:t>
      </w:r>
      <w:r w:rsidRPr="00513D12">
        <w:rPr>
          <w:i/>
        </w:rPr>
        <w:t xml:space="preserve"> </w:t>
      </w:r>
      <w:r w:rsidRPr="00513D12">
        <w:rPr>
          <w:rFonts w:ascii="Times New Roman" w:hAnsi="Times New Roman" w:cs="Times New Roman"/>
          <w:i/>
          <w:sz w:val="24"/>
          <w:szCs w:val="24"/>
        </w:rPr>
        <w:t>The type of research used is correlational with a cross-sectional approach. Sampling using purposive sampling technique as many as 79 people.</w:t>
      </w:r>
      <w:r w:rsidRPr="00513D12">
        <w:rPr>
          <w:i/>
        </w:rPr>
        <w:t xml:space="preserve"> </w:t>
      </w:r>
      <w:r w:rsidRPr="00513D12">
        <w:rPr>
          <w:rFonts w:ascii="Times New Roman" w:hAnsi="Times New Roman" w:cs="Times New Roman"/>
          <w:i/>
          <w:sz w:val="24"/>
          <w:szCs w:val="24"/>
        </w:rPr>
        <w:t>Data collection instruments used a self-confidence questionnaire and a Barthel index questionnaire.</w:t>
      </w:r>
      <w:r w:rsidRPr="00513D12">
        <w:rPr>
          <w:i/>
        </w:rPr>
        <w:t xml:space="preserve"> </w:t>
      </w:r>
      <w:r w:rsidRPr="00513D12">
        <w:rPr>
          <w:rFonts w:ascii="Times New Roman" w:hAnsi="Times New Roman" w:cs="Times New Roman"/>
          <w:i/>
          <w:sz w:val="24"/>
          <w:szCs w:val="24"/>
        </w:rPr>
        <w:t>The results of the study of self-confidence of breast cancer patients undergoing chemotherapy in the very confident category 55.7%, the independence of breast cancer patients undergoing chemotherapy in the moderate category 45.6%.</w:t>
      </w:r>
      <w:r w:rsidRPr="00513D12">
        <w:rPr>
          <w:i/>
        </w:rPr>
        <w:t xml:space="preserve"> </w:t>
      </w:r>
      <w:r w:rsidRPr="00513D12">
        <w:rPr>
          <w:rFonts w:ascii="Times New Roman" w:hAnsi="Times New Roman" w:cs="Times New Roman"/>
          <w:i/>
          <w:sz w:val="24"/>
          <w:szCs w:val="24"/>
        </w:rPr>
        <w:t>The hypothesis test used is the spearman rank test with a p-value = 0.000 &lt; α (0.05), it can be concluded that there is a relationship between self-confidence and independence in breast cancer patients undergoing chemotherapy.</w:t>
      </w:r>
      <w:r w:rsidRPr="00B415D4">
        <w:rPr>
          <w:rFonts w:ascii="Times New Roman" w:hAnsi="Times New Roman" w:cs="Times New Roman"/>
          <w:i/>
          <w:sz w:val="24"/>
          <w:szCs w:val="24"/>
        </w:rPr>
        <w:t>.</w:t>
      </w:r>
    </w:p>
    <w:p w14:paraId="4605D1B3" w14:textId="77777777" w:rsidR="00C8521C" w:rsidRPr="00FB5893" w:rsidRDefault="00C8521C" w:rsidP="00E24F81">
      <w:pPr>
        <w:spacing w:after="0" w:line="360" w:lineRule="auto"/>
        <w:ind w:right="6"/>
        <w:jc w:val="both"/>
        <w:rPr>
          <w:rFonts w:ascii="Times New Roman" w:hAnsi="Times New Roman" w:cs="Times New Roman"/>
          <w:bCs/>
          <w:i/>
          <w:iCs/>
          <w:sz w:val="24"/>
          <w:szCs w:val="24"/>
          <w:lang w:val="en-US"/>
        </w:rPr>
      </w:pPr>
    </w:p>
    <w:p w14:paraId="7158F6A0" w14:textId="387D7296" w:rsidR="002112EA" w:rsidRDefault="002112EA" w:rsidP="00C8521C">
      <w:pPr>
        <w:spacing w:line="360" w:lineRule="auto"/>
        <w:ind w:right="6"/>
        <w:jc w:val="both"/>
        <w:rPr>
          <w:rFonts w:ascii="Times New Roman" w:hAnsi="Times New Roman" w:cs="Times New Roman"/>
          <w:bCs/>
          <w:i/>
          <w:iCs/>
          <w:sz w:val="24"/>
          <w:szCs w:val="24"/>
        </w:rPr>
      </w:pPr>
      <w:r w:rsidRPr="002112EA">
        <w:rPr>
          <w:rFonts w:ascii="Times New Roman" w:hAnsi="Times New Roman" w:cs="Times New Roman"/>
          <w:b/>
          <w:i/>
          <w:iCs/>
          <w:sz w:val="24"/>
          <w:szCs w:val="24"/>
        </w:rPr>
        <w:t xml:space="preserve">Keywords: </w:t>
      </w:r>
      <w:r w:rsidR="00FB5893" w:rsidRPr="00B415D4">
        <w:rPr>
          <w:rFonts w:ascii="Times New Roman" w:hAnsi="Times New Roman" w:cs="Times New Roman"/>
          <w:b/>
          <w:i/>
          <w:sz w:val="24"/>
          <w:szCs w:val="24"/>
        </w:rPr>
        <w:t>Self-confidence, Independence, Breast Cancer</w:t>
      </w:r>
    </w:p>
    <w:p w14:paraId="35700C50" w14:textId="77777777" w:rsidR="003D51B2" w:rsidRDefault="003D51B2" w:rsidP="00C8521C">
      <w:pPr>
        <w:spacing w:line="360" w:lineRule="auto"/>
        <w:ind w:right="6"/>
        <w:jc w:val="both"/>
        <w:rPr>
          <w:rFonts w:ascii="Times New Roman" w:hAnsi="Times New Roman" w:cs="Times New Roman"/>
          <w:b/>
          <w:sz w:val="24"/>
          <w:szCs w:val="24"/>
          <w:lang w:val="en-US"/>
        </w:rPr>
      </w:pPr>
    </w:p>
    <w:p w14:paraId="4E1D3ED3" w14:textId="77777777" w:rsidR="006968B9" w:rsidRDefault="006968B9" w:rsidP="00C8521C">
      <w:pPr>
        <w:spacing w:line="360" w:lineRule="auto"/>
        <w:ind w:right="6"/>
        <w:jc w:val="both"/>
        <w:rPr>
          <w:rFonts w:ascii="Times New Roman" w:hAnsi="Times New Roman" w:cs="Times New Roman"/>
          <w:b/>
          <w:sz w:val="24"/>
          <w:szCs w:val="24"/>
          <w:lang w:val="en-US"/>
        </w:rPr>
      </w:pPr>
    </w:p>
    <w:p w14:paraId="53000FA6" w14:textId="77777777" w:rsidR="006968B9" w:rsidRDefault="006968B9" w:rsidP="00C8521C">
      <w:pPr>
        <w:spacing w:line="360" w:lineRule="auto"/>
        <w:ind w:right="6"/>
        <w:jc w:val="both"/>
        <w:rPr>
          <w:rFonts w:ascii="Times New Roman" w:hAnsi="Times New Roman" w:cs="Times New Roman"/>
          <w:b/>
          <w:sz w:val="24"/>
          <w:szCs w:val="24"/>
          <w:lang w:val="en-US"/>
        </w:rPr>
      </w:pPr>
    </w:p>
    <w:p w14:paraId="44653BD4" w14:textId="77777777" w:rsidR="006968B9" w:rsidRDefault="006968B9" w:rsidP="00C8521C">
      <w:pPr>
        <w:spacing w:line="360" w:lineRule="auto"/>
        <w:ind w:right="6"/>
        <w:jc w:val="both"/>
        <w:rPr>
          <w:rFonts w:ascii="Times New Roman" w:hAnsi="Times New Roman" w:cs="Times New Roman"/>
          <w:b/>
          <w:sz w:val="24"/>
          <w:szCs w:val="24"/>
          <w:lang w:val="en-US"/>
        </w:rPr>
      </w:pPr>
    </w:p>
    <w:p w14:paraId="7AB51CC3" w14:textId="77777777" w:rsidR="006968B9" w:rsidRDefault="006968B9" w:rsidP="00C8521C">
      <w:pPr>
        <w:spacing w:line="360" w:lineRule="auto"/>
        <w:ind w:right="6"/>
        <w:jc w:val="both"/>
        <w:rPr>
          <w:rFonts w:ascii="Times New Roman" w:hAnsi="Times New Roman" w:cs="Times New Roman"/>
          <w:b/>
          <w:sz w:val="24"/>
          <w:szCs w:val="24"/>
          <w:lang w:val="en-US"/>
        </w:rPr>
      </w:pPr>
    </w:p>
    <w:p w14:paraId="111D627F" w14:textId="77777777" w:rsidR="006968B9" w:rsidRDefault="006968B9" w:rsidP="00C8521C">
      <w:pPr>
        <w:spacing w:line="360" w:lineRule="auto"/>
        <w:ind w:right="6"/>
        <w:jc w:val="both"/>
        <w:rPr>
          <w:rFonts w:ascii="Times New Roman" w:hAnsi="Times New Roman" w:cs="Times New Roman"/>
          <w:b/>
          <w:sz w:val="24"/>
          <w:szCs w:val="24"/>
          <w:lang w:val="en-US"/>
        </w:rPr>
      </w:pPr>
    </w:p>
    <w:p w14:paraId="2F586D24" w14:textId="77777777" w:rsidR="006968B9" w:rsidRDefault="006968B9" w:rsidP="00C8521C">
      <w:pPr>
        <w:spacing w:line="360" w:lineRule="auto"/>
        <w:ind w:right="6"/>
        <w:jc w:val="both"/>
        <w:rPr>
          <w:rFonts w:ascii="Times New Roman" w:hAnsi="Times New Roman" w:cs="Times New Roman"/>
          <w:b/>
          <w:sz w:val="24"/>
          <w:szCs w:val="24"/>
          <w:lang w:val="en-US"/>
        </w:rPr>
      </w:pPr>
    </w:p>
    <w:p w14:paraId="6E5FD119" w14:textId="77777777" w:rsidR="006968B9" w:rsidRDefault="006968B9" w:rsidP="00C8521C">
      <w:pPr>
        <w:spacing w:line="360" w:lineRule="auto"/>
        <w:ind w:right="6"/>
        <w:jc w:val="both"/>
        <w:rPr>
          <w:rFonts w:ascii="Times New Roman" w:hAnsi="Times New Roman" w:cs="Times New Roman"/>
          <w:b/>
          <w:sz w:val="24"/>
          <w:szCs w:val="24"/>
          <w:lang w:val="en-US"/>
        </w:rPr>
      </w:pPr>
    </w:p>
    <w:p w14:paraId="6CE58FCF" w14:textId="77777777" w:rsidR="006968B9" w:rsidRDefault="006968B9" w:rsidP="00C8521C">
      <w:pPr>
        <w:spacing w:line="360" w:lineRule="auto"/>
        <w:ind w:right="6"/>
        <w:jc w:val="both"/>
        <w:rPr>
          <w:rFonts w:ascii="Times New Roman" w:hAnsi="Times New Roman" w:cs="Times New Roman"/>
          <w:b/>
          <w:sz w:val="24"/>
          <w:szCs w:val="24"/>
          <w:lang w:val="en-US"/>
        </w:rPr>
      </w:pPr>
    </w:p>
    <w:p w14:paraId="3DCAEF69" w14:textId="77777777" w:rsidR="006968B9" w:rsidRDefault="006968B9" w:rsidP="00C8521C">
      <w:pPr>
        <w:spacing w:line="360" w:lineRule="auto"/>
        <w:ind w:right="6"/>
        <w:jc w:val="both"/>
        <w:rPr>
          <w:rFonts w:ascii="Times New Roman" w:hAnsi="Times New Roman" w:cs="Times New Roman"/>
          <w:b/>
          <w:sz w:val="24"/>
          <w:szCs w:val="24"/>
          <w:lang w:val="en-US"/>
        </w:rPr>
      </w:pPr>
    </w:p>
    <w:p w14:paraId="2D4F68AF" w14:textId="77777777" w:rsidR="006968B9" w:rsidRDefault="006968B9" w:rsidP="00C8521C">
      <w:pPr>
        <w:spacing w:line="360" w:lineRule="auto"/>
        <w:ind w:right="6"/>
        <w:jc w:val="both"/>
        <w:rPr>
          <w:rFonts w:ascii="Times New Roman" w:hAnsi="Times New Roman" w:cs="Times New Roman"/>
          <w:b/>
          <w:sz w:val="24"/>
          <w:szCs w:val="24"/>
          <w:lang w:val="en-US"/>
        </w:rPr>
      </w:pPr>
    </w:p>
    <w:p w14:paraId="5A6FDDBC" w14:textId="77777777" w:rsidR="006968B9" w:rsidRPr="006968B9" w:rsidRDefault="006968B9" w:rsidP="00C8521C">
      <w:pPr>
        <w:spacing w:line="360" w:lineRule="auto"/>
        <w:ind w:right="6"/>
        <w:jc w:val="both"/>
        <w:rPr>
          <w:rFonts w:ascii="Times New Roman" w:hAnsi="Times New Roman" w:cs="Times New Roman"/>
          <w:b/>
          <w:sz w:val="24"/>
          <w:szCs w:val="24"/>
          <w:lang w:val="en-US"/>
        </w:rPr>
      </w:pPr>
    </w:p>
    <w:p w14:paraId="5B235BEB" w14:textId="533DDE68" w:rsidR="00C57200" w:rsidRDefault="00C57200" w:rsidP="00E24F81">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14:paraId="3340F74B" w14:textId="657E14E6" w:rsidR="006968B9" w:rsidRDefault="00F44E5F" w:rsidP="006968B9">
      <w:pPr>
        <w:pStyle w:val="ListParagraph"/>
        <w:spacing w:line="480" w:lineRule="auto"/>
        <w:ind w:left="0" w:firstLine="567"/>
        <w:rPr>
          <w:sz w:val="24"/>
          <w:szCs w:val="24"/>
        </w:rPr>
      </w:pPr>
      <w:r>
        <w:rPr>
          <w:sz w:val="24"/>
          <w:szCs w:val="24"/>
          <w:lang w:val="id-ID"/>
        </w:rPr>
        <w:tab/>
      </w:r>
      <w:r w:rsidR="006968B9">
        <w:rPr>
          <w:sz w:val="24"/>
          <w:szCs w:val="24"/>
        </w:rPr>
        <w:t>Kanker payudara merupakan suatu</w:t>
      </w:r>
      <w:r w:rsidR="006968B9" w:rsidRPr="009062A4">
        <w:rPr>
          <w:sz w:val="24"/>
          <w:szCs w:val="24"/>
        </w:rPr>
        <w:t xml:space="preserve"> keadaan yang menggambarkan tidak terkendalinya aktivitas sel secara normal sehingga menjadikan pertumbuhan sel yang abnormal, masif, dan cepat</w:t>
      </w:r>
      <w:r w:rsidR="006968B9">
        <w:rPr>
          <w:sz w:val="24"/>
          <w:szCs w:val="24"/>
        </w:rPr>
        <w:t xml:space="preserve"> </w:t>
      </w:r>
      <w:r w:rsidR="006968B9" w:rsidRPr="00771F4E">
        <w:rPr>
          <w:sz w:val="24"/>
          <w:szCs w:val="24"/>
        </w:rPr>
        <w:fldChar w:fldCharType="begin" w:fldLock="1"/>
      </w:r>
      <w:r w:rsidR="006968B9">
        <w:rPr>
          <w:sz w:val="24"/>
          <w:szCs w:val="24"/>
        </w:rPr>
        <w:instrText>ADDIN CSL_CITATION {"citationItems":[{"id":"ITEM-1","itemData":{"author":[{"dropping-particle":"","family":"Puspita","given":"Rika Tri","non-dropping-particle":"","parse-names":false,"suffix":""},{"dropping-particle":"","family":"Huda","given":"Nurul","non-dropping-particle":"","parse-names":false,"suffix":""},{"dropping-particle":"","family":"Mastektomi","given":"Post Op","non-dropping-particle":"","parse-names":false,"suffix":""},{"dropping-particle":"","family":"Sosial","given":"Dukungan","non-dropping-particle":"","parse-names":false,"suffix":""}],"id":"ITEM-1","issue":"2017","issued":{"date-parts":[["2017"]]},"title":"pertumbuhan yang tidak normal , cepat dan tidak terkendali ( Astana , 2009 ). Kanker payudara menjadi masalah global dan isu kesehatan internasional yang penting karena kanker payudara merupakan penyakit yang sering terjadi pada wanita baik dari negara ma","type":"article-journal"},"uris":["http://www.mendeley.com/documents/?uuid=5acf9b09-fc66-4e8f-8c61-81cba0b0e832"]}],"mendeley":{"formattedCitation":"(Puspita &lt;i&gt;et al.&lt;/i&gt;, 2017)","plainTextFormattedCitation":"(Puspita et al., 2017)","previouslyFormattedCitation":"(Puspita &lt;i&gt;et al.&lt;/i&gt;, 2017)"},"properties":{"noteIndex":0},"schema":"https://github.com/citation-style-language/schema/raw/master/csl-citation.json"}</w:instrText>
      </w:r>
      <w:r w:rsidR="006968B9" w:rsidRPr="00771F4E">
        <w:rPr>
          <w:sz w:val="24"/>
          <w:szCs w:val="24"/>
        </w:rPr>
        <w:fldChar w:fldCharType="separate"/>
      </w:r>
      <w:r w:rsidR="006968B9" w:rsidRPr="00FC34DB">
        <w:rPr>
          <w:noProof/>
          <w:sz w:val="24"/>
          <w:szCs w:val="24"/>
        </w:rPr>
        <w:t xml:space="preserve">(Puspita </w:t>
      </w:r>
      <w:r w:rsidR="006968B9" w:rsidRPr="00FC34DB">
        <w:rPr>
          <w:i/>
          <w:noProof/>
          <w:sz w:val="24"/>
          <w:szCs w:val="24"/>
        </w:rPr>
        <w:t>et al.</w:t>
      </w:r>
      <w:r w:rsidR="006968B9" w:rsidRPr="00FC34DB">
        <w:rPr>
          <w:noProof/>
          <w:sz w:val="24"/>
          <w:szCs w:val="24"/>
        </w:rPr>
        <w:t>, 2017)</w:t>
      </w:r>
      <w:r w:rsidR="006968B9" w:rsidRPr="00771F4E">
        <w:rPr>
          <w:sz w:val="24"/>
          <w:szCs w:val="24"/>
        </w:rPr>
        <w:fldChar w:fldCharType="end"/>
      </w:r>
      <w:r w:rsidR="00283806">
        <w:rPr>
          <w:sz w:val="24"/>
          <w:szCs w:val="24"/>
        </w:rPr>
        <w:t>¹</w:t>
      </w:r>
      <w:r w:rsidR="006968B9" w:rsidRPr="00771F4E">
        <w:rPr>
          <w:sz w:val="24"/>
          <w:szCs w:val="24"/>
        </w:rPr>
        <w:t>.</w:t>
      </w:r>
      <w:r w:rsidR="006968B9">
        <w:rPr>
          <w:sz w:val="24"/>
          <w:szCs w:val="24"/>
        </w:rPr>
        <w:t xml:space="preserve"> </w:t>
      </w:r>
      <w:r w:rsidR="006968B9" w:rsidRPr="009062A4">
        <w:rPr>
          <w:sz w:val="24"/>
          <w:szCs w:val="24"/>
        </w:rPr>
        <w:t>Penyebab kematian paling umum di kalangan wanita di berbagai penjuru dunia adalah kanker payudara, yang termasuk dalam jenis kanker yang paling banyak dijumpai oleh dokter hingga ditetapkan diagnosisnya.</w:t>
      </w:r>
      <w:r w:rsidR="006968B9">
        <w:rPr>
          <w:sz w:val="24"/>
          <w:szCs w:val="24"/>
        </w:rPr>
        <w:t xml:space="preserve"> Angka kejadian kanker payudara di dunia mengalai peningkatan sebesar 1% dari 2 juta pada tahun 2018 menjadi 2,2 juta kasus pada tahun 2020. </w:t>
      </w:r>
      <w:r w:rsidR="006968B9" w:rsidRPr="009062A4">
        <w:rPr>
          <w:sz w:val="24"/>
          <w:szCs w:val="24"/>
        </w:rPr>
        <w:t>Kasus diagnosis kanker payudara dapat dijumpai sebanyak 24% di wilayah Asia-Pasifik (kurang lebih 404.000 kasus di level 30 setiap 100.000), dengan total paling banyak kasusnya</w:t>
      </w:r>
      <w:r w:rsidR="006968B9">
        <w:rPr>
          <w:sz w:val="24"/>
          <w:szCs w:val="24"/>
        </w:rPr>
        <w:t xml:space="preserve"> terjadi di negara China (46%) dan Jepang (14%) </w:t>
      </w:r>
      <w:r w:rsidR="006968B9">
        <w:rPr>
          <w:sz w:val="24"/>
          <w:szCs w:val="24"/>
        </w:rPr>
        <w:fldChar w:fldCharType="begin" w:fldLock="1"/>
      </w:r>
      <w:r w:rsidR="006968B9">
        <w:rPr>
          <w:sz w:val="24"/>
          <w:szCs w:val="24"/>
        </w:rPr>
        <w:instrText>ADDIN CSL_CITATION {"citationItems":[{"id":"ITEM-1","itemData":{"abstract":"Cancer burden rises to 18,1 million new cases and 9,8 million cancer deaths in 2018.","author":[{"dropping-particle":"","family":"Globocan","given":"","non-dropping-particle":"","parse-names":false,"suffix":""}],"container-title":"IARC Cancer, 3","id":"ITEM-1","issued":{"date-parts":[["2018"]]},"title":"Lets Global Cancer Data","type":"webpage"},"uris":["http://www.mendeley.com/documents/?uuid=e5a7556c-7eb5-4c5c-93f8-915023db8a63"]}],"mendeley":{"formattedCitation":"(Globocan, 2018)","plainTextFormattedCitation":"(Globocan, 2018)","previouslyFormattedCitation":"(Globocan, 2018)"},"properties":{"noteIndex":0},"schema":"https://github.com/citation-style-language/schema/raw/master/csl-citation.json"}</w:instrText>
      </w:r>
      <w:r w:rsidR="006968B9">
        <w:rPr>
          <w:sz w:val="24"/>
          <w:szCs w:val="24"/>
        </w:rPr>
        <w:fldChar w:fldCharType="separate"/>
      </w:r>
      <w:r w:rsidR="006968B9">
        <w:rPr>
          <w:noProof/>
          <w:sz w:val="24"/>
          <w:szCs w:val="24"/>
        </w:rPr>
        <w:t>(Globocan, 2020</w:t>
      </w:r>
      <w:r w:rsidR="006968B9" w:rsidRPr="00884E56">
        <w:rPr>
          <w:noProof/>
          <w:sz w:val="24"/>
          <w:szCs w:val="24"/>
        </w:rPr>
        <w:t>)</w:t>
      </w:r>
      <w:r w:rsidR="006968B9">
        <w:rPr>
          <w:sz w:val="24"/>
          <w:szCs w:val="24"/>
        </w:rPr>
        <w:fldChar w:fldCharType="end"/>
      </w:r>
      <w:r w:rsidR="00283806">
        <w:rPr>
          <w:sz w:val="24"/>
          <w:szCs w:val="24"/>
        </w:rPr>
        <w:t>²</w:t>
      </w:r>
      <w:r w:rsidR="006968B9">
        <w:rPr>
          <w:sz w:val="24"/>
          <w:szCs w:val="24"/>
        </w:rPr>
        <w:t>.</w:t>
      </w:r>
    </w:p>
    <w:p w14:paraId="5E5BC772" w14:textId="4C87405B" w:rsidR="006968B9" w:rsidRDefault="006968B9" w:rsidP="006968B9">
      <w:pPr>
        <w:pStyle w:val="ListParagraph"/>
        <w:spacing w:after="120" w:line="480" w:lineRule="auto"/>
        <w:ind w:left="0" w:firstLine="567"/>
        <w:rPr>
          <w:sz w:val="24"/>
          <w:szCs w:val="24"/>
        </w:rPr>
      </w:pPr>
      <w:r w:rsidRPr="009062A4">
        <w:rPr>
          <w:sz w:val="24"/>
          <w:szCs w:val="24"/>
        </w:rPr>
        <w:t>Berdasarkan laporan dari</w:t>
      </w:r>
      <w:r w:rsidRPr="009062A4">
        <w:rPr>
          <w:i/>
          <w:sz w:val="24"/>
          <w:szCs w:val="24"/>
        </w:rPr>
        <w:t xml:space="preserve"> World Health Organization</w:t>
      </w:r>
      <w:r w:rsidRPr="009062A4">
        <w:rPr>
          <w:sz w:val="24"/>
          <w:szCs w:val="24"/>
        </w:rPr>
        <w:t xml:space="preserve"> (WHO</w:t>
      </w:r>
      <w:r w:rsidR="00283806">
        <w:rPr>
          <w:sz w:val="24"/>
          <w:szCs w:val="24"/>
        </w:rPr>
        <w:t>, 2020</w:t>
      </w:r>
      <w:r w:rsidRPr="009062A4">
        <w:rPr>
          <w:sz w:val="24"/>
          <w:szCs w:val="24"/>
        </w:rPr>
        <w:t>)</w:t>
      </w:r>
      <w:r w:rsidR="00283806">
        <w:rPr>
          <w:sz w:val="24"/>
          <w:szCs w:val="24"/>
        </w:rPr>
        <w:t>³</w:t>
      </w:r>
      <w:r w:rsidRPr="009062A4">
        <w:rPr>
          <w:sz w:val="24"/>
          <w:szCs w:val="24"/>
        </w:rPr>
        <w:t>, terjadi 396.914 kasus penyakit dengan kanker payudara sebagai kasus yang mayoritas dialami oleh perempuan Indonesia, yakni 65.858 kasus yang setara dengan 16,6% jumlah keseluruhan penyakit kanker di Indonesia. Provinsi yang mempunyai prevalensi terjadinya kanker payudara paling tinggi di Indonesia yakni Daerah Istimewa Yogayakarta dengan total kasus 41%, kemudian di urutan kedua diduduki oleh provinsi Jawa Tengah dengan total kasus 2,1%, dan posisi ketiga yakni prov</w:t>
      </w:r>
      <w:r>
        <w:rPr>
          <w:sz w:val="24"/>
          <w:szCs w:val="24"/>
        </w:rPr>
        <w:t xml:space="preserve">insi Bali dengan total kasus 2% </w:t>
      </w:r>
      <w:r>
        <w:rPr>
          <w:sz w:val="24"/>
          <w:szCs w:val="24"/>
        </w:rPr>
        <w:fldChar w:fldCharType="begin" w:fldLock="1"/>
      </w:r>
      <w:r>
        <w:rPr>
          <w:sz w:val="24"/>
          <w:szCs w:val="24"/>
        </w:rPr>
        <w:instrText>ADDIN CSL_CITATION {"citationItems":[{"id":"ITEM-1","itemData":{"URL":"https://sehatnegeriku.kemkes.go.id/baca/umum/20220202/1639254/kanker-payudaya-paling-banyak-di-indonesia-kemenkes-targetkan-pemerataan-layanan-kesehatan/","author":[{"dropping-particle":"","family":"Kemenkes","given":"","non-dropping-particle":"","parse-names":false,"suffix":""}],"id":"ITEM-1","issued":{"date-parts":[["2020"]]},"title":"Kanker Payudara Paling Banyak di Indonesia","type":"webpage"},"uris":["http://www.mendeley.com/documents/?uuid=6936ceae-59cf-4331-a1f4-7c44ac06e8a5"]}],"mendeley":{"formattedCitation":"(Kemenkes, 2020)","plainTextFormattedCitation":"(Kemenkes, 2020)","previouslyFormattedCitation":"(Kemenkes, 2020)"},"properties":{"noteIndex":0},"schema":"https://github.com/citation-style-language/schema/raw/master/csl-citation.json"}</w:instrText>
      </w:r>
      <w:r>
        <w:rPr>
          <w:sz w:val="24"/>
          <w:szCs w:val="24"/>
        </w:rPr>
        <w:fldChar w:fldCharType="separate"/>
      </w:r>
      <w:r w:rsidRPr="00F534DA">
        <w:rPr>
          <w:noProof/>
          <w:sz w:val="24"/>
          <w:szCs w:val="24"/>
        </w:rPr>
        <w:t>(Kemenkes, 2020)</w:t>
      </w:r>
      <w:r>
        <w:rPr>
          <w:sz w:val="24"/>
          <w:szCs w:val="24"/>
        </w:rPr>
        <w:fldChar w:fldCharType="end"/>
      </w:r>
      <w:r w:rsidR="00C466E9">
        <w:rPr>
          <w:sz w:val="24"/>
          <w:szCs w:val="24"/>
        </w:rPr>
        <w:t>⁴</w:t>
      </w:r>
      <w:r>
        <w:rPr>
          <w:sz w:val="24"/>
          <w:szCs w:val="24"/>
        </w:rPr>
        <w:t xml:space="preserve">. </w:t>
      </w:r>
      <w:r w:rsidRPr="009062A4">
        <w:rPr>
          <w:sz w:val="24"/>
          <w:szCs w:val="24"/>
        </w:rPr>
        <w:t xml:space="preserve">Di Provinsi Bali sendiri kasus kanker payudara terjadi sangat fluktuatif tiap tahunnya, di mana pada tahun 2018 dijumpai total kasus kanker payudara yakni 1.980 kasus, kemudian menurun pada tahun 2019 menjadi 1.573 kasus, dan meningkat secara signifikan pada tahun 2020 hingga mencapai 4.737 kasus </w:t>
      </w:r>
      <w:r>
        <w:rPr>
          <w:sz w:val="24"/>
          <w:szCs w:val="24"/>
        </w:rPr>
        <w:fldChar w:fldCharType="begin" w:fldLock="1"/>
      </w:r>
      <w:r>
        <w:rPr>
          <w:sz w:val="24"/>
          <w:szCs w:val="24"/>
        </w:rPr>
        <w:instrText>ADDIN CSL_CITATION {"citationItems":[{"id":"ITEM-1","itemData":{"author":[{"dropping-particle":"","family":"Dinkes Bali","given":"","non-dropping-particle":"","parse-names":false,"suffix":""}],"id":"ITEM-1","issue":"0361","issued":{"date-parts":[["2021"]]},"page":"19621231","title":"Data Jumlah Pasien kanker Payudara di Provinsi Bali","type":"article-journal","volume":"vol. 1"},"uris":["http://www.mendeley.com/documents/?uuid=614a1d9d-13e8-4459-80c1-192ed829d853"]}],"mendeley":{"formattedCitation":"(Dinkes Bali, 2021)","plainTextFormattedCitation":"(Dinkes Bali, 2021)","previouslyFormattedCitation":"(Dinkes Bali, 2021)"},"properties":{"noteIndex":0},"schema":"https://github.com/citation-style-language/schema/raw/master/csl-citation.json"}</w:instrText>
      </w:r>
      <w:r>
        <w:rPr>
          <w:sz w:val="24"/>
          <w:szCs w:val="24"/>
        </w:rPr>
        <w:fldChar w:fldCharType="separate"/>
      </w:r>
      <w:r w:rsidRPr="00B46045">
        <w:rPr>
          <w:noProof/>
          <w:sz w:val="24"/>
          <w:szCs w:val="24"/>
        </w:rPr>
        <w:t>(Dinkes Bali, 2021)</w:t>
      </w:r>
      <w:r>
        <w:rPr>
          <w:sz w:val="24"/>
          <w:szCs w:val="24"/>
        </w:rPr>
        <w:fldChar w:fldCharType="end"/>
      </w:r>
      <w:r w:rsidR="00C466E9">
        <w:rPr>
          <w:sz w:val="24"/>
          <w:szCs w:val="24"/>
        </w:rPr>
        <w:t>⁵</w:t>
      </w:r>
      <w:r>
        <w:rPr>
          <w:sz w:val="24"/>
          <w:szCs w:val="24"/>
        </w:rPr>
        <w:t>.</w:t>
      </w:r>
    </w:p>
    <w:p w14:paraId="6252F6F4" w14:textId="11D2DECD" w:rsidR="006968B9" w:rsidRDefault="006968B9" w:rsidP="006968B9">
      <w:pPr>
        <w:pStyle w:val="ListParagraph"/>
        <w:spacing w:line="480" w:lineRule="auto"/>
        <w:ind w:left="0" w:firstLine="567"/>
        <w:rPr>
          <w:sz w:val="24"/>
          <w:szCs w:val="24"/>
        </w:rPr>
      </w:pPr>
      <w:r w:rsidRPr="009062A4">
        <w:rPr>
          <w:sz w:val="24"/>
          <w:szCs w:val="24"/>
        </w:rPr>
        <w:lastRenderedPageBreak/>
        <w:t xml:space="preserve">Dalam rangka proses penyembuhan penyakit kanker payudara alternatif utamnya yakni kemoterapi. Kemoterapi diartikan sebagai jenis pengobatan kanker yang memanfaatkan berbagai jenis obat guna menghentikan pertumbuhan dari sel kanker, baik itu yang menghentikan proses produksi sel baru atau hingga mematikan sel secara langsung </w:t>
      </w:r>
      <w:r w:rsidRPr="00391438">
        <w:rPr>
          <w:sz w:val="24"/>
          <w:szCs w:val="24"/>
        </w:rPr>
        <w:fldChar w:fldCharType="begin" w:fldLock="1"/>
      </w:r>
      <w:r w:rsidRPr="00391438">
        <w:rPr>
          <w:sz w:val="24"/>
          <w:szCs w:val="24"/>
        </w:rPr>
        <w:instrText>ADDIN CSL_CITATION {"citationItems":[{"id":"ITEM-1","itemData":{"DOI":"10.30633/jas.v3i1.1102","ISSN":"2746-797X","abstract":"Kanker dapat terjadi dikarenakan suatu kondisi di mana sel telah kehilangan pengendalian dan mekanisme normalnya, sehingga mengalami pertumbuhan yang tidak normal, cepat dan tidak terkendali.Penderita kanker sangat membutuhkan tindakan pengobatan sehingga penderita dapat meningkatkan kualitas hidupnya dan menyembuhkan  penyakitnya. Menurut Harsal (2016 dalam Tjandrawinata, 2016) tindakan pengobatan kanker terbagi menjadi delapan tindakan, salah satunya adalah kemoterapi. Kemoterapi adalah terapi kanker yang menggunakan obat-obatan dengan tujuan untuk menghentikan pertumbuhan sel kanker, baik dengan membunuh sel secara langsung maupun dengan menghentikan pembelahan selnya (Sutandyo, 2007).Kemoterapi diyakini dapat menyembuhkan penyakit kanker namun demikian kemoterapi tidak hanya membunuh sel-sel kanker akan tetapi juga menyerang sel-sel sehat, terutama sel-sel yang membelah dengan cepat. efek samping dari kemoterapi yaitu, antara lain : mual, muntah, nyeri pada perut, sering lelah, berkurangnya hemoglobin, trombosit, dan sel darah putih, mudah mengalami perdarahan, mudah terinfeksi, rambut rontok, sariawan, rasa sakit di badan, dan menurunkan kesuburan (Diananda, 2009). Pasien yang menjalani kemoterapi perlu diberikan pengetahuan tetang tujuan, cara kerja dan efek samping dari kemoterapi dan diharakan dapat mengurangi kecemasan pasien , dan nantikan memotivasi pasien untuk menuntaskan progran kemoterapinya .Upaya peningkatan kesiapan pasien dalam menjalani kemoterapi ini dilakasanakan pada hari Selasa tanggal 20 April 2020 di Bangsal Kebidanan RSUP Dr,M Djamil padang yang diikuti oleh pasien dan keluarga yang berjumlah sebanyak  14 orang .Kegiatan dilakukan dengan metode ceramah dan diskusi, dengan media infokus/laptop .Hasil kegiatan ini 85% audien paham tentang materi yang diberikan hasilnya. Diharapkan pasien dan keluarga selalu mematuhi semua terapi yang diberikan untuk kesembuhan kankernya dan melaksanakan kemoterapi sampai tuntas .","author":[{"dropping-particle":"","family":"Yanti","given":"Etri","non-dropping-particle":"","parse-names":false,"suffix":""},{"dropping-particle":"","family":"Harmawati","given":"Harmawati","non-dropping-particle":"","parse-names":false,"suffix":""},{"dropping-particle":"","family":"Irman","given":"Veolina","non-dropping-particle":"","parse-names":false,"suffix":""},{"dropping-particle":"","family":"Sari Dewi","given":"Ratna Indah","non-dropping-particle":"","parse-names":false,"suffix":""}],"container-title":"Jurnal Abdimas Saintika","id":"ITEM-1","issue":"1","issued":{"date-parts":[["2021"]]},"page":"85","title":"Peningkatan Kesiapan Pasien Kanker Menjalani Kemoterapi","type":"article-journal","volume":"3"},"uris":["http://www.mendeley.com/documents/?uuid=913aec1c-f947-40e4-acbf-1f942da93381"]}],"mendeley":{"formattedCitation":"(Yanti &lt;i&gt;et al.&lt;/i&gt;, 2021)","plainTextFormattedCitation":"(Yanti et al., 2021)","previouslyFormattedCitation":"(Yanti &lt;i&gt;et al.&lt;/i&gt;, 2021)"},"properties":{"noteIndex":0},"schema":"https://github.com/citation-style-language/schema/raw/master/csl-citation.json"}</w:instrText>
      </w:r>
      <w:r w:rsidRPr="00391438">
        <w:rPr>
          <w:sz w:val="24"/>
          <w:szCs w:val="24"/>
        </w:rPr>
        <w:fldChar w:fldCharType="separate"/>
      </w:r>
      <w:r w:rsidRPr="00391438">
        <w:rPr>
          <w:noProof/>
          <w:sz w:val="24"/>
          <w:szCs w:val="24"/>
        </w:rPr>
        <w:t xml:space="preserve">(Yanti </w:t>
      </w:r>
      <w:r w:rsidRPr="00391438">
        <w:rPr>
          <w:i/>
          <w:noProof/>
          <w:sz w:val="24"/>
          <w:szCs w:val="24"/>
        </w:rPr>
        <w:t>et al.</w:t>
      </w:r>
      <w:r w:rsidRPr="00391438">
        <w:rPr>
          <w:noProof/>
          <w:sz w:val="24"/>
          <w:szCs w:val="24"/>
        </w:rPr>
        <w:t>, 2021)</w:t>
      </w:r>
      <w:r w:rsidRPr="00391438">
        <w:rPr>
          <w:sz w:val="24"/>
          <w:szCs w:val="24"/>
        </w:rPr>
        <w:fldChar w:fldCharType="end"/>
      </w:r>
      <w:r w:rsidR="00C466E9">
        <w:rPr>
          <w:sz w:val="24"/>
          <w:szCs w:val="24"/>
        </w:rPr>
        <w:t>⁶</w:t>
      </w:r>
      <w:r w:rsidRPr="00391438">
        <w:rPr>
          <w:sz w:val="24"/>
          <w:szCs w:val="24"/>
        </w:rPr>
        <w:t xml:space="preserve">. </w:t>
      </w:r>
      <w:r>
        <w:rPr>
          <w:sz w:val="24"/>
          <w:szCs w:val="24"/>
        </w:rPr>
        <w:t xml:space="preserve">Obat-obatan tersebut </w:t>
      </w:r>
      <w:r w:rsidRPr="009062A4">
        <w:rPr>
          <w:sz w:val="24"/>
          <w:szCs w:val="24"/>
        </w:rPr>
        <w:t>diberikan secara intravena</w:t>
      </w:r>
      <w:r>
        <w:rPr>
          <w:sz w:val="24"/>
          <w:szCs w:val="24"/>
        </w:rPr>
        <w:t xml:space="preserve"> dalam bentuk cairan melalui infus </w:t>
      </w:r>
      <w:r w:rsidRPr="00391438">
        <w:rPr>
          <w:sz w:val="24"/>
          <w:szCs w:val="24"/>
        </w:rPr>
        <w:fldChar w:fldCharType="begin" w:fldLock="1"/>
      </w:r>
      <w:r w:rsidRPr="00391438">
        <w:rPr>
          <w:sz w:val="24"/>
          <w:szCs w:val="24"/>
        </w:rPr>
        <w:instrText>ADDIN CSL_CITATION {"citationItems":[{"id":"ITEM-1","itemData":{"ISSN":"2337-3520","abstract":"Kanker adalah suatu penyakit yang disebabkan oleh pertumbuhan sel-sel jaringan tubuh yang tidak normal. Di Indonesia,kanker payudara merupakan pembunuh nomor dua bagi wanita setelah kanker serviks. Ada beberapa jenis pengobatan pada pasien kanker payudara salah satunya yaitu kemoterapi. Kemoterapi sendiri ada beberapa jenis yang biasanya digunakan pada pasien kanker payudara yaitu Kemoterapi Neoajuvant, Kemoterapi Ajuvant, dan kemoterapi Paliatif. Adapun jenis kemoterapi yang dilakukan pasien kanker payudara di Rumah Sakit “X” Surabaya adalah Kemoterapi Ajuvant. Jenis Kemoterapi yang digunakan diduga dipengaruhi oleh usia, hormon ER, PR, HER2, Grade serta stadium. Dan untuk mengetahui hubungan antara jenis kemoterapi yang dilakukan oleh pasien kanker payudara dengan faktor-faktor dugaan yang berpengaruh dapat menggunakan metode regresi logistik multinomial. Pemodelan regresi logistik multinomial secara individu terhadap jenis kemoterapi didapatkan bahwa hanya variabel stadium yang berpengaruh secara signifikan. Begitu juga pada pemodelan regresi logistik multinomial secara serentak menunjukkan bahwa hanya variabel stadium yang berpengaruh terhadap jenis kemoterapi Ajuvant, sedangkan pada jenis kemoterapi Paliatif tidak ada satupun variabel penduga yang berpengaruh signifikan.","author":[{"dropping-particle":"","family":"Yudissanta","given":"Arief","non-dropping-particle":"","parse-names":false,"suffix":""},{"dropping-particle":"","family":"Ratna","given":"Madu","non-dropping-particle":"","parse-names":false,"suffix":""}],"container-title":"Jurnal Sains dan Seni ITS","id":"ITEM-1","issue":"1","issued":{"date-parts":[["2012"]]},"page":"112-117","title":"Analisis pemakaian kemoterapi pada kasus kanker payudara dengan menggunakan metode regresi logistik multinomial (studi kasus pasien di Rumah Sakit “X” Surabaya)","type":"article-journal","volume":"1"},"uris":["http://www.mendeley.com/documents/?uuid=95816c98-f181-4427-9069-beec2b8cca53"]}],"mendeley":{"formattedCitation":"(Yudissanta and Ratna, 2012)","manualFormatting":"(Yudissanta and Ratna, 2019)","plainTextFormattedCitation":"(Yudissanta and Ratna, 2012)","previouslyFormattedCitation":"(Yudissanta and Ratna, 2012)"},"properties":{"noteIndex":0},"schema":"https://github.com/citation-style-language/schema/raw/master/csl-citation.json"}</w:instrText>
      </w:r>
      <w:r w:rsidRPr="00391438">
        <w:rPr>
          <w:sz w:val="24"/>
          <w:szCs w:val="24"/>
        </w:rPr>
        <w:fldChar w:fldCharType="separate"/>
      </w:r>
      <w:r w:rsidRPr="00391438">
        <w:rPr>
          <w:noProof/>
          <w:sz w:val="24"/>
          <w:szCs w:val="24"/>
        </w:rPr>
        <w:t>(Yudissanta and Ratna, 2019)</w:t>
      </w:r>
      <w:r w:rsidRPr="00391438">
        <w:rPr>
          <w:sz w:val="24"/>
          <w:szCs w:val="24"/>
        </w:rPr>
        <w:fldChar w:fldCharType="end"/>
      </w:r>
      <w:r w:rsidR="00C466E9">
        <w:rPr>
          <w:sz w:val="24"/>
          <w:szCs w:val="24"/>
        </w:rPr>
        <w:t>⁷</w:t>
      </w:r>
      <w:r w:rsidRPr="00391438">
        <w:rPr>
          <w:sz w:val="24"/>
          <w:szCs w:val="24"/>
        </w:rPr>
        <w:t xml:space="preserve">. </w:t>
      </w:r>
    </w:p>
    <w:p w14:paraId="4F0DE1BA" w14:textId="61BA0F8D" w:rsidR="006968B9" w:rsidRDefault="006968B9" w:rsidP="006968B9">
      <w:pPr>
        <w:pStyle w:val="ListParagraph"/>
        <w:spacing w:line="480" w:lineRule="auto"/>
        <w:ind w:left="0" w:firstLine="567"/>
        <w:rPr>
          <w:sz w:val="24"/>
          <w:szCs w:val="24"/>
        </w:rPr>
      </w:pPr>
      <w:r w:rsidRPr="009062A4">
        <w:rPr>
          <w:sz w:val="24"/>
          <w:szCs w:val="24"/>
        </w:rPr>
        <w:t>Terka</w:t>
      </w:r>
      <w:r>
        <w:rPr>
          <w:sz w:val="24"/>
          <w:szCs w:val="24"/>
        </w:rPr>
        <w:t xml:space="preserve">it penggunaan kemoterapi, pasien </w:t>
      </w:r>
      <w:r w:rsidRPr="009062A4">
        <w:rPr>
          <w:sz w:val="24"/>
          <w:szCs w:val="24"/>
        </w:rPr>
        <w:t>yang menjalaninya bisa merasakan efek samping dari sisi fisik dan psikologis. Efek fisik lainnya termasuk tekanan di sumsum tulang belakang, diare, mual dan muntah, perubahan sistem saraf, rambut rontok, serta kelelahan, sedangkan efek psikologis bisa menyebabkan berubahanya</w:t>
      </w:r>
      <w:r>
        <w:rPr>
          <w:sz w:val="24"/>
          <w:szCs w:val="24"/>
        </w:rPr>
        <w:t xml:space="preserve"> skala emosional dan mental. Dampak psikologis yang dialami oleh pasien berbeda-beda tergantung pada tingkat keparahan (stadium), jenis pengobatan yang dijalani dan karakteristik masing-masing penderita </w:t>
      </w:r>
      <w:r w:rsidRPr="00391438">
        <w:rPr>
          <w:sz w:val="24"/>
          <w:szCs w:val="24"/>
        </w:rPr>
        <w:fldChar w:fldCharType="begin" w:fldLock="1"/>
      </w:r>
      <w:r w:rsidRPr="00391438">
        <w:rPr>
          <w:sz w:val="24"/>
          <w:szCs w:val="24"/>
        </w:rPr>
        <w:instrText>ADDIN CSL_CITATION {"citationItems":[{"id":"ITEM-1","itemData":{"abstract":"Kanker payudara merupakan salah satu penyebab utama morbiditas dan mortalitas di seluruh dunia. Salah satu pengobatan paling umum yang dilakukan oleh pasien kanker adalah kemoterapi. Kemoterapi tidak hanya memberikan manfaat, namun juga memberikan efek samping yang dapat berpengaruh terhadap kualitas hidup pasien kanker payudara. Penelitian ini bertujuan untuk mengetahui gambaran kualitas hidup pasien kanker payudara yang menjalani kemoterapi di RSUD dr. Zainoel Abidin Banda Aceh. Penelitian ini menggunakan desain deskriptif korelatif dengan pendekatan cross sectional. Instrumen yang digunakan adalah kuesioner Quality Of Life – Breast Cancer (QOL-BC). Sampel penelitian sebanyak 46 responden yang didapatkan dengan teknik purposive sampling. Data dianalisis menggunakan uji univariat. Hasil penelitian menunjukkan rata-rata tingkat kualitas hidup pasien kanker payudara yang menjalani kemoterapi berada pada kategori sedang. Kesimpulan berdasarkan penelitian tersebut maka gambaran kualitas hidup pasien kanker payudara berada pada tinggi sebanyak 1 responden (2,2%), sedang 24 responden (52,2%) dan rendah sebanyak 21 responden (45,7%)","author":[{"dropping-particle":"","family":"Jannah","given":"Miftahul","non-dropping-particle":"","parse-names":false,"suffix":""},{"dropping-particle":"","family":"Kamal","given":"Anda","non-dropping-particle":"","parse-names":false,"suffix":""},{"dropping-particle":"","family":"Amalia","given":"Riski","non-dropping-particle":"","parse-names":false,"suffix":""}],"container-title":"Jurnal Ilmiah Mahasiswa Fakultas Keperawatan","id":"ITEM-1","issue":"2","issued":{"date-parts":[["2022"]]},"page":"91-98","title":"Kualitas Hidup Pasien Kanker Payudara yang Menjalani Kemoterapi di Rumah Sakit Umum Banda Aceh","type":"article-journal","volume":"6"},"uris":["http://www.mendeley.com/documents/?uuid=c83d9afa-4db4-42ef-99f1-a082eccc432f"]}],"mendeley":{"formattedCitation":"(Jannah, Kamal and Amalia, 2022)","plainTextFormattedCitation":"(Jannah, Kamal and Amalia, 2022)","previouslyFormattedCitation":"(Jannah, Kamal and Amalia, 2022)"},"properties":{"noteIndex":0},"schema":"https://github.com/citation-style-language/schema/raw/master/csl-citation.json"}</w:instrText>
      </w:r>
      <w:r w:rsidRPr="00391438">
        <w:rPr>
          <w:sz w:val="24"/>
          <w:szCs w:val="24"/>
        </w:rPr>
        <w:fldChar w:fldCharType="separate"/>
      </w:r>
      <w:r w:rsidRPr="00391438">
        <w:rPr>
          <w:noProof/>
          <w:sz w:val="24"/>
          <w:szCs w:val="24"/>
        </w:rPr>
        <w:t>(Jannah, Kamal and Amalia, 2022)</w:t>
      </w:r>
      <w:r w:rsidRPr="00391438">
        <w:rPr>
          <w:sz w:val="24"/>
          <w:szCs w:val="24"/>
        </w:rPr>
        <w:fldChar w:fldCharType="end"/>
      </w:r>
      <w:r w:rsidR="00C466E9">
        <w:rPr>
          <w:sz w:val="24"/>
          <w:szCs w:val="24"/>
        </w:rPr>
        <w:t>⁸</w:t>
      </w:r>
      <w:r w:rsidRPr="00391438">
        <w:rPr>
          <w:sz w:val="24"/>
          <w:szCs w:val="24"/>
        </w:rPr>
        <w:t xml:space="preserve">. </w:t>
      </w:r>
    </w:p>
    <w:p w14:paraId="629978CE" w14:textId="629466DB" w:rsidR="006968B9" w:rsidRPr="00CE33B5" w:rsidRDefault="006968B9" w:rsidP="006968B9">
      <w:pPr>
        <w:pStyle w:val="ListParagraph"/>
        <w:spacing w:line="480" w:lineRule="auto"/>
        <w:ind w:left="0" w:firstLine="567"/>
        <w:rPr>
          <w:sz w:val="24"/>
          <w:szCs w:val="24"/>
        </w:rPr>
      </w:pPr>
      <w:r>
        <w:rPr>
          <w:sz w:val="24"/>
          <w:szCs w:val="24"/>
        </w:rPr>
        <w:t>Pasien kanker payudara yang menjalani kemoterapi dapat memperlihatkan adanya stress yang ditunjukkan dengan perasaan sedih, putus asa, pesimis, merasa dirinya gagal, tidak puas dalam hidup, merasa lebih buruk dibandingkan orang lain, penilaian rendah terhadap tubuhnya, dan merasa tidak berdaya (Carpener &amp; Brockopp, 2022)</w:t>
      </w:r>
      <w:r w:rsidR="00C466E9">
        <w:rPr>
          <w:sz w:val="24"/>
          <w:szCs w:val="24"/>
        </w:rPr>
        <w:t>⁹</w:t>
      </w:r>
      <w:r>
        <w:rPr>
          <w:sz w:val="24"/>
          <w:szCs w:val="24"/>
        </w:rPr>
        <w:t xml:space="preserve">. </w:t>
      </w:r>
      <w:r w:rsidRPr="00CE33B5">
        <w:rPr>
          <w:sz w:val="24"/>
          <w:szCs w:val="24"/>
        </w:rPr>
        <w:t xml:space="preserve">Hal tersebut yang dapat menyebabkan pasien kanker payudara yang menjalani kemoterapi menjadi tidak percaya diri dalam menjalni hidupnya. Percaya diri yakni suatu sikap yang bernilai positif dalam diri suatu individu yang menjadikannya mampu untuk melakukan pengembangan pada berbagai nilai positif pada dirinya sendiri, lingkungan di sekitarnya, atau kondisi yang sedang </w:t>
      </w:r>
      <w:r w:rsidRPr="00CE33B5">
        <w:rPr>
          <w:sz w:val="24"/>
          <w:szCs w:val="24"/>
        </w:rPr>
        <w:lastRenderedPageBreak/>
        <w:t xml:space="preserve">dirasakan </w:t>
      </w:r>
      <w:r w:rsidRPr="00CE33B5">
        <w:rPr>
          <w:sz w:val="24"/>
          <w:szCs w:val="24"/>
        </w:rPr>
        <w:fldChar w:fldCharType="begin" w:fldLock="1"/>
      </w:r>
      <w:r w:rsidRPr="00CE33B5">
        <w:rPr>
          <w:sz w:val="24"/>
          <w:szCs w:val="24"/>
        </w:rPr>
        <w:instrText>ADDIN CSL_CITATION {"citationItems":[{"id":"ITEM-1","itemData":{"author":[{"dropping-particle":"","family":"Adi","given":"Andreas Setyawan","non-dropping-particle":"","parse-names":false,"suffix":""},{"dropping-particle":"","family":"Margaretha","given":"Maria","non-dropping-particle":"","parse-names":false,"suffix":""},{"dropping-particle":"","family":"Hastuti","given":"Sri","non-dropping-particle":"","parse-names":false,"suffix":""},{"dropping-particle":"","family":"Studi","given":"Program","non-dropping-particle":"","parse-names":false,"suffix":""},{"dropping-particle":"","family":"Konseling","given":"Bimbingan","non-dropping-particle":"","parse-names":false,"suffix":""},{"dropping-particle":"","family":"Dharma","given":"Univeristas Sanata","non-dropping-particle":"","parse-names":false,"suffix":""}],"id":"ITEM-1","issue":"2","issued":{"date-parts":[["2022"]]},"page":"42-45","title":"Kepercayaan Diri Penderita Kanker Payudara Dalam Menjalani Proses Pengobatan","type":"article-journal","volume":"4"},"uris":["http://www.mendeley.com/documents/?uuid=28fb1733-0840-48d3-98cb-968968e20f50"]}],"mendeley":{"formattedCitation":"(Adi &lt;i&gt;et al.&lt;/i&gt;, 2022)","plainTextFormattedCitation":"(Adi et al., 2022)","previouslyFormattedCitation":"(Adi &lt;i&gt;et al.&lt;/i&gt;, 2022)"},"properties":{"noteIndex":0},"schema":"https://github.com/citation-style-language/schema/raw/master/csl-citation.json"}</w:instrText>
      </w:r>
      <w:r w:rsidRPr="00CE33B5">
        <w:rPr>
          <w:sz w:val="24"/>
          <w:szCs w:val="24"/>
        </w:rPr>
        <w:fldChar w:fldCharType="separate"/>
      </w:r>
      <w:r w:rsidRPr="00CE33B5">
        <w:rPr>
          <w:noProof/>
          <w:sz w:val="24"/>
          <w:szCs w:val="24"/>
        </w:rPr>
        <w:t xml:space="preserve">(Adi </w:t>
      </w:r>
      <w:r w:rsidRPr="00CE33B5">
        <w:rPr>
          <w:i/>
          <w:noProof/>
          <w:sz w:val="24"/>
          <w:szCs w:val="24"/>
        </w:rPr>
        <w:t>et al.</w:t>
      </w:r>
      <w:r w:rsidRPr="00CE33B5">
        <w:rPr>
          <w:noProof/>
          <w:sz w:val="24"/>
          <w:szCs w:val="24"/>
        </w:rPr>
        <w:t>, 2022)</w:t>
      </w:r>
      <w:r w:rsidRPr="00CE33B5">
        <w:rPr>
          <w:sz w:val="24"/>
          <w:szCs w:val="24"/>
        </w:rPr>
        <w:fldChar w:fldCharType="end"/>
      </w:r>
      <w:r w:rsidR="00C466E9">
        <w:rPr>
          <w:sz w:val="24"/>
          <w:szCs w:val="24"/>
        </w:rPr>
        <w:t>¹º</w:t>
      </w:r>
      <w:r w:rsidRPr="00CE33B5">
        <w:rPr>
          <w:sz w:val="24"/>
          <w:szCs w:val="24"/>
        </w:rPr>
        <w:t xml:space="preserve">. </w:t>
      </w:r>
    </w:p>
    <w:p w14:paraId="34BC67AE" w14:textId="4C4DC58B" w:rsidR="006968B9" w:rsidRDefault="006968B9" w:rsidP="006968B9">
      <w:pPr>
        <w:pStyle w:val="ListParagraph"/>
        <w:spacing w:line="480" w:lineRule="auto"/>
        <w:ind w:left="0" w:firstLine="567"/>
        <w:rPr>
          <w:sz w:val="24"/>
          <w:szCs w:val="24"/>
        </w:rPr>
      </w:pPr>
      <w:r w:rsidRPr="009062A4">
        <w:rPr>
          <w:sz w:val="24"/>
          <w:szCs w:val="24"/>
        </w:rPr>
        <w:t>Status fungsional seseorang dengan kanker payudara juga akan dipengaruhi oleh frekuensi menjalani kemoterapi. Status fungsional yakni suatu komponen dalam evaluasi kemampuan fisik seseorang dalam merawat dirinya sendiri secara mandiri</w:t>
      </w:r>
      <w:r>
        <w:rPr>
          <w:sz w:val="24"/>
          <w:szCs w:val="24"/>
        </w:rPr>
        <w:t xml:space="preserve"> </w:t>
      </w:r>
      <w:r w:rsidRPr="00391438">
        <w:rPr>
          <w:sz w:val="24"/>
          <w:szCs w:val="24"/>
        </w:rPr>
        <w:fldChar w:fldCharType="begin" w:fldLock="1"/>
      </w:r>
      <w:r w:rsidRPr="00391438">
        <w:rPr>
          <w:sz w:val="24"/>
          <w:szCs w:val="24"/>
        </w:rPr>
        <w:instrText>ADDIN CSL_CITATION {"citationItems":[{"id":"ITEM-1","itemData":{"author":[{"dropping-particle":"","family":"Hartanti","given":"Rita Dwi","non-dropping-particle":"","parse-names":false,"suffix":""},{"dropping-particle":"","family":"Wijiastuti","given":"Utari","non-dropping-particle":"","parse-names":false,"suffix":""}],"id":"ITEM-1","issued":{"date-parts":[["2018"]]},"page":"61-65","title":"Studi Deskripsi Status","type":"article-journal"},"uris":["http://www.mendeley.com/documents/?uuid=18846975-2fbe-4a97-bdee-46def070544e"]}],"mendeley":{"formattedCitation":"(Hartanti and Wijiastuti, 2018)","plainTextFormattedCitation":"(Hartanti and Wijiastuti, 2018)","previouslyFormattedCitation":"(Hartanti and Wijiastuti, 2018)"},"properties":{"noteIndex":0},"schema":"https://github.com/citation-style-language/schema/raw/master/csl-citation.json"}</w:instrText>
      </w:r>
      <w:r w:rsidRPr="00391438">
        <w:rPr>
          <w:sz w:val="24"/>
          <w:szCs w:val="24"/>
        </w:rPr>
        <w:fldChar w:fldCharType="separate"/>
      </w:r>
      <w:r w:rsidRPr="00391438">
        <w:rPr>
          <w:noProof/>
          <w:sz w:val="24"/>
          <w:szCs w:val="24"/>
        </w:rPr>
        <w:t>(Hartanti and Wijiastuti, 2018)</w:t>
      </w:r>
      <w:r w:rsidRPr="00391438">
        <w:rPr>
          <w:sz w:val="24"/>
          <w:szCs w:val="24"/>
        </w:rPr>
        <w:fldChar w:fldCharType="end"/>
      </w:r>
      <w:r w:rsidR="00C466E9">
        <w:rPr>
          <w:sz w:val="24"/>
          <w:szCs w:val="24"/>
        </w:rPr>
        <w:t>¹¹</w:t>
      </w:r>
      <w:r>
        <w:rPr>
          <w:sz w:val="24"/>
          <w:szCs w:val="24"/>
        </w:rPr>
        <w:t xml:space="preserve">. </w:t>
      </w:r>
      <w:r w:rsidRPr="009062A4">
        <w:rPr>
          <w:sz w:val="24"/>
          <w:szCs w:val="24"/>
        </w:rPr>
        <w:t xml:space="preserve">Kemoterapi bekerja dengan mematikan berbagai sel kanker melalui menghambat pertumbuhan dan pembelahan sel. Berbagai macam sel normal dalam tubuh yang tengah aktif melakukan pembelahan juga akan terdampak dari adanya kemoterapi, hal itulah yang menjadikan munculnya efek samping dari kemoterapi </w:t>
      </w:r>
      <w:r w:rsidRPr="00524181">
        <w:rPr>
          <w:sz w:val="24"/>
          <w:szCs w:val="24"/>
        </w:rPr>
        <w:fldChar w:fldCharType="begin" w:fldLock="1"/>
      </w:r>
      <w:r w:rsidRPr="00524181">
        <w:rPr>
          <w:sz w:val="24"/>
          <w:szCs w:val="24"/>
        </w:rPr>
        <w:instrText>ADDIN CSL_CITATION {"citationItems":[{"id":"ITEM-1","itemData":{"abstract":"Cancer a class of diseases characterized by uncontrolled cell division and the ability of these cell stoinvade other biological tissues, eitherby direct growth into adjacent tissue (invasion) orby migration of cells over longer distances. Treatment of cancer usually done is surgery, radiotherapy or radiation therapy and chemotherapy. Chemotherapy is use of chemical substance to treat disease. The frequency of administration of chemotherapy may cause some effect can worsen the patient's functional status of anxiety. Anxiety can arise due to the effects of chemotherapy.","author":[{"dropping-particle":"","family":"Setiawan","given":"Satria Dharma","non-dropping-particle":"","parse-names":false,"suffix":""}],"container-title":"J Majority","id":"ITEM-1","issue":"4","issued":{"date-parts":[["2015"]]},"page":"94-99","title":"The Effect of Chemotherapy in Cancer Patient to Anxiety","type":"article-journal","volume":"4"},"uris":["http://www.mendeley.com/documents/?uuid=1e746742-b896-4c22-a9ef-5c833f601b67"]}],"mendeley":{"formattedCitation":"(Setiawan, 2015)","plainTextFormattedCitation":"(Setiawan, 2015)","previouslyFormattedCitation":"(Setiawan, 2015)"},"properties":{"noteIndex":0},"schema":"https://github.com/citation-style-language/schema/raw/master/csl-citation.json"}</w:instrText>
      </w:r>
      <w:r w:rsidRPr="00524181">
        <w:rPr>
          <w:sz w:val="24"/>
          <w:szCs w:val="24"/>
        </w:rPr>
        <w:fldChar w:fldCharType="separate"/>
      </w:r>
      <w:r w:rsidRPr="00524181">
        <w:rPr>
          <w:noProof/>
          <w:sz w:val="24"/>
          <w:szCs w:val="24"/>
        </w:rPr>
        <w:t>(Setiawan, 2015)</w:t>
      </w:r>
      <w:r w:rsidRPr="00524181">
        <w:rPr>
          <w:sz w:val="24"/>
          <w:szCs w:val="24"/>
        </w:rPr>
        <w:fldChar w:fldCharType="end"/>
      </w:r>
      <w:r w:rsidR="00C466E9">
        <w:rPr>
          <w:sz w:val="24"/>
          <w:szCs w:val="24"/>
        </w:rPr>
        <w:t>¹²</w:t>
      </w:r>
      <w:r w:rsidRPr="00524181">
        <w:rPr>
          <w:sz w:val="24"/>
          <w:szCs w:val="24"/>
        </w:rPr>
        <w:t xml:space="preserve">. </w:t>
      </w:r>
    </w:p>
    <w:p w14:paraId="1029ED72" w14:textId="1A6285F6" w:rsidR="006968B9" w:rsidRDefault="006968B9" w:rsidP="006968B9">
      <w:pPr>
        <w:pStyle w:val="ListParagraph"/>
        <w:spacing w:after="120" w:line="480" w:lineRule="auto"/>
        <w:ind w:left="0" w:firstLine="567"/>
        <w:rPr>
          <w:sz w:val="24"/>
          <w:szCs w:val="24"/>
        </w:rPr>
      </w:pPr>
      <w:r w:rsidRPr="009062A4">
        <w:rPr>
          <w:sz w:val="24"/>
          <w:szCs w:val="24"/>
        </w:rPr>
        <w:t>Efek samping dari pengobatan yang memakai metode kemoterapi yakni dapat mengakibatkan rambut rontok, kulit berubah menjadi biru atau hitam, kulit kering, mulut dan tenggorokan terasa gatal, sulit menelan, sariawan, mual dan mun</w:t>
      </w:r>
      <w:r>
        <w:rPr>
          <w:sz w:val="24"/>
          <w:szCs w:val="24"/>
        </w:rPr>
        <w:t xml:space="preserve">tah, lelah, lemah, sesak nafas </w:t>
      </w:r>
      <w:r w:rsidRPr="00524181">
        <w:rPr>
          <w:sz w:val="24"/>
          <w:szCs w:val="24"/>
        </w:rPr>
        <w:fldChar w:fldCharType="begin" w:fldLock="1"/>
      </w:r>
      <w:r w:rsidRPr="00524181">
        <w:rPr>
          <w:sz w:val="24"/>
          <w:szCs w:val="24"/>
        </w:rPr>
        <w:instrText>ADDIN CSL_CITATION {"citationItems":[{"id":"ITEM-1","itemData":{"author":[{"dropping-particle":"","family":"Sari","given":"Selvy Juwita","non-dropping-particle":"","parse-names":false,"suffix":""},{"dropping-particle":"","family":"Ladesvita","given":"Fiora","non-dropping-particle":"","parse-names":false,"suffix":""},{"dropping-particle":"","family":"Kesehatan","given":"Fakultas Ilmu","non-dropping-particle":"","parse-names":false,"suffix":""},{"dropping-particle":"","family":"Pembangunan","given":"Universitas","non-dropping-particle":"","parse-names":false,"suffix":""},{"dropping-particle":"","family":"Veteran","given":"Nasional","non-dropping-particle":"","parse-names":false,"suffix":""}],"id":"ITEM-1","issue":"1","issued":{"date-parts":[["2023"]]},"page":"30-38","title":"Activity Daily Living Dan Quality of Life Pasien Kanker Yang","type":"article-journal","volume":"5"},"uris":["http://www.mendeley.com/documents/?uuid=6ab458c0-2c6d-4be6-b7f6-67990f1f465d"]}],"mendeley":{"formattedCitation":"(Sari &lt;i&gt;et al.&lt;/i&gt;, 2023)","plainTextFormattedCitation":"(Sari et al., 2023)","previouslyFormattedCitation":"(Sari &lt;i&gt;et al.&lt;/i&gt;, 2023)"},"properties":{"noteIndex":0},"schema":"https://github.com/citation-style-language/schema/raw/master/csl-citation.json"}</w:instrText>
      </w:r>
      <w:r w:rsidRPr="00524181">
        <w:rPr>
          <w:sz w:val="24"/>
          <w:szCs w:val="24"/>
        </w:rPr>
        <w:fldChar w:fldCharType="separate"/>
      </w:r>
      <w:r w:rsidRPr="00524181">
        <w:rPr>
          <w:noProof/>
          <w:sz w:val="24"/>
          <w:szCs w:val="24"/>
        </w:rPr>
        <w:t xml:space="preserve">(Sari </w:t>
      </w:r>
      <w:r w:rsidRPr="00524181">
        <w:rPr>
          <w:i/>
          <w:noProof/>
          <w:sz w:val="24"/>
          <w:szCs w:val="24"/>
        </w:rPr>
        <w:t>et al.</w:t>
      </w:r>
      <w:r w:rsidRPr="00524181">
        <w:rPr>
          <w:noProof/>
          <w:sz w:val="24"/>
          <w:szCs w:val="24"/>
        </w:rPr>
        <w:t>, 2023)</w:t>
      </w:r>
      <w:r w:rsidRPr="00524181">
        <w:rPr>
          <w:sz w:val="24"/>
          <w:szCs w:val="24"/>
        </w:rPr>
        <w:fldChar w:fldCharType="end"/>
      </w:r>
      <w:r w:rsidR="00C466E9">
        <w:rPr>
          <w:sz w:val="24"/>
          <w:szCs w:val="24"/>
        </w:rPr>
        <w:t>¹³</w:t>
      </w:r>
      <w:r w:rsidRPr="00524181">
        <w:rPr>
          <w:sz w:val="24"/>
          <w:szCs w:val="24"/>
        </w:rPr>
        <w:t xml:space="preserve">. </w:t>
      </w:r>
      <w:r w:rsidRPr="009062A4">
        <w:rPr>
          <w:sz w:val="24"/>
          <w:szCs w:val="24"/>
        </w:rPr>
        <w:t>Efek samping tersebut dapat berdampak pada pemenuhan aktivitas sehari-hari yang menyebabkan ketidakmampuaan melakukan perawatan diri secara mandiri sehingga terjadi rasa bergantung pada individu lain untuk mencukupi per</w:t>
      </w:r>
      <w:r>
        <w:rPr>
          <w:sz w:val="24"/>
          <w:szCs w:val="24"/>
        </w:rPr>
        <w:t xml:space="preserve">awatan dirinya dalam keseharian </w:t>
      </w:r>
      <w:r w:rsidRPr="00937657">
        <w:rPr>
          <w:sz w:val="24"/>
          <w:szCs w:val="24"/>
        </w:rPr>
        <w:fldChar w:fldCharType="begin" w:fldLock="1"/>
      </w:r>
      <w:r w:rsidRPr="00937657">
        <w:rPr>
          <w:sz w:val="24"/>
          <w:szCs w:val="24"/>
        </w:rPr>
        <w:instrText>ADDIN CSL_CITATION {"citationItems":[{"id":"ITEM-1","itemData":{"abstract":"… kemoterapi yang dilakukan untuk membunuh sel kanker dengan menggunakan obat anti kanker (sitotastika). Salah satu efek samping kemoterapi … Sampel penelitian ini adalah pasien kanker payudara yang menjalani kemoterapi serta mengalami gangguan kemampuan …","author":[{"dropping-particle":"","family":"Hasibuan","given":"Ongku Bosar","non-dropping-particle":"","parse-names":false,"suffix":""}],"container-title":"Jurnal Ilmiah Keperawatan IMELDA","id":"ITEM-1","issue":"2","issued":{"date-parts":[["2018"]]},"page":"487-494","title":"Pengaruh activity daily livingtraining terhadap kemandirian pasien kanker payudara di murni teguh memorial hospital","type":"article-journal","volume":"4"},"uris":["http://www.mendeley.com/documents/?uuid=daa7cf7d-6ddc-4dd3-8dcf-67d304e26938"]}],"mendeley":{"formattedCitation":"(Hasibuan, 2018)","plainTextFormattedCitation":"(Hasibuan, 2018)","previouslyFormattedCitation":"(Hasibuan, 2018)"},"properties":{"noteIndex":0},"schema":"https://github.com/citation-style-language/schema/raw/master/csl-citation.json"}</w:instrText>
      </w:r>
      <w:r w:rsidRPr="00937657">
        <w:rPr>
          <w:sz w:val="24"/>
          <w:szCs w:val="24"/>
        </w:rPr>
        <w:fldChar w:fldCharType="separate"/>
      </w:r>
      <w:r w:rsidRPr="00937657">
        <w:rPr>
          <w:noProof/>
          <w:sz w:val="24"/>
          <w:szCs w:val="24"/>
        </w:rPr>
        <w:t>(Hasibuan, 2018)</w:t>
      </w:r>
      <w:r w:rsidRPr="00937657">
        <w:rPr>
          <w:sz w:val="24"/>
          <w:szCs w:val="24"/>
        </w:rPr>
        <w:fldChar w:fldCharType="end"/>
      </w:r>
      <w:r w:rsidR="00C466E9">
        <w:rPr>
          <w:sz w:val="24"/>
          <w:szCs w:val="24"/>
        </w:rPr>
        <w:t>¹⁴</w:t>
      </w:r>
      <w:r w:rsidRPr="00937657">
        <w:rPr>
          <w:sz w:val="24"/>
          <w:szCs w:val="24"/>
        </w:rPr>
        <w:t xml:space="preserve">. </w:t>
      </w:r>
      <w:r w:rsidRPr="009062A4">
        <w:rPr>
          <w:sz w:val="24"/>
          <w:szCs w:val="24"/>
        </w:rPr>
        <w:t>Kegiatan sehari-hari mencakup kemandirian suatu individu dalam menjalankan kegiatan makan, pemakaian toilet, BAK, BAB, mandi, berdandan, berpakaian, perpindahan pergerakan/m</w:t>
      </w:r>
      <w:r>
        <w:rPr>
          <w:sz w:val="24"/>
          <w:szCs w:val="24"/>
        </w:rPr>
        <w:t xml:space="preserve">obilitas, dan naik turun tangga </w:t>
      </w:r>
      <w:r w:rsidRPr="00937657">
        <w:rPr>
          <w:sz w:val="24"/>
          <w:szCs w:val="24"/>
        </w:rPr>
        <w:fldChar w:fldCharType="begin" w:fldLock="1"/>
      </w:r>
      <w:r w:rsidRPr="00937657">
        <w:rPr>
          <w:sz w:val="24"/>
          <w:szCs w:val="24"/>
        </w:rPr>
        <w:instrText>ADDIN CSL_CITATION {"citationItems":[{"id":"ITEM-1","itemData":{"abstract":"… kemoterapi yang dilakukan untuk membunuh sel kanker dengan menggunakan obat anti kanker (sitotastika). Salah satu efek samping kemoterapi … Sampel penelitian ini adalah pasien kanker payudara yang menjalani kemoterapi serta mengalami gangguan kemampuan …","author":[{"dropping-particle":"","family":"Hasibuan","given":"Ongku Bosar","non-dropping-particle":"","parse-names":false,"suffix":""}],"container-title":"Jurnal Ilmiah Keperawatan IMELDA","id":"ITEM-1","issue":"2","issued":{"date-parts":[["2018"]]},"page":"487-494","title":"Pengaruh activity daily livingtraining terhadap kemandirian pasien kanker payudara di murni teguh memorial hospital","type":"article-journal","volume":"4"},"uris":["http://www.mendeley.com/documents/?uuid=daa7cf7d-6ddc-4dd3-8dcf-67d304e26938"]}],"mendeley":{"formattedCitation":"(Hasibuan, 2018)","plainTextFormattedCitation":"(Hasibuan, 2018)","previouslyFormattedCitation":"(Hasibuan, 2018)"},"properties":{"noteIndex":0},"schema":"https://github.com/citation-style-language/schema/raw/master/csl-citation.json"}</w:instrText>
      </w:r>
      <w:r w:rsidRPr="00937657">
        <w:rPr>
          <w:sz w:val="24"/>
          <w:szCs w:val="24"/>
        </w:rPr>
        <w:fldChar w:fldCharType="separate"/>
      </w:r>
      <w:r w:rsidRPr="00937657">
        <w:rPr>
          <w:noProof/>
          <w:sz w:val="24"/>
          <w:szCs w:val="24"/>
        </w:rPr>
        <w:t>(Hasibuan, 2018)</w:t>
      </w:r>
      <w:r w:rsidRPr="00937657">
        <w:rPr>
          <w:sz w:val="24"/>
          <w:szCs w:val="24"/>
        </w:rPr>
        <w:fldChar w:fldCharType="end"/>
      </w:r>
      <w:r w:rsidR="00C466E9">
        <w:rPr>
          <w:sz w:val="24"/>
          <w:szCs w:val="24"/>
        </w:rPr>
        <w:t>¹⁴</w:t>
      </w:r>
      <w:r w:rsidRPr="00937657">
        <w:rPr>
          <w:sz w:val="24"/>
          <w:szCs w:val="24"/>
        </w:rPr>
        <w:t>.</w:t>
      </w:r>
    </w:p>
    <w:p w14:paraId="5F8713B6" w14:textId="797A64E4" w:rsidR="00A66AD0" w:rsidRDefault="00A66AD0" w:rsidP="00A66AD0">
      <w:pPr>
        <w:pStyle w:val="ListParagraph"/>
        <w:spacing w:line="480" w:lineRule="auto"/>
        <w:ind w:left="0" w:firstLine="567"/>
        <w:rPr>
          <w:sz w:val="24"/>
          <w:szCs w:val="24"/>
        </w:rPr>
      </w:pPr>
      <w:r>
        <w:rPr>
          <w:sz w:val="24"/>
          <w:szCs w:val="24"/>
        </w:rPr>
        <w:t>Penelitian yang dilakukan oleh Bejani Mahmud (2020)</w:t>
      </w:r>
      <w:r w:rsidR="00C466E9">
        <w:rPr>
          <w:sz w:val="24"/>
          <w:szCs w:val="24"/>
        </w:rPr>
        <w:t>¹⁵</w:t>
      </w:r>
      <w:r>
        <w:rPr>
          <w:sz w:val="24"/>
          <w:szCs w:val="24"/>
        </w:rPr>
        <w:t xml:space="preserve"> menunjukkan adanya hubungan yang positif dan signifikan antara kepercayaan diri dan perawatan diri pada pasien kanker payudara (p value 0,001 &lt; 0,05). Hal ini menunjukkan bahwa kepercayaan diri berkaitan dengan kemampuan perawatan </w:t>
      </w:r>
      <w:r>
        <w:rPr>
          <w:sz w:val="24"/>
          <w:szCs w:val="24"/>
        </w:rPr>
        <w:lastRenderedPageBreak/>
        <w:t>diri pada pasien kanker payudara. Hal tersebut juga didukung dengan penelitian dari Selvy Juwita dan Fiora Ladesvita (2021)</w:t>
      </w:r>
      <w:r w:rsidR="00C466E9">
        <w:rPr>
          <w:sz w:val="24"/>
          <w:szCs w:val="24"/>
        </w:rPr>
        <w:t>¹⁶</w:t>
      </w:r>
      <w:r>
        <w:rPr>
          <w:sz w:val="24"/>
          <w:szCs w:val="24"/>
        </w:rPr>
        <w:t xml:space="preserve"> dengan nilai </w:t>
      </w:r>
      <w:r w:rsidRPr="00A248D8">
        <w:rPr>
          <w:sz w:val="24"/>
          <w:szCs w:val="24"/>
        </w:rPr>
        <w:t>p value 0,014 &lt; 0,05</w:t>
      </w:r>
      <w:r>
        <w:rPr>
          <w:sz w:val="24"/>
          <w:szCs w:val="24"/>
        </w:rPr>
        <w:t xml:space="preserve"> yang menyatakan ada hubungan positif antara aktvitas hidup sehari-hari dengan kepercayaan diri pasien kanker yang menjalani kemoterapi. Secara sederhana, semakin tinggi aktivitas hidup sehari-hari pasien kanker yang menjalani kemoterapi maka semakin tinggi kepercayaa diri yang dimilikinya.</w:t>
      </w:r>
    </w:p>
    <w:p w14:paraId="5C0C1AF6" w14:textId="77777777" w:rsidR="00A66AD0" w:rsidRPr="009062A4" w:rsidRDefault="00A66AD0" w:rsidP="00A66AD0">
      <w:pPr>
        <w:pStyle w:val="ListParagraph"/>
        <w:spacing w:line="480" w:lineRule="auto"/>
        <w:ind w:left="0" w:firstLine="567"/>
        <w:rPr>
          <w:sz w:val="24"/>
          <w:szCs w:val="24"/>
        </w:rPr>
      </w:pPr>
      <w:r w:rsidRPr="009062A4">
        <w:rPr>
          <w:sz w:val="24"/>
          <w:szCs w:val="24"/>
        </w:rPr>
        <w:t>Mengacu pada studi awal yang peneliti lakukan di RSUD Bali Mandara yang menjadi satu dari sekian rumah sakit kanker di Provinsi Bali didapatkan jumlah data kasus kanker payudara yang menjalani pelayanan rawat jalan tahun 2021 sebanyak 50 kasus, pada tahun 2022 sebanyak 95 kasus, dan mengalami peningkatan pada pertengahan tahun 2023 sebanyak 99 kasus kanker payudara.</w:t>
      </w:r>
    </w:p>
    <w:p w14:paraId="4F509DD6" w14:textId="77777777" w:rsidR="00A66AD0" w:rsidRDefault="00A66AD0" w:rsidP="00A66AD0">
      <w:pPr>
        <w:pStyle w:val="ListParagraph"/>
        <w:spacing w:line="480" w:lineRule="auto"/>
        <w:ind w:left="0" w:firstLine="567"/>
        <w:rPr>
          <w:sz w:val="24"/>
          <w:szCs w:val="24"/>
        </w:rPr>
      </w:pPr>
      <w:r w:rsidRPr="00937657">
        <w:rPr>
          <w:sz w:val="24"/>
          <w:szCs w:val="24"/>
        </w:rPr>
        <w:t xml:space="preserve">Berdasarkan </w:t>
      </w:r>
      <w:r w:rsidRPr="009062A4">
        <w:rPr>
          <w:sz w:val="24"/>
          <w:szCs w:val="24"/>
        </w:rPr>
        <w:t xml:space="preserve">penjabaran latar belakang permasalahan di atas, maka peneliti berminat untuk melakukan kajian tentang </w:t>
      </w:r>
      <w:r w:rsidRPr="00937657">
        <w:rPr>
          <w:sz w:val="24"/>
          <w:szCs w:val="24"/>
        </w:rPr>
        <w:t xml:space="preserve">“ Hubungan </w:t>
      </w:r>
      <w:r>
        <w:rPr>
          <w:sz w:val="24"/>
          <w:szCs w:val="24"/>
        </w:rPr>
        <w:t xml:space="preserve">Kepercayaan Diri dengan </w:t>
      </w:r>
      <w:r w:rsidRPr="00937657">
        <w:rPr>
          <w:sz w:val="24"/>
          <w:szCs w:val="24"/>
        </w:rPr>
        <w:t>Kemand</w:t>
      </w:r>
      <w:r>
        <w:rPr>
          <w:sz w:val="24"/>
          <w:szCs w:val="24"/>
        </w:rPr>
        <w:t>irian Pada Pasien</w:t>
      </w:r>
      <w:r w:rsidRPr="00937657">
        <w:rPr>
          <w:sz w:val="24"/>
          <w:szCs w:val="24"/>
        </w:rPr>
        <w:t xml:space="preserve"> Kanker Payu</w:t>
      </w:r>
      <w:r>
        <w:rPr>
          <w:sz w:val="24"/>
          <w:szCs w:val="24"/>
        </w:rPr>
        <w:t xml:space="preserve">dara yang Menjalani </w:t>
      </w:r>
      <w:r w:rsidRPr="00A66AD0">
        <w:rPr>
          <w:sz w:val="24"/>
          <w:szCs w:val="24"/>
        </w:rPr>
        <w:t>Kemoterapi d</w:t>
      </w:r>
      <w:r>
        <w:rPr>
          <w:sz w:val="24"/>
          <w:szCs w:val="24"/>
        </w:rPr>
        <w:t>i RSUD</w:t>
      </w:r>
    </w:p>
    <w:p w14:paraId="1E5CA09B" w14:textId="62C4048A" w:rsidR="00C333EE" w:rsidRPr="00A66AD0" w:rsidRDefault="00A66AD0" w:rsidP="00A66AD0">
      <w:pPr>
        <w:pStyle w:val="ListParagraph"/>
        <w:spacing w:line="720" w:lineRule="auto"/>
        <w:ind w:left="0" w:firstLine="0"/>
        <w:rPr>
          <w:sz w:val="24"/>
          <w:szCs w:val="24"/>
        </w:rPr>
      </w:pPr>
      <w:r w:rsidRPr="00A66AD0">
        <w:rPr>
          <w:sz w:val="24"/>
          <w:szCs w:val="24"/>
        </w:rPr>
        <w:t>Bali Mandara Tahun 2024”.</w:t>
      </w:r>
    </w:p>
    <w:p w14:paraId="782DBC80" w14:textId="77777777" w:rsidR="00C8521C" w:rsidRDefault="00F44E5F" w:rsidP="00C8521C">
      <w:pPr>
        <w:spacing w:after="0" w:line="360" w:lineRule="auto"/>
        <w:jc w:val="both"/>
        <w:rPr>
          <w:rFonts w:ascii="Times New Roman" w:hAnsi="Times New Roman" w:cs="Times New Roman"/>
          <w:b/>
          <w:bCs/>
          <w:spacing w:val="-1"/>
          <w:sz w:val="24"/>
          <w:szCs w:val="24"/>
          <w:lang w:val="en-US"/>
        </w:rPr>
      </w:pPr>
      <w:r>
        <w:rPr>
          <w:rFonts w:ascii="Times New Roman" w:hAnsi="Times New Roman" w:cs="Times New Roman"/>
          <w:b/>
          <w:bCs/>
          <w:spacing w:val="-1"/>
          <w:sz w:val="24"/>
          <w:szCs w:val="24"/>
        </w:rPr>
        <w:t>METODE</w:t>
      </w:r>
    </w:p>
    <w:p w14:paraId="7153B7B7" w14:textId="77777777" w:rsidR="003A52C1" w:rsidRDefault="00A66AD0" w:rsidP="003A52C1">
      <w:pPr>
        <w:spacing w:after="0" w:line="48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Penelitian </w:t>
      </w:r>
      <w:r w:rsidRPr="00F74DD5">
        <w:rPr>
          <w:rFonts w:ascii="Times New Roman" w:hAnsi="Times New Roman" w:cs="Times New Roman"/>
          <w:sz w:val="24"/>
          <w:szCs w:val="24"/>
        </w:rPr>
        <w:t>ini menggunakan metode kuantitatif dengan j</w:t>
      </w:r>
      <w:r>
        <w:rPr>
          <w:rFonts w:ascii="Times New Roman" w:hAnsi="Times New Roman" w:cs="Times New Roman"/>
          <w:sz w:val="24"/>
          <w:szCs w:val="24"/>
        </w:rPr>
        <w:t>enis korelasional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rPr>
        <w:t xml:space="preserve">cross-sectional. </w:t>
      </w:r>
      <w:r>
        <w:rPr>
          <w:rFonts w:ascii="Times New Roman" w:hAnsi="Times New Roman" w:cs="Times New Roman"/>
          <w:sz w:val="24"/>
          <w:szCs w:val="24"/>
        </w:rPr>
        <w:t>Pengumpulan data pada penelitian ini dilaksanakan di Rumah Sakit Umum Daerah Bali Mandara Provinsi Bali, mulai dari tanggal 25 Maret</w:t>
      </w:r>
      <w:r>
        <w:rPr>
          <w:sz w:val="24"/>
          <w:szCs w:val="24"/>
        </w:rPr>
        <w:t xml:space="preserve"> </w:t>
      </w:r>
      <w:r>
        <w:rPr>
          <w:rFonts w:ascii="Times New Roman" w:hAnsi="Times New Roman" w:cs="Times New Roman"/>
          <w:sz w:val="24"/>
          <w:szCs w:val="24"/>
        </w:rPr>
        <w:t xml:space="preserve">hingga 13 </w:t>
      </w:r>
      <w:r w:rsidRPr="004E21E2">
        <w:rPr>
          <w:rFonts w:ascii="Times New Roman" w:hAnsi="Times New Roman" w:cs="Times New Roman"/>
          <w:sz w:val="24"/>
          <w:szCs w:val="24"/>
        </w:rPr>
        <w:t>April 2024</w:t>
      </w:r>
      <w:r w:rsidRPr="003A52C1">
        <w:rPr>
          <w:rFonts w:ascii="Times New Roman" w:hAnsi="Times New Roman" w:cs="Times New Roman"/>
          <w:sz w:val="24"/>
          <w:szCs w:val="24"/>
        </w:rPr>
        <w:t>. Populasi pada penelitian ini berjumlah 99 responden dengan jumlah sampel 79 orang.</w:t>
      </w:r>
      <w:r>
        <w:rPr>
          <w:sz w:val="24"/>
          <w:szCs w:val="24"/>
        </w:rPr>
        <w:t xml:space="preserve"> </w:t>
      </w:r>
      <w:r w:rsidR="003A52C1">
        <w:rPr>
          <w:rFonts w:ascii="Times New Roman" w:hAnsi="Times New Roman" w:cs="Times New Roman"/>
          <w:sz w:val="24"/>
          <w:szCs w:val="24"/>
        </w:rPr>
        <w:t>Dalam penelitian</w:t>
      </w:r>
      <w:r w:rsidR="003A52C1" w:rsidRPr="009062A4">
        <w:rPr>
          <w:rFonts w:ascii="Times New Roman" w:hAnsi="Times New Roman" w:cs="Times New Roman"/>
          <w:sz w:val="24"/>
          <w:szCs w:val="24"/>
        </w:rPr>
        <w:t xml:space="preserve"> ini peneliti menetapkan sejumlah kriteria tertentu yang menjadi wakil dari anggota sampel yang akan dipakai. Adapun kriteria tersebut terbagi ke dalam kriteria inklusi dan eks</w:t>
      </w:r>
      <w:r w:rsidR="003A52C1">
        <w:rPr>
          <w:rFonts w:ascii="Times New Roman" w:hAnsi="Times New Roman" w:cs="Times New Roman"/>
          <w:sz w:val="24"/>
          <w:szCs w:val="24"/>
          <w:lang w:val="en-US"/>
        </w:rPr>
        <w:t>k</w:t>
      </w:r>
      <w:r w:rsidR="003A52C1" w:rsidRPr="009062A4">
        <w:rPr>
          <w:rFonts w:ascii="Times New Roman" w:hAnsi="Times New Roman" w:cs="Times New Roman"/>
          <w:sz w:val="24"/>
          <w:szCs w:val="24"/>
        </w:rPr>
        <w:t>lusi.</w:t>
      </w:r>
      <w:r w:rsidR="003A52C1">
        <w:rPr>
          <w:rFonts w:ascii="Times New Roman" w:hAnsi="Times New Roman" w:cs="Times New Roman"/>
          <w:sz w:val="24"/>
          <w:szCs w:val="24"/>
          <w:lang w:val="en-US"/>
        </w:rPr>
        <w:t xml:space="preserve"> </w:t>
      </w:r>
      <w:r w:rsidR="003A52C1" w:rsidRPr="003A52C1">
        <w:rPr>
          <w:rFonts w:ascii="Times New Roman" w:hAnsi="Times New Roman" w:cs="Times New Roman"/>
          <w:sz w:val="24"/>
          <w:szCs w:val="24"/>
          <w:lang w:val="en-US"/>
        </w:rPr>
        <w:t>K</w:t>
      </w:r>
      <w:r w:rsidRPr="003A52C1">
        <w:rPr>
          <w:rFonts w:ascii="Times New Roman" w:hAnsi="Times New Roman" w:cs="Times New Roman"/>
          <w:sz w:val="24"/>
          <w:szCs w:val="24"/>
        </w:rPr>
        <w:t>riteria inklusi pada peneli</w:t>
      </w:r>
      <w:r w:rsidR="003A52C1">
        <w:rPr>
          <w:rFonts w:ascii="Times New Roman" w:hAnsi="Times New Roman" w:cs="Times New Roman"/>
          <w:sz w:val="24"/>
          <w:szCs w:val="24"/>
        </w:rPr>
        <w:t>tian ini adalah</w:t>
      </w:r>
      <w:r w:rsidRPr="003A52C1">
        <w:rPr>
          <w:rFonts w:ascii="Times New Roman" w:hAnsi="Times New Roman" w:cs="Times New Roman"/>
          <w:sz w:val="24"/>
          <w:szCs w:val="24"/>
        </w:rPr>
        <w:t xml:space="preserve"> seluruh pasien </w:t>
      </w:r>
      <w:r w:rsidRPr="003A52C1">
        <w:rPr>
          <w:rFonts w:ascii="Times New Roman" w:hAnsi="Times New Roman" w:cs="Times New Roman"/>
          <w:sz w:val="24"/>
          <w:szCs w:val="24"/>
        </w:rPr>
        <w:lastRenderedPageBreak/>
        <w:t>wanita rawat jalan dan rawat inap yang didiagnosa kanker payudara yang menjalani kemoterapi di RSUD Bali Mandara dan pasien kanker payudara yang menjalani kemoterapi di RSUD Bali Mandara yang bisa baca tulis. Kriteria eksklusi</w:t>
      </w:r>
      <w:r w:rsidR="003A52C1">
        <w:rPr>
          <w:rFonts w:ascii="Times New Roman" w:hAnsi="Times New Roman" w:cs="Times New Roman"/>
          <w:sz w:val="24"/>
          <w:szCs w:val="24"/>
          <w:lang w:val="en-US"/>
        </w:rPr>
        <w:t xml:space="preserve"> pada </w:t>
      </w:r>
      <w:proofErr w:type="spellStart"/>
      <w:r w:rsidR="003A52C1">
        <w:rPr>
          <w:rFonts w:ascii="Times New Roman" w:hAnsi="Times New Roman" w:cs="Times New Roman"/>
          <w:sz w:val="24"/>
          <w:szCs w:val="24"/>
          <w:lang w:val="en-US"/>
        </w:rPr>
        <w:t>penelitian</w:t>
      </w:r>
      <w:proofErr w:type="spellEnd"/>
      <w:r w:rsidR="003A52C1">
        <w:rPr>
          <w:rFonts w:ascii="Times New Roman" w:hAnsi="Times New Roman" w:cs="Times New Roman"/>
          <w:sz w:val="24"/>
          <w:szCs w:val="24"/>
          <w:lang w:val="en-US"/>
        </w:rPr>
        <w:t xml:space="preserve"> </w:t>
      </w:r>
      <w:proofErr w:type="spellStart"/>
      <w:r w:rsidR="003A52C1">
        <w:rPr>
          <w:rFonts w:ascii="Times New Roman" w:hAnsi="Times New Roman" w:cs="Times New Roman"/>
          <w:sz w:val="24"/>
          <w:szCs w:val="24"/>
          <w:lang w:val="en-US"/>
        </w:rPr>
        <w:t>ini</w:t>
      </w:r>
      <w:proofErr w:type="spellEnd"/>
      <w:r w:rsidR="003A52C1">
        <w:rPr>
          <w:rFonts w:ascii="Times New Roman" w:hAnsi="Times New Roman" w:cs="Times New Roman"/>
          <w:sz w:val="24"/>
          <w:szCs w:val="24"/>
          <w:lang w:val="en-US"/>
        </w:rPr>
        <w:t xml:space="preserve"> </w:t>
      </w:r>
      <w:proofErr w:type="spellStart"/>
      <w:r w:rsidR="003A52C1">
        <w:rPr>
          <w:rFonts w:ascii="Times New Roman" w:hAnsi="Times New Roman" w:cs="Times New Roman"/>
          <w:sz w:val="24"/>
          <w:szCs w:val="24"/>
          <w:lang w:val="en-US"/>
        </w:rPr>
        <w:t>adalah</w:t>
      </w:r>
      <w:proofErr w:type="spellEnd"/>
      <w:r w:rsidR="003A52C1">
        <w:rPr>
          <w:rFonts w:ascii="Times New Roman" w:hAnsi="Times New Roman" w:cs="Times New Roman"/>
          <w:sz w:val="24"/>
          <w:szCs w:val="24"/>
          <w:lang w:val="en-US"/>
        </w:rPr>
        <w:t xml:space="preserve"> </w:t>
      </w:r>
      <w:r w:rsidR="003A52C1">
        <w:rPr>
          <w:sz w:val="24"/>
          <w:szCs w:val="24"/>
        </w:rPr>
        <w:t>p</w:t>
      </w:r>
      <w:r w:rsidR="003A52C1" w:rsidRPr="00D06AB1">
        <w:rPr>
          <w:rFonts w:ascii="Times New Roman" w:hAnsi="Times New Roman" w:cs="Times New Roman"/>
          <w:sz w:val="24"/>
          <w:szCs w:val="24"/>
        </w:rPr>
        <w:t xml:space="preserve">asien kanker payudara yang menjalani </w:t>
      </w:r>
      <w:r w:rsidR="003A52C1" w:rsidRPr="003A52C1">
        <w:rPr>
          <w:rFonts w:ascii="Times New Roman" w:hAnsi="Times New Roman" w:cs="Times New Roman"/>
          <w:sz w:val="24"/>
          <w:szCs w:val="24"/>
        </w:rPr>
        <w:t>kemoterapi yang tidak kooperatif dan</w:t>
      </w:r>
      <w:r w:rsidR="003A52C1">
        <w:rPr>
          <w:sz w:val="24"/>
          <w:szCs w:val="24"/>
        </w:rPr>
        <w:t xml:space="preserve"> p</w:t>
      </w:r>
      <w:r w:rsidR="003A52C1" w:rsidRPr="003A52C1">
        <w:rPr>
          <w:rFonts w:ascii="Times New Roman" w:hAnsi="Times New Roman" w:cs="Times New Roman"/>
          <w:sz w:val="24"/>
          <w:szCs w:val="24"/>
        </w:rPr>
        <w:t>asien kanker payudara yang menjalani kemoterapi yang tidak bersedia menjadi responden</w:t>
      </w:r>
      <w:r w:rsidR="003A52C1">
        <w:rPr>
          <w:sz w:val="24"/>
          <w:szCs w:val="24"/>
        </w:rPr>
        <w:t xml:space="preserve">. </w:t>
      </w:r>
      <w:r w:rsidR="003A52C1" w:rsidRPr="003A52C1">
        <w:rPr>
          <w:rFonts w:ascii="Times New Roman" w:hAnsi="Times New Roman" w:cs="Times New Roman"/>
          <w:sz w:val="24"/>
          <w:szCs w:val="24"/>
        </w:rPr>
        <w:t xml:space="preserve">Teknik sampling yang digunakan pada penelitian ini adalah </w:t>
      </w:r>
      <w:r w:rsidR="003A52C1" w:rsidRPr="003A52C1">
        <w:rPr>
          <w:rFonts w:ascii="Times New Roman" w:hAnsi="Times New Roman" w:cs="Times New Roman"/>
          <w:i/>
          <w:sz w:val="24"/>
          <w:szCs w:val="24"/>
        </w:rPr>
        <w:t>non probability sampling</w:t>
      </w:r>
      <w:r w:rsidR="003A52C1" w:rsidRPr="003A52C1">
        <w:rPr>
          <w:rFonts w:ascii="Times New Roman" w:hAnsi="Times New Roman" w:cs="Times New Roman"/>
          <w:sz w:val="24"/>
          <w:szCs w:val="24"/>
        </w:rPr>
        <w:t xml:space="preserve"> dengan teknik </w:t>
      </w:r>
      <w:r w:rsidR="003A52C1" w:rsidRPr="003A52C1">
        <w:rPr>
          <w:rFonts w:ascii="Times New Roman" w:hAnsi="Times New Roman" w:cs="Times New Roman"/>
          <w:i/>
          <w:sz w:val="24"/>
          <w:szCs w:val="24"/>
        </w:rPr>
        <w:t>purposive sampling</w:t>
      </w:r>
      <w:r w:rsidR="003A52C1" w:rsidRPr="003A52C1">
        <w:rPr>
          <w:rFonts w:ascii="Times New Roman" w:hAnsi="Times New Roman" w:cs="Times New Roman"/>
          <w:sz w:val="24"/>
          <w:szCs w:val="24"/>
        </w:rPr>
        <w:t>.</w:t>
      </w:r>
      <w:r w:rsidR="003A52C1" w:rsidRPr="003A52C1">
        <w:rPr>
          <w:rFonts w:ascii="Times New Roman" w:hAnsi="Times New Roman" w:cs="Times New Roman"/>
          <w:sz w:val="24"/>
          <w:szCs w:val="24"/>
          <w:lang w:val="en-US"/>
        </w:rPr>
        <w:t xml:space="preserve"> </w:t>
      </w:r>
      <w:r w:rsidR="003A52C1" w:rsidRPr="003A52C1">
        <w:rPr>
          <w:rFonts w:ascii="Times New Roman" w:hAnsi="Times New Roman" w:cs="Times New Roman"/>
          <w:i/>
          <w:sz w:val="24"/>
          <w:szCs w:val="24"/>
        </w:rPr>
        <w:t>Purposive sampling</w:t>
      </w:r>
      <w:r w:rsidR="003A52C1" w:rsidRPr="003A52C1">
        <w:rPr>
          <w:rFonts w:ascii="Times New Roman" w:hAnsi="Times New Roman" w:cs="Times New Roman"/>
          <w:sz w:val="24"/>
          <w:szCs w:val="24"/>
        </w:rPr>
        <w:t xml:space="preserve"> yakni suatu teknik dalam pengumpulan anggota sampel dengan menetapkan berbagai pertimbangan khusus.</w:t>
      </w:r>
    </w:p>
    <w:p w14:paraId="06F54053" w14:textId="352FBF73" w:rsidR="003A52C1" w:rsidRDefault="003A52C1" w:rsidP="00A20990">
      <w:pPr>
        <w:pStyle w:val="ListParagraph"/>
        <w:spacing w:line="480" w:lineRule="auto"/>
        <w:ind w:left="0" w:firstLine="567"/>
        <w:rPr>
          <w:color w:val="202124"/>
          <w:sz w:val="24"/>
          <w:szCs w:val="24"/>
        </w:rPr>
      </w:pPr>
      <w:r>
        <w:rPr>
          <w:sz w:val="24"/>
          <w:szCs w:val="24"/>
        </w:rPr>
        <w:t>Jenis data dalam penelitian</w:t>
      </w:r>
      <w:r w:rsidRPr="009062A4">
        <w:rPr>
          <w:sz w:val="24"/>
          <w:szCs w:val="24"/>
        </w:rPr>
        <w:t xml:space="preserve"> ini yakni data primer</w:t>
      </w:r>
      <w:r>
        <w:rPr>
          <w:sz w:val="24"/>
          <w:szCs w:val="24"/>
          <w:lang w:val="en-US"/>
        </w:rPr>
        <w:t xml:space="preserve">. </w:t>
      </w:r>
      <w:proofErr w:type="spellStart"/>
      <w:r>
        <w:rPr>
          <w:sz w:val="24"/>
          <w:szCs w:val="24"/>
          <w:lang w:val="en-US"/>
        </w:rPr>
        <w:t>Pengumpulan</w:t>
      </w:r>
      <w:proofErr w:type="spellEnd"/>
      <w:r>
        <w:rPr>
          <w:sz w:val="24"/>
          <w:szCs w:val="24"/>
          <w:lang w:val="en-US"/>
        </w:rPr>
        <w:t xml:space="preserve"> data pada </w:t>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r w:rsidRPr="006800A5">
        <w:rPr>
          <w:sz w:val="24"/>
          <w:szCs w:val="24"/>
        </w:rPr>
        <w:t xml:space="preserve">menggunakan kuesioner kepercayaan diri, yaitu </w:t>
      </w:r>
      <w:r w:rsidRPr="006800A5">
        <w:rPr>
          <w:color w:val="202124"/>
          <w:sz w:val="24"/>
          <w:szCs w:val="24"/>
        </w:rPr>
        <w:t>skala kepercayaan diri yang disusun berdasarkan indikator dari Lauster</w:t>
      </w:r>
      <w:r>
        <w:rPr>
          <w:sz w:val="24"/>
          <w:szCs w:val="24"/>
        </w:rPr>
        <w:t xml:space="preserve"> dan kuesioner</w:t>
      </w:r>
      <w:r w:rsidRPr="006800A5">
        <w:rPr>
          <w:sz w:val="24"/>
          <w:szCs w:val="24"/>
        </w:rPr>
        <w:t xml:space="preserve"> kemandirian, yaitu </w:t>
      </w:r>
      <w:r w:rsidRPr="006800A5">
        <w:rPr>
          <w:color w:val="202124"/>
          <w:sz w:val="24"/>
          <w:szCs w:val="24"/>
        </w:rPr>
        <w:t>indeks barthel.</w:t>
      </w:r>
      <w:r>
        <w:rPr>
          <w:color w:val="202124"/>
          <w:sz w:val="24"/>
          <w:szCs w:val="24"/>
        </w:rPr>
        <w:t xml:space="preserve"> </w:t>
      </w:r>
      <w:r w:rsidRPr="00A83D22">
        <w:rPr>
          <w:sz w:val="24"/>
          <w:szCs w:val="24"/>
        </w:rPr>
        <w:t>K</w:t>
      </w:r>
      <w:r>
        <w:rPr>
          <w:sz w:val="24"/>
          <w:szCs w:val="24"/>
        </w:rPr>
        <w:t xml:space="preserve">uesioner kepercayaan diri </w:t>
      </w:r>
      <w:r w:rsidRPr="00173B8B">
        <w:rPr>
          <w:sz w:val="24"/>
          <w:szCs w:val="24"/>
        </w:rPr>
        <w:t xml:space="preserve">yang disusun berdasarkan indikator dari Lauster yang sudah baku dan sudah divalidasi, sehingga tidak dilakukan lagi uji validitas dengan nilai r hitung </w:t>
      </w:r>
      <w:r>
        <w:rPr>
          <w:sz w:val="24"/>
          <w:szCs w:val="24"/>
        </w:rPr>
        <w:t>(</w:t>
      </w:r>
      <w:r w:rsidRPr="00173B8B">
        <w:rPr>
          <w:sz w:val="24"/>
          <w:szCs w:val="24"/>
        </w:rPr>
        <w:t>0,399</w:t>
      </w:r>
      <w:r>
        <w:rPr>
          <w:sz w:val="24"/>
          <w:szCs w:val="24"/>
        </w:rPr>
        <w:t>)</w:t>
      </w:r>
      <w:r w:rsidRPr="00173B8B">
        <w:rPr>
          <w:sz w:val="24"/>
          <w:szCs w:val="24"/>
        </w:rPr>
        <w:t>.</w:t>
      </w:r>
      <w:r w:rsidR="00A20990" w:rsidRPr="00A20990">
        <w:rPr>
          <w:sz w:val="24"/>
          <w:szCs w:val="24"/>
        </w:rPr>
        <w:t xml:space="preserve"> </w:t>
      </w:r>
      <w:r w:rsidR="00A20990" w:rsidRPr="004C5A9E">
        <w:rPr>
          <w:sz w:val="24"/>
          <w:szCs w:val="24"/>
        </w:rPr>
        <w:t>Kuesioner kepercayaan diri t</w:t>
      </w:r>
      <w:r w:rsidR="00A20990">
        <w:rPr>
          <w:sz w:val="24"/>
          <w:szCs w:val="24"/>
        </w:rPr>
        <w:t xml:space="preserve">elah dilakukan uji reliabilitas </w:t>
      </w:r>
      <w:r w:rsidR="00A20990" w:rsidRPr="004C5A9E">
        <w:rPr>
          <w:sz w:val="24"/>
          <w:szCs w:val="24"/>
        </w:rPr>
        <w:t xml:space="preserve">dengan hasil </w:t>
      </w:r>
      <w:r w:rsidR="00A20990" w:rsidRPr="00173B8B">
        <w:rPr>
          <w:i/>
          <w:color w:val="202124"/>
          <w:sz w:val="24"/>
          <w:szCs w:val="24"/>
        </w:rPr>
        <w:t>cronbachs alpha</w:t>
      </w:r>
      <w:r w:rsidR="00A20990">
        <w:rPr>
          <w:sz w:val="24"/>
          <w:szCs w:val="24"/>
        </w:rPr>
        <w:t xml:space="preserve"> = (</w:t>
      </w:r>
      <w:r w:rsidR="00A20990" w:rsidRPr="004C5A9E">
        <w:rPr>
          <w:sz w:val="24"/>
          <w:szCs w:val="24"/>
        </w:rPr>
        <w:t>0,83</w:t>
      </w:r>
      <w:r w:rsidR="00A20990">
        <w:rPr>
          <w:sz w:val="24"/>
          <w:szCs w:val="24"/>
        </w:rPr>
        <w:t>)</w:t>
      </w:r>
      <w:r w:rsidR="00A20990" w:rsidRPr="004C5A9E">
        <w:rPr>
          <w:sz w:val="24"/>
          <w:szCs w:val="24"/>
        </w:rPr>
        <w:t xml:space="preserve"> sehingga dinyatakan reliabel.</w:t>
      </w:r>
      <w:r w:rsidR="00A20990" w:rsidRPr="00A20990">
        <w:rPr>
          <w:color w:val="202124"/>
          <w:sz w:val="24"/>
          <w:szCs w:val="24"/>
        </w:rPr>
        <w:t xml:space="preserve"> </w:t>
      </w:r>
      <w:r w:rsidR="00A20990">
        <w:rPr>
          <w:color w:val="202124"/>
          <w:sz w:val="24"/>
          <w:szCs w:val="24"/>
        </w:rPr>
        <w:t>K</w:t>
      </w:r>
      <w:r w:rsidR="00A20990" w:rsidRPr="00573AB2">
        <w:rPr>
          <w:color w:val="202124"/>
          <w:sz w:val="24"/>
          <w:szCs w:val="24"/>
        </w:rPr>
        <w:t>emandirian diukur dengan menggu</w:t>
      </w:r>
      <w:r w:rsidR="00A20990">
        <w:rPr>
          <w:color w:val="202124"/>
          <w:sz w:val="24"/>
          <w:szCs w:val="24"/>
        </w:rPr>
        <w:t xml:space="preserve">nakan kuesioner Indeks Barthel </w:t>
      </w:r>
      <w:r w:rsidR="00A20990" w:rsidRPr="00173B8B">
        <w:rPr>
          <w:color w:val="202124"/>
          <w:sz w:val="24"/>
          <w:szCs w:val="24"/>
        </w:rPr>
        <w:t>yang tidak dilakukan uji validitas karena merupakan kuesioner baku</w:t>
      </w:r>
      <w:r w:rsidR="00A20990">
        <w:rPr>
          <w:color w:val="202124"/>
          <w:sz w:val="24"/>
          <w:szCs w:val="24"/>
        </w:rPr>
        <w:t xml:space="preserve"> </w:t>
      </w:r>
      <w:r w:rsidR="00A20990" w:rsidRPr="008D0EC9">
        <w:rPr>
          <w:color w:val="202124"/>
          <w:sz w:val="24"/>
          <w:szCs w:val="24"/>
        </w:rPr>
        <w:t>dan sudah divalidasi</w:t>
      </w:r>
      <w:r w:rsidR="00A20990">
        <w:rPr>
          <w:color w:val="202124"/>
          <w:sz w:val="24"/>
          <w:szCs w:val="24"/>
        </w:rPr>
        <w:t xml:space="preserve"> </w:t>
      </w:r>
      <w:r w:rsidR="00A20990" w:rsidRPr="00173B8B">
        <w:rPr>
          <w:color w:val="202124"/>
          <w:sz w:val="24"/>
          <w:szCs w:val="24"/>
        </w:rPr>
        <w:t xml:space="preserve">dengan niali r hitung </w:t>
      </w:r>
      <w:r w:rsidR="00A20990">
        <w:rPr>
          <w:color w:val="202124"/>
          <w:sz w:val="24"/>
          <w:szCs w:val="24"/>
        </w:rPr>
        <w:t>(</w:t>
      </w:r>
      <w:r w:rsidR="00A20990" w:rsidRPr="00173B8B">
        <w:rPr>
          <w:color w:val="202124"/>
          <w:sz w:val="24"/>
          <w:szCs w:val="24"/>
        </w:rPr>
        <w:t>0,698</w:t>
      </w:r>
      <w:r w:rsidR="00A20990">
        <w:rPr>
          <w:color w:val="202124"/>
          <w:sz w:val="24"/>
          <w:szCs w:val="24"/>
        </w:rPr>
        <w:t>).</w:t>
      </w:r>
      <w:r w:rsidR="00A20990" w:rsidRPr="00A20990">
        <w:rPr>
          <w:color w:val="202124"/>
          <w:sz w:val="24"/>
          <w:szCs w:val="24"/>
        </w:rPr>
        <w:t xml:space="preserve"> </w:t>
      </w:r>
      <w:r w:rsidR="00A20990">
        <w:rPr>
          <w:color w:val="202124"/>
          <w:sz w:val="24"/>
          <w:szCs w:val="24"/>
        </w:rPr>
        <w:t xml:space="preserve">Kuesioner Indeks Barthel sudah dikatakan reliabel dengan </w:t>
      </w:r>
      <w:r w:rsidR="00A20990" w:rsidRPr="00173B8B">
        <w:rPr>
          <w:i/>
          <w:color w:val="202124"/>
          <w:sz w:val="24"/>
          <w:szCs w:val="24"/>
        </w:rPr>
        <w:t>cronbachs alpha</w:t>
      </w:r>
      <w:r w:rsidR="00A20990" w:rsidRPr="00173B8B">
        <w:rPr>
          <w:color w:val="202124"/>
          <w:sz w:val="24"/>
          <w:szCs w:val="24"/>
        </w:rPr>
        <w:t xml:space="preserve"> = </w:t>
      </w:r>
      <w:r w:rsidR="00A20990">
        <w:rPr>
          <w:color w:val="202124"/>
          <w:sz w:val="24"/>
          <w:szCs w:val="24"/>
        </w:rPr>
        <w:t>(</w:t>
      </w:r>
      <w:r w:rsidR="00A20990" w:rsidRPr="00173B8B">
        <w:rPr>
          <w:color w:val="202124"/>
          <w:sz w:val="24"/>
          <w:szCs w:val="24"/>
        </w:rPr>
        <w:t>0,942</w:t>
      </w:r>
      <w:r w:rsidR="00A20990">
        <w:rPr>
          <w:color w:val="202124"/>
          <w:sz w:val="24"/>
          <w:szCs w:val="24"/>
        </w:rPr>
        <w:t>).</w:t>
      </w:r>
    </w:p>
    <w:p w14:paraId="37D1CBB0" w14:textId="77777777" w:rsidR="0066284E" w:rsidRDefault="00A20990" w:rsidP="0066284E">
      <w:pPr>
        <w:pStyle w:val="ListParagraph"/>
        <w:spacing w:after="120" w:line="480" w:lineRule="auto"/>
        <w:ind w:left="0" w:firstLine="567"/>
        <w:rPr>
          <w:sz w:val="24"/>
          <w:szCs w:val="24"/>
        </w:rPr>
      </w:pPr>
      <w:r>
        <w:rPr>
          <w:color w:val="202124"/>
          <w:sz w:val="24"/>
          <w:szCs w:val="24"/>
        </w:rPr>
        <w:t xml:space="preserve">Data primer dikumpulkan dengan menggunakan kuesioner secara luring. Pada analisis univariat </w:t>
      </w:r>
      <w:r>
        <w:rPr>
          <w:sz w:val="24"/>
          <w:szCs w:val="24"/>
        </w:rPr>
        <w:t>d</w:t>
      </w:r>
      <w:r w:rsidRPr="009062A4">
        <w:rPr>
          <w:sz w:val="24"/>
          <w:szCs w:val="24"/>
        </w:rPr>
        <w:t>ata yang</w:t>
      </w:r>
      <w:r>
        <w:rPr>
          <w:sz w:val="24"/>
          <w:szCs w:val="24"/>
          <w:lang w:val="en-US"/>
        </w:rPr>
        <w:t xml:space="preserve"> </w:t>
      </w:r>
      <w:r>
        <w:rPr>
          <w:sz w:val="24"/>
          <w:szCs w:val="24"/>
          <w:lang w:val="id-ID"/>
        </w:rPr>
        <w:t>dianalisis dalam</w:t>
      </w:r>
      <w:r>
        <w:rPr>
          <w:sz w:val="24"/>
          <w:szCs w:val="24"/>
        </w:rPr>
        <w:t xml:space="preserve"> penelitian </w:t>
      </w:r>
      <w:r w:rsidRPr="009062A4">
        <w:rPr>
          <w:sz w:val="24"/>
          <w:szCs w:val="24"/>
          <w:lang w:val="id-ID"/>
        </w:rPr>
        <w:t>in</w:t>
      </w:r>
      <w:r>
        <w:rPr>
          <w:sz w:val="24"/>
          <w:szCs w:val="24"/>
          <w:lang w:val="id-ID"/>
        </w:rPr>
        <w:t xml:space="preserve">i meliputi </w:t>
      </w:r>
      <w:proofErr w:type="spellStart"/>
      <w:r>
        <w:rPr>
          <w:sz w:val="24"/>
          <w:szCs w:val="24"/>
          <w:lang w:val="en-US"/>
        </w:rPr>
        <w:t>usia</w:t>
      </w:r>
      <w:proofErr w:type="spellEnd"/>
      <w:r>
        <w:rPr>
          <w:sz w:val="24"/>
          <w:szCs w:val="24"/>
          <w:lang w:val="en-US"/>
        </w:rPr>
        <w:t xml:space="preserve">, </w:t>
      </w:r>
      <w:proofErr w:type="spellStart"/>
      <w:r>
        <w:rPr>
          <w:sz w:val="24"/>
          <w:szCs w:val="24"/>
          <w:lang w:val="en-US"/>
        </w:rPr>
        <w:t>pendidikan</w:t>
      </w:r>
      <w:proofErr w:type="spellEnd"/>
      <w:r>
        <w:rPr>
          <w:sz w:val="24"/>
          <w:szCs w:val="24"/>
          <w:lang w:val="en-US"/>
        </w:rPr>
        <w:t xml:space="preserve">, </w:t>
      </w:r>
      <w:proofErr w:type="spellStart"/>
      <w:r>
        <w:rPr>
          <w:sz w:val="24"/>
          <w:szCs w:val="24"/>
          <w:lang w:val="en-US"/>
        </w:rPr>
        <w:t>pekerjaan</w:t>
      </w:r>
      <w:proofErr w:type="spellEnd"/>
      <w:r>
        <w:rPr>
          <w:sz w:val="24"/>
          <w:szCs w:val="24"/>
          <w:lang w:val="en-US"/>
        </w:rPr>
        <w:t xml:space="preserve"> </w:t>
      </w:r>
      <w:r>
        <w:rPr>
          <w:sz w:val="24"/>
          <w:szCs w:val="24"/>
          <w:lang w:val="id-ID"/>
        </w:rPr>
        <w:t>kepercayaan diri dan</w:t>
      </w:r>
      <w:r>
        <w:rPr>
          <w:sz w:val="24"/>
          <w:szCs w:val="24"/>
          <w:lang w:val="en-US"/>
        </w:rPr>
        <w:t xml:space="preserve"> </w:t>
      </w:r>
      <w:r w:rsidRPr="009062A4">
        <w:rPr>
          <w:sz w:val="24"/>
          <w:szCs w:val="24"/>
        </w:rPr>
        <w:t>kemandirian</w:t>
      </w:r>
      <w:r w:rsidRPr="009062A4">
        <w:rPr>
          <w:sz w:val="24"/>
          <w:szCs w:val="24"/>
          <w:lang w:val="id-ID"/>
        </w:rPr>
        <w:t xml:space="preserve"> yang me</w:t>
      </w:r>
      <w:r w:rsidRPr="009062A4">
        <w:rPr>
          <w:sz w:val="24"/>
          <w:szCs w:val="24"/>
        </w:rPr>
        <w:t>rupakan</w:t>
      </w:r>
      <w:r w:rsidRPr="009062A4">
        <w:rPr>
          <w:sz w:val="24"/>
          <w:szCs w:val="24"/>
          <w:lang w:val="id-ID"/>
        </w:rPr>
        <w:t xml:space="preserve"> data kategorik dan</w:t>
      </w:r>
      <w:r w:rsidRPr="009062A4">
        <w:rPr>
          <w:sz w:val="24"/>
          <w:szCs w:val="24"/>
        </w:rPr>
        <w:t xml:space="preserve"> proses analisis data akan</w:t>
      </w:r>
      <w:r w:rsidRPr="009062A4">
        <w:rPr>
          <w:sz w:val="24"/>
          <w:szCs w:val="24"/>
          <w:lang w:val="id-ID"/>
        </w:rPr>
        <w:t xml:space="preserve"> menggunakan statistik deskriptif</w:t>
      </w:r>
      <w:r w:rsidRPr="009062A4">
        <w:rPr>
          <w:sz w:val="24"/>
          <w:szCs w:val="24"/>
        </w:rPr>
        <w:t>, yakni</w:t>
      </w:r>
      <w:r w:rsidRPr="009062A4">
        <w:rPr>
          <w:sz w:val="24"/>
          <w:szCs w:val="24"/>
          <w:lang w:val="id-ID"/>
        </w:rPr>
        <w:t xml:space="preserve"> </w:t>
      </w:r>
      <w:r w:rsidRPr="009062A4">
        <w:rPr>
          <w:sz w:val="24"/>
          <w:szCs w:val="24"/>
          <w:lang w:val="id-ID"/>
        </w:rPr>
        <w:lastRenderedPageBreak/>
        <w:t>dengan</w:t>
      </w:r>
      <w:r w:rsidRPr="009062A4">
        <w:rPr>
          <w:sz w:val="24"/>
          <w:szCs w:val="24"/>
        </w:rPr>
        <w:t xml:space="preserve"> memakai</w:t>
      </w:r>
      <w:r w:rsidRPr="009062A4">
        <w:rPr>
          <w:sz w:val="24"/>
          <w:szCs w:val="24"/>
          <w:lang w:val="id-ID"/>
        </w:rPr>
        <w:t xml:space="preserve"> distribusi frekuensi dan </w:t>
      </w:r>
      <w:r w:rsidRPr="009062A4">
        <w:rPr>
          <w:sz w:val="24"/>
          <w:szCs w:val="24"/>
        </w:rPr>
        <w:t>disajikan dalam bentuk prosentase setiap data variabel.</w:t>
      </w:r>
      <w:r>
        <w:rPr>
          <w:sz w:val="24"/>
          <w:szCs w:val="24"/>
        </w:rPr>
        <w:t xml:space="preserve"> Analisis bivariat dalam penelitian </w:t>
      </w:r>
      <w:r w:rsidRPr="009062A4">
        <w:rPr>
          <w:sz w:val="24"/>
          <w:szCs w:val="24"/>
        </w:rPr>
        <w:t xml:space="preserve">ini memanfaatkan formula </w:t>
      </w:r>
      <w:r w:rsidRPr="009062A4">
        <w:rPr>
          <w:i/>
          <w:sz w:val="24"/>
          <w:szCs w:val="24"/>
        </w:rPr>
        <w:t xml:space="preserve">spearman rank </w:t>
      </w:r>
      <w:r w:rsidRPr="009062A4">
        <w:rPr>
          <w:sz w:val="24"/>
          <w:szCs w:val="24"/>
        </w:rPr>
        <w:t>yang dipakai guna melakukan analisis korelasi dari kedua variabel y</w:t>
      </w:r>
      <w:r>
        <w:rPr>
          <w:sz w:val="24"/>
          <w:szCs w:val="24"/>
        </w:rPr>
        <w:t>ang dikaji dengan skala ordinal</w:t>
      </w:r>
      <w:r w:rsidRPr="009062A4">
        <w:rPr>
          <w:sz w:val="24"/>
          <w:szCs w:val="24"/>
        </w:rPr>
        <w:t>.</w:t>
      </w:r>
      <w:r>
        <w:rPr>
          <w:sz w:val="24"/>
          <w:szCs w:val="24"/>
        </w:rPr>
        <w:t xml:space="preserve"> </w:t>
      </w:r>
      <w:r w:rsidRPr="002915AB">
        <w:rPr>
          <w:sz w:val="24"/>
          <w:szCs w:val="24"/>
        </w:rPr>
        <w:t>Hasil dari penelitian ini menunjukan bahwa ada hubungan</w:t>
      </w:r>
      <w:r>
        <w:rPr>
          <w:sz w:val="24"/>
          <w:szCs w:val="24"/>
        </w:rPr>
        <w:t xml:space="preserve"> kepercayaan diri dengan kemandirian pada pasien</w:t>
      </w:r>
      <w:r w:rsidRPr="002915AB">
        <w:rPr>
          <w:sz w:val="24"/>
          <w:szCs w:val="24"/>
        </w:rPr>
        <w:t xml:space="preserve"> kanker payudara yang menjalani kemoterapi di RSUD Bali Mandara tahun 2024, dengan p-value = 0.000 (p-value = &lt; α 0.05).</w:t>
      </w:r>
      <w:r>
        <w:rPr>
          <w:sz w:val="24"/>
          <w:szCs w:val="24"/>
        </w:rPr>
        <w:t xml:space="preserve"> Hasil analisis juga menunjukkan</w:t>
      </w:r>
      <w:r w:rsidR="0066284E">
        <w:rPr>
          <w:sz w:val="24"/>
          <w:szCs w:val="24"/>
        </w:rPr>
        <w:t xml:space="preserve"> bahwa korelasi (r)</w:t>
      </w:r>
    </w:p>
    <w:p w14:paraId="66E0FA20" w14:textId="067FE2E7" w:rsidR="003D51B2" w:rsidRPr="0066284E" w:rsidRDefault="00A20990" w:rsidP="0066284E">
      <w:pPr>
        <w:pStyle w:val="ListParagraph"/>
        <w:spacing w:line="720" w:lineRule="auto"/>
        <w:ind w:left="0" w:firstLine="0"/>
        <w:rPr>
          <w:color w:val="202124"/>
          <w:sz w:val="24"/>
          <w:szCs w:val="24"/>
        </w:rPr>
      </w:pPr>
      <w:r>
        <w:rPr>
          <w:sz w:val="24"/>
          <w:szCs w:val="24"/>
        </w:rPr>
        <w:t xml:space="preserve">sebesar </w:t>
      </w:r>
      <w:r w:rsidR="0066284E">
        <w:rPr>
          <w:sz w:val="24"/>
          <w:szCs w:val="24"/>
        </w:rPr>
        <w:t>0.742 yang menunjukkan hubungan kuat.</w:t>
      </w:r>
    </w:p>
    <w:p w14:paraId="3C7B4B3B" w14:textId="33DCD581" w:rsidR="003D51B2" w:rsidRPr="003D51B2" w:rsidRDefault="003D51B2" w:rsidP="003D51B2">
      <w:pPr>
        <w:spacing w:line="360" w:lineRule="auto"/>
        <w:contextualSpacing/>
        <w:rPr>
          <w:rFonts w:ascii="Times New Roman" w:hAnsi="Times New Roman" w:cs="Times New Roman"/>
          <w:b/>
          <w:bCs/>
          <w:spacing w:val="-1"/>
          <w:sz w:val="24"/>
          <w:szCs w:val="24"/>
        </w:rPr>
      </w:pPr>
      <w:r w:rsidRPr="00C8521C">
        <w:rPr>
          <w:rFonts w:ascii="Times New Roman" w:hAnsi="Times New Roman" w:cs="Times New Roman"/>
          <w:b/>
          <w:bCs/>
          <w:spacing w:val="-1"/>
          <w:sz w:val="24"/>
          <w:szCs w:val="24"/>
        </w:rPr>
        <w:t>HASIL DAN PEMBAHASAN</w:t>
      </w:r>
    </w:p>
    <w:p w14:paraId="175A6B2E" w14:textId="1CFF1B63" w:rsidR="003D51B2" w:rsidRPr="0066284E" w:rsidRDefault="0066284E" w:rsidP="0066284E">
      <w:pPr>
        <w:pStyle w:val="ListParagraph"/>
        <w:widowControl/>
        <w:autoSpaceDE/>
        <w:autoSpaceDN/>
        <w:spacing w:after="160" w:line="360" w:lineRule="auto"/>
        <w:ind w:left="360" w:firstLine="0"/>
        <w:contextualSpacing/>
        <w:jc w:val="center"/>
        <w:rPr>
          <w:spacing w:val="-1"/>
          <w:sz w:val="24"/>
          <w:szCs w:val="24"/>
        </w:rPr>
      </w:pPr>
      <w:r>
        <w:rPr>
          <w:spacing w:val="-1"/>
          <w:sz w:val="24"/>
          <w:szCs w:val="24"/>
        </w:rPr>
        <w:t xml:space="preserve">Tabel 1. </w:t>
      </w:r>
      <w:r w:rsidR="003D51B2">
        <w:rPr>
          <w:spacing w:val="-1"/>
          <w:sz w:val="24"/>
          <w:szCs w:val="24"/>
        </w:rPr>
        <w:t xml:space="preserve">Karkteristik </w:t>
      </w:r>
      <w:r>
        <w:rPr>
          <w:spacing w:val="-1"/>
          <w:sz w:val="24"/>
          <w:szCs w:val="24"/>
        </w:rPr>
        <w:t>Responden Penelitian Berdasarkan Usia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551"/>
        <w:gridCol w:w="1985"/>
        <w:gridCol w:w="2028"/>
      </w:tblGrid>
      <w:tr w:rsidR="0066284E" w:rsidRPr="00534EE2" w14:paraId="2AC85A4D" w14:textId="77777777" w:rsidTr="00524E58">
        <w:trPr>
          <w:jc w:val="center"/>
        </w:trPr>
        <w:tc>
          <w:tcPr>
            <w:tcW w:w="2551" w:type="dxa"/>
          </w:tcPr>
          <w:p w14:paraId="4387D8C0" w14:textId="77777777" w:rsidR="0066284E" w:rsidRPr="00534EE2" w:rsidRDefault="0066284E" w:rsidP="00524E58">
            <w:pPr>
              <w:jc w:val="both"/>
              <w:rPr>
                <w:rFonts w:ascii="Times New Roman" w:hAnsi="Times New Roman" w:cs="Times New Roman"/>
                <w:b/>
              </w:rPr>
            </w:pPr>
            <w:r w:rsidRPr="00534EE2">
              <w:rPr>
                <w:rFonts w:ascii="Times New Roman" w:hAnsi="Times New Roman" w:cs="Times New Roman"/>
                <w:b/>
              </w:rPr>
              <w:t xml:space="preserve">Usia </w:t>
            </w:r>
          </w:p>
        </w:tc>
        <w:tc>
          <w:tcPr>
            <w:tcW w:w="1985" w:type="dxa"/>
          </w:tcPr>
          <w:p w14:paraId="4D9303CF" w14:textId="77777777" w:rsidR="0066284E" w:rsidRPr="00534EE2" w:rsidRDefault="0066284E" w:rsidP="00524E58">
            <w:pPr>
              <w:jc w:val="right"/>
              <w:rPr>
                <w:rFonts w:ascii="Times New Roman" w:hAnsi="Times New Roman" w:cs="Times New Roman"/>
                <w:b/>
              </w:rPr>
            </w:pPr>
            <w:r w:rsidRPr="00534EE2">
              <w:rPr>
                <w:rFonts w:ascii="Times New Roman" w:hAnsi="Times New Roman" w:cs="Times New Roman"/>
                <w:b/>
              </w:rPr>
              <w:t>Frekuensi (f)</w:t>
            </w:r>
          </w:p>
        </w:tc>
        <w:tc>
          <w:tcPr>
            <w:tcW w:w="2028" w:type="dxa"/>
          </w:tcPr>
          <w:p w14:paraId="1C05EFAC" w14:textId="77777777" w:rsidR="0066284E" w:rsidRPr="00534EE2" w:rsidRDefault="0066284E" w:rsidP="00524E58">
            <w:pPr>
              <w:jc w:val="right"/>
              <w:rPr>
                <w:rFonts w:ascii="Times New Roman" w:hAnsi="Times New Roman" w:cs="Times New Roman"/>
                <w:b/>
              </w:rPr>
            </w:pPr>
            <w:r w:rsidRPr="00534EE2">
              <w:rPr>
                <w:rFonts w:ascii="Times New Roman" w:hAnsi="Times New Roman" w:cs="Times New Roman"/>
                <w:b/>
              </w:rPr>
              <w:t>Persentase (%)</w:t>
            </w:r>
          </w:p>
        </w:tc>
      </w:tr>
      <w:tr w:rsidR="0066284E" w:rsidRPr="00534EE2" w14:paraId="68BCD41B" w14:textId="77777777" w:rsidTr="00524E58">
        <w:trPr>
          <w:trHeight w:val="1568"/>
          <w:jc w:val="center"/>
        </w:trPr>
        <w:tc>
          <w:tcPr>
            <w:tcW w:w="2551" w:type="dxa"/>
          </w:tcPr>
          <w:p w14:paraId="633CF404" w14:textId="77777777" w:rsidR="0066284E" w:rsidRPr="00534EE2" w:rsidRDefault="0066284E" w:rsidP="00524E58">
            <w:pPr>
              <w:jc w:val="both"/>
              <w:rPr>
                <w:rFonts w:ascii="Times New Roman" w:hAnsi="Times New Roman" w:cs="Times New Roman"/>
              </w:rPr>
            </w:pPr>
            <w:r w:rsidRPr="00534EE2">
              <w:rPr>
                <w:rFonts w:ascii="Times New Roman" w:hAnsi="Times New Roman" w:cs="Times New Roman"/>
              </w:rPr>
              <w:t>17-25</w:t>
            </w:r>
          </w:p>
          <w:p w14:paraId="346A3890" w14:textId="77777777" w:rsidR="0066284E" w:rsidRPr="00534EE2" w:rsidRDefault="0066284E" w:rsidP="00524E58">
            <w:pPr>
              <w:jc w:val="both"/>
              <w:rPr>
                <w:rFonts w:ascii="Times New Roman" w:hAnsi="Times New Roman" w:cs="Times New Roman"/>
              </w:rPr>
            </w:pPr>
            <w:r w:rsidRPr="00534EE2">
              <w:rPr>
                <w:rFonts w:ascii="Times New Roman" w:hAnsi="Times New Roman" w:cs="Times New Roman"/>
              </w:rPr>
              <w:t>26-35</w:t>
            </w:r>
          </w:p>
          <w:p w14:paraId="6A08B07F" w14:textId="77777777" w:rsidR="0066284E" w:rsidRPr="00534EE2" w:rsidRDefault="0066284E" w:rsidP="00524E58">
            <w:pPr>
              <w:jc w:val="both"/>
              <w:rPr>
                <w:rFonts w:ascii="Times New Roman" w:hAnsi="Times New Roman" w:cs="Times New Roman"/>
              </w:rPr>
            </w:pPr>
            <w:r w:rsidRPr="00534EE2">
              <w:rPr>
                <w:rFonts w:ascii="Times New Roman" w:hAnsi="Times New Roman" w:cs="Times New Roman"/>
              </w:rPr>
              <w:t>36-45</w:t>
            </w:r>
          </w:p>
          <w:p w14:paraId="6A67DD36" w14:textId="77777777" w:rsidR="0066284E" w:rsidRPr="00534EE2" w:rsidRDefault="0066284E" w:rsidP="00524E58">
            <w:pPr>
              <w:jc w:val="both"/>
              <w:rPr>
                <w:rFonts w:ascii="Times New Roman" w:hAnsi="Times New Roman" w:cs="Times New Roman"/>
              </w:rPr>
            </w:pPr>
            <w:r w:rsidRPr="00534EE2">
              <w:rPr>
                <w:rFonts w:ascii="Times New Roman" w:hAnsi="Times New Roman" w:cs="Times New Roman"/>
              </w:rPr>
              <w:t>46-55</w:t>
            </w:r>
          </w:p>
          <w:p w14:paraId="2D9E6218" w14:textId="77777777" w:rsidR="0066284E" w:rsidRPr="00534EE2" w:rsidRDefault="0066284E" w:rsidP="00524E58">
            <w:pPr>
              <w:jc w:val="both"/>
              <w:rPr>
                <w:rFonts w:ascii="Times New Roman" w:hAnsi="Times New Roman" w:cs="Times New Roman"/>
              </w:rPr>
            </w:pPr>
            <w:r w:rsidRPr="00534EE2">
              <w:rPr>
                <w:rFonts w:ascii="Times New Roman" w:hAnsi="Times New Roman" w:cs="Times New Roman"/>
              </w:rPr>
              <w:t>56-65</w:t>
            </w:r>
          </w:p>
          <w:p w14:paraId="302607C3" w14:textId="77777777" w:rsidR="0066284E" w:rsidRPr="00534EE2" w:rsidRDefault="0066284E" w:rsidP="00524E58">
            <w:pPr>
              <w:jc w:val="both"/>
              <w:rPr>
                <w:rFonts w:ascii="Times New Roman" w:hAnsi="Times New Roman" w:cs="Times New Roman"/>
              </w:rPr>
            </w:pPr>
            <w:r w:rsidRPr="00534EE2">
              <w:rPr>
                <w:rFonts w:ascii="Times New Roman" w:hAnsi="Times New Roman" w:cs="Times New Roman"/>
              </w:rPr>
              <w:t>&gt;65</w:t>
            </w:r>
          </w:p>
        </w:tc>
        <w:tc>
          <w:tcPr>
            <w:tcW w:w="1985" w:type="dxa"/>
          </w:tcPr>
          <w:p w14:paraId="3E04A3E6" w14:textId="77777777" w:rsidR="0066284E" w:rsidRPr="00534EE2" w:rsidRDefault="0066284E" w:rsidP="00524E58">
            <w:pPr>
              <w:jc w:val="right"/>
              <w:rPr>
                <w:rFonts w:ascii="Times New Roman" w:hAnsi="Times New Roman" w:cs="Times New Roman"/>
              </w:rPr>
            </w:pPr>
            <w:r w:rsidRPr="00534EE2">
              <w:rPr>
                <w:rFonts w:ascii="Times New Roman" w:hAnsi="Times New Roman" w:cs="Times New Roman"/>
              </w:rPr>
              <w:t>1</w:t>
            </w:r>
          </w:p>
          <w:p w14:paraId="53108326" w14:textId="77777777" w:rsidR="0066284E" w:rsidRPr="00534EE2" w:rsidRDefault="0066284E" w:rsidP="00524E58">
            <w:pPr>
              <w:jc w:val="right"/>
              <w:rPr>
                <w:rFonts w:ascii="Times New Roman" w:hAnsi="Times New Roman" w:cs="Times New Roman"/>
              </w:rPr>
            </w:pPr>
            <w:r w:rsidRPr="00534EE2">
              <w:rPr>
                <w:rFonts w:ascii="Times New Roman" w:hAnsi="Times New Roman" w:cs="Times New Roman"/>
              </w:rPr>
              <w:t>6</w:t>
            </w:r>
          </w:p>
          <w:p w14:paraId="3B84256B" w14:textId="77777777" w:rsidR="0066284E" w:rsidRPr="00534EE2" w:rsidRDefault="0066284E" w:rsidP="00524E58">
            <w:pPr>
              <w:jc w:val="right"/>
              <w:rPr>
                <w:rFonts w:ascii="Times New Roman" w:hAnsi="Times New Roman" w:cs="Times New Roman"/>
              </w:rPr>
            </w:pPr>
            <w:r w:rsidRPr="00534EE2">
              <w:rPr>
                <w:rFonts w:ascii="Times New Roman" w:hAnsi="Times New Roman" w:cs="Times New Roman"/>
              </w:rPr>
              <w:t>13</w:t>
            </w:r>
          </w:p>
          <w:p w14:paraId="579C40D4" w14:textId="77777777" w:rsidR="0066284E" w:rsidRPr="00534EE2" w:rsidRDefault="0066284E" w:rsidP="00524E58">
            <w:pPr>
              <w:jc w:val="right"/>
              <w:rPr>
                <w:rFonts w:ascii="Times New Roman" w:hAnsi="Times New Roman" w:cs="Times New Roman"/>
              </w:rPr>
            </w:pPr>
            <w:r w:rsidRPr="00534EE2">
              <w:rPr>
                <w:rFonts w:ascii="Times New Roman" w:hAnsi="Times New Roman" w:cs="Times New Roman"/>
              </w:rPr>
              <w:t>33</w:t>
            </w:r>
          </w:p>
          <w:p w14:paraId="206FDF62" w14:textId="77777777" w:rsidR="0066284E" w:rsidRPr="00534EE2" w:rsidRDefault="0066284E" w:rsidP="00524E58">
            <w:pPr>
              <w:jc w:val="right"/>
              <w:rPr>
                <w:rFonts w:ascii="Times New Roman" w:hAnsi="Times New Roman" w:cs="Times New Roman"/>
              </w:rPr>
            </w:pPr>
            <w:r w:rsidRPr="00534EE2">
              <w:rPr>
                <w:rFonts w:ascii="Times New Roman" w:hAnsi="Times New Roman" w:cs="Times New Roman"/>
              </w:rPr>
              <w:t>25</w:t>
            </w:r>
          </w:p>
          <w:p w14:paraId="7ED96852" w14:textId="77777777" w:rsidR="0066284E" w:rsidRPr="00534EE2" w:rsidRDefault="0066284E" w:rsidP="00524E58">
            <w:pPr>
              <w:jc w:val="right"/>
              <w:rPr>
                <w:rFonts w:ascii="Times New Roman" w:hAnsi="Times New Roman" w:cs="Times New Roman"/>
              </w:rPr>
            </w:pPr>
            <w:r w:rsidRPr="00534EE2">
              <w:rPr>
                <w:rFonts w:ascii="Times New Roman" w:hAnsi="Times New Roman" w:cs="Times New Roman"/>
              </w:rPr>
              <w:t>1</w:t>
            </w:r>
          </w:p>
        </w:tc>
        <w:tc>
          <w:tcPr>
            <w:tcW w:w="2028" w:type="dxa"/>
          </w:tcPr>
          <w:p w14:paraId="75841B0E" w14:textId="77777777" w:rsidR="0066284E" w:rsidRPr="00534EE2" w:rsidRDefault="0066284E" w:rsidP="00524E58">
            <w:pPr>
              <w:jc w:val="right"/>
              <w:rPr>
                <w:rFonts w:ascii="Times New Roman" w:hAnsi="Times New Roman" w:cs="Times New Roman"/>
              </w:rPr>
            </w:pPr>
            <w:r w:rsidRPr="00534EE2">
              <w:rPr>
                <w:rFonts w:ascii="Times New Roman" w:hAnsi="Times New Roman" w:cs="Times New Roman"/>
              </w:rPr>
              <w:t>1%</w:t>
            </w:r>
          </w:p>
          <w:p w14:paraId="680EDF4B" w14:textId="77777777" w:rsidR="0066284E" w:rsidRPr="00534EE2" w:rsidRDefault="0066284E" w:rsidP="00524E58">
            <w:pPr>
              <w:jc w:val="right"/>
              <w:rPr>
                <w:rFonts w:ascii="Times New Roman" w:hAnsi="Times New Roman" w:cs="Times New Roman"/>
              </w:rPr>
            </w:pPr>
            <w:r w:rsidRPr="00534EE2">
              <w:rPr>
                <w:rFonts w:ascii="Times New Roman" w:hAnsi="Times New Roman" w:cs="Times New Roman"/>
              </w:rPr>
              <w:t>8%</w:t>
            </w:r>
          </w:p>
          <w:p w14:paraId="1D994027" w14:textId="77777777" w:rsidR="0066284E" w:rsidRPr="00534EE2" w:rsidRDefault="0066284E" w:rsidP="00524E58">
            <w:pPr>
              <w:jc w:val="right"/>
              <w:rPr>
                <w:rFonts w:ascii="Times New Roman" w:hAnsi="Times New Roman" w:cs="Times New Roman"/>
              </w:rPr>
            </w:pPr>
            <w:r w:rsidRPr="00534EE2">
              <w:rPr>
                <w:rFonts w:ascii="Times New Roman" w:hAnsi="Times New Roman" w:cs="Times New Roman"/>
              </w:rPr>
              <w:t>16%</w:t>
            </w:r>
          </w:p>
          <w:p w14:paraId="1B3ECDF8" w14:textId="77777777" w:rsidR="0066284E" w:rsidRPr="00534EE2" w:rsidRDefault="0066284E" w:rsidP="00524E58">
            <w:pPr>
              <w:jc w:val="right"/>
              <w:rPr>
                <w:rFonts w:ascii="Times New Roman" w:hAnsi="Times New Roman" w:cs="Times New Roman"/>
              </w:rPr>
            </w:pPr>
            <w:r w:rsidRPr="00534EE2">
              <w:rPr>
                <w:rFonts w:ascii="Times New Roman" w:hAnsi="Times New Roman" w:cs="Times New Roman"/>
              </w:rPr>
              <w:t>42%</w:t>
            </w:r>
          </w:p>
          <w:p w14:paraId="5370669A" w14:textId="77777777" w:rsidR="0066284E" w:rsidRPr="00534EE2" w:rsidRDefault="0066284E" w:rsidP="00524E58">
            <w:pPr>
              <w:jc w:val="right"/>
              <w:rPr>
                <w:rFonts w:ascii="Times New Roman" w:hAnsi="Times New Roman" w:cs="Times New Roman"/>
              </w:rPr>
            </w:pPr>
            <w:r w:rsidRPr="00534EE2">
              <w:rPr>
                <w:rFonts w:ascii="Times New Roman" w:hAnsi="Times New Roman" w:cs="Times New Roman"/>
              </w:rPr>
              <w:t>32%</w:t>
            </w:r>
          </w:p>
          <w:p w14:paraId="1A1D150A" w14:textId="77777777" w:rsidR="0066284E" w:rsidRPr="00534EE2" w:rsidRDefault="0066284E" w:rsidP="00524E58">
            <w:pPr>
              <w:jc w:val="right"/>
              <w:rPr>
                <w:rFonts w:ascii="Times New Roman" w:hAnsi="Times New Roman" w:cs="Times New Roman"/>
              </w:rPr>
            </w:pPr>
            <w:r w:rsidRPr="00534EE2">
              <w:rPr>
                <w:rFonts w:ascii="Times New Roman" w:hAnsi="Times New Roman" w:cs="Times New Roman"/>
              </w:rPr>
              <w:t>1%</w:t>
            </w:r>
          </w:p>
        </w:tc>
      </w:tr>
      <w:tr w:rsidR="0066284E" w:rsidRPr="00534EE2" w14:paraId="4D54BD8F" w14:textId="77777777" w:rsidTr="00524E58">
        <w:trPr>
          <w:jc w:val="center"/>
        </w:trPr>
        <w:tc>
          <w:tcPr>
            <w:tcW w:w="2551" w:type="dxa"/>
          </w:tcPr>
          <w:p w14:paraId="2F2207D8" w14:textId="77777777" w:rsidR="0066284E" w:rsidRPr="00BC18BF" w:rsidRDefault="0066284E" w:rsidP="00524E58">
            <w:pPr>
              <w:jc w:val="both"/>
              <w:rPr>
                <w:rFonts w:ascii="Times New Roman" w:hAnsi="Times New Roman" w:cs="Times New Roman"/>
              </w:rPr>
            </w:pPr>
            <w:r w:rsidRPr="00BC18BF">
              <w:rPr>
                <w:rFonts w:ascii="Times New Roman" w:hAnsi="Times New Roman" w:cs="Times New Roman"/>
              </w:rPr>
              <w:t>Total</w:t>
            </w:r>
          </w:p>
        </w:tc>
        <w:tc>
          <w:tcPr>
            <w:tcW w:w="1985" w:type="dxa"/>
          </w:tcPr>
          <w:p w14:paraId="4793C2DC" w14:textId="77777777" w:rsidR="0066284E" w:rsidRPr="00BC18BF" w:rsidRDefault="0066284E" w:rsidP="00524E58">
            <w:pPr>
              <w:jc w:val="right"/>
              <w:rPr>
                <w:rFonts w:ascii="Times New Roman" w:hAnsi="Times New Roman" w:cs="Times New Roman"/>
              </w:rPr>
            </w:pPr>
            <w:r w:rsidRPr="00BC18BF">
              <w:rPr>
                <w:rFonts w:ascii="Times New Roman" w:hAnsi="Times New Roman" w:cs="Times New Roman"/>
              </w:rPr>
              <w:t>79</w:t>
            </w:r>
          </w:p>
        </w:tc>
        <w:tc>
          <w:tcPr>
            <w:tcW w:w="2028" w:type="dxa"/>
          </w:tcPr>
          <w:p w14:paraId="0AA74027" w14:textId="77777777" w:rsidR="0066284E" w:rsidRPr="00BC18BF" w:rsidRDefault="0066284E" w:rsidP="00524E58">
            <w:pPr>
              <w:jc w:val="right"/>
              <w:rPr>
                <w:rFonts w:ascii="Times New Roman" w:hAnsi="Times New Roman" w:cs="Times New Roman"/>
              </w:rPr>
            </w:pPr>
            <w:r w:rsidRPr="00BC18BF">
              <w:rPr>
                <w:rFonts w:ascii="Times New Roman" w:hAnsi="Times New Roman" w:cs="Times New Roman"/>
              </w:rPr>
              <w:t>100%</w:t>
            </w:r>
          </w:p>
        </w:tc>
      </w:tr>
    </w:tbl>
    <w:p w14:paraId="0D87B638" w14:textId="77777777" w:rsidR="0066284E" w:rsidRDefault="0066284E" w:rsidP="005618D7">
      <w:pPr>
        <w:spacing w:after="0" w:line="276" w:lineRule="auto"/>
        <w:ind w:left="426" w:firstLine="567"/>
        <w:jc w:val="both"/>
        <w:rPr>
          <w:rFonts w:ascii="Times New Roman" w:hAnsi="Times New Roman" w:cs="Times New Roman"/>
          <w:sz w:val="24"/>
          <w:szCs w:val="24"/>
          <w:lang w:val="en-US"/>
        </w:rPr>
      </w:pPr>
    </w:p>
    <w:p w14:paraId="7A0E3156" w14:textId="5F96DD70" w:rsidR="0066284E" w:rsidRPr="00753886" w:rsidRDefault="0066284E" w:rsidP="0066284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Pr>
          <w:rFonts w:ascii="Times New Roman" w:hAnsi="Times New Roman" w:cs="Times New Roman"/>
          <w:sz w:val="24"/>
          <w:szCs w:val="24"/>
          <w:lang w:val="en-US"/>
        </w:rPr>
        <w:t>1</w:t>
      </w:r>
      <w:r>
        <w:rPr>
          <w:rFonts w:ascii="Times New Roman" w:hAnsi="Times New Roman" w:cs="Times New Roman"/>
          <w:sz w:val="24"/>
          <w:szCs w:val="24"/>
        </w:rPr>
        <w:t xml:space="preserve"> diketahui bahwa dari 79 responden kanker payudara yang menjalani kemoterapi, didapatkan frekuensi usia tertinggi adalah pada kelompok usia 46-55 tahun sebanyak 33 orang (42%). </w:t>
      </w:r>
    </w:p>
    <w:p w14:paraId="09BC641E" w14:textId="2AF3296E" w:rsidR="0066284E" w:rsidRDefault="0066284E" w:rsidP="0066284E">
      <w:pPr>
        <w:spacing w:line="480" w:lineRule="auto"/>
        <w:contextualSpacing/>
        <w:jc w:val="center"/>
        <w:rPr>
          <w:rFonts w:ascii="Times New Roman" w:hAnsi="Times New Roman" w:cs="Times New Roman"/>
          <w:bCs/>
          <w:spacing w:val="-1"/>
          <w:sz w:val="24"/>
          <w:szCs w:val="24"/>
          <w:lang w:val="en-US"/>
        </w:rPr>
      </w:pPr>
      <w:r w:rsidRPr="0066284E">
        <w:rPr>
          <w:rFonts w:ascii="Times New Roman" w:hAnsi="Times New Roman" w:cs="Times New Roman"/>
          <w:bCs/>
          <w:spacing w:val="-1"/>
          <w:sz w:val="24"/>
          <w:szCs w:val="24"/>
          <w:lang w:val="en-US"/>
        </w:rPr>
        <w:t xml:space="preserve">Tabel 2. </w:t>
      </w:r>
      <w:proofErr w:type="spellStart"/>
      <w:r w:rsidRPr="0066284E">
        <w:rPr>
          <w:rFonts w:ascii="Times New Roman" w:hAnsi="Times New Roman" w:cs="Times New Roman"/>
          <w:bCs/>
          <w:spacing w:val="-1"/>
          <w:sz w:val="24"/>
          <w:szCs w:val="24"/>
          <w:lang w:val="en-US"/>
        </w:rPr>
        <w:t>Karakteristik</w:t>
      </w:r>
      <w:proofErr w:type="spellEnd"/>
      <w:r w:rsidRPr="0066284E">
        <w:rPr>
          <w:rFonts w:ascii="Times New Roman" w:hAnsi="Times New Roman" w:cs="Times New Roman"/>
          <w:bCs/>
          <w:spacing w:val="-1"/>
          <w:sz w:val="24"/>
          <w:szCs w:val="24"/>
          <w:lang w:val="en-US"/>
        </w:rPr>
        <w:t xml:space="preserve"> </w:t>
      </w:r>
      <w:proofErr w:type="spellStart"/>
      <w:r w:rsidRPr="0066284E">
        <w:rPr>
          <w:rFonts w:ascii="Times New Roman" w:hAnsi="Times New Roman" w:cs="Times New Roman"/>
          <w:bCs/>
          <w:spacing w:val="-1"/>
          <w:sz w:val="24"/>
          <w:szCs w:val="24"/>
          <w:lang w:val="en-US"/>
        </w:rPr>
        <w:t>Responden</w:t>
      </w:r>
      <w:proofErr w:type="spellEnd"/>
      <w:r w:rsidRPr="0066284E">
        <w:rPr>
          <w:rFonts w:ascii="Times New Roman" w:hAnsi="Times New Roman" w:cs="Times New Roman"/>
          <w:bCs/>
          <w:spacing w:val="-1"/>
          <w:sz w:val="24"/>
          <w:szCs w:val="24"/>
          <w:lang w:val="en-US"/>
        </w:rPr>
        <w:t xml:space="preserve"> </w:t>
      </w:r>
      <w:proofErr w:type="spellStart"/>
      <w:r w:rsidRPr="0066284E">
        <w:rPr>
          <w:rFonts w:ascii="Times New Roman" w:hAnsi="Times New Roman" w:cs="Times New Roman"/>
          <w:bCs/>
          <w:spacing w:val="-1"/>
          <w:sz w:val="24"/>
          <w:szCs w:val="24"/>
          <w:lang w:val="en-US"/>
        </w:rPr>
        <w:t>Penelitian</w:t>
      </w:r>
      <w:proofErr w:type="spellEnd"/>
      <w:r w:rsidRPr="0066284E">
        <w:rPr>
          <w:rFonts w:ascii="Times New Roman" w:hAnsi="Times New Roman" w:cs="Times New Roman"/>
          <w:bCs/>
          <w:spacing w:val="-1"/>
          <w:sz w:val="24"/>
          <w:szCs w:val="24"/>
          <w:lang w:val="en-US"/>
        </w:rPr>
        <w:t xml:space="preserve"> </w:t>
      </w:r>
      <w:proofErr w:type="spellStart"/>
      <w:r w:rsidRPr="0066284E">
        <w:rPr>
          <w:rFonts w:ascii="Times New Roman" w:hAnsi="Times New Roman" w:cs="Times New Roman"/>
          <w:bCs/>
          <w:spacing w:val="-1"/>
          <w:sz w:val="24"/>
          <w:szCs w:val="24"/>
          <w:lang w:val="en-US"/>
        </w:rPr>
        <w:t>Berdasarkan</w:t>
      </w:r>
      <w:proofErr w:type="spellEnd"/>
      <w:r w:rsidRPr="0066284E">
        <w:rPr>
          <w:rFonts w:ascii="Times New Roman" w:hAnsi="Times New Roman" w:cs="Times New Roman"/>
          <w:bCs/>
          <w:spacing w:val="-1"/>
          <w:sz w:val="24"/>
          <w:szCs w:val="24"/>
          <w:lang w:val="en-US"/>
        </w:rPr>
        <w:t xml:space="preserve"> Pendidikan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93"/>
        <w:gridCol w:w="1985"/>
        <w:gridCol w:w="2126"/>
      </w:tblGrid>
      <w:tr w:rsidR="0066284E" w14:paraId="20B80780" w14:textId="77777777" w:rsidTr="00524E58">
        <w:trPr>
          <w:jc w:val="center"/>
        </w:trPr>
        <w:tc>
          <w:tcPr>
            <w:tcW w:w="2693" w:type="dxa"/>
          </w:tcPr>
          <w:p w14:paraId="79B05303" w14:textId="77777777" w:rsidR="0066284E" w:rsidRPr="00EB714A" w:rsidRDefault="0066284E" w:rsidP="00524E58">
            <w:pPr>
              <w:rPr>
                <w:rFonts w:ascii="Times New Roman" w:hAnsi="Times New Roman" w:cs="Times New Roman"/>
                <w:b/>
              </w:rPr>
            </w:pPr>
            <w:r w:rsidRPr="00EB714A">
              <w:rPr>
                <w:rFonts w:ascii="Times New Roman" w:hAnsi="Times New Roman" w:cs="Times New Roman"/>
                <w:b/>
              </w:rPr>
              <w:t>Pendidikan</w:t>
            </w:r>
          </w:p>
        </w:tc>
        <w:tc>
          <w:tcPr>
            <w:tcW w:w="1985" w:type="dxa"/>
          </w:tcPr>
          <w:p w14:paraId="7C6D9F9C" w14:textId="77777777" w:rsidR="0066284E" w:rsidRPr="00EB714A" w:rsidRDefault="0066284E" w:rsidP="00524E58">
            <w:pPr>
              <w:jc w:val="right"/>
              <w:rPr>
                <w:rFonts w:ascii="Times New Roman" w:hAnsi="Times New Roman" w:cs="Times New Roman"/>
                <w:b/>
              </w:rPr>
            </w:pPr>
            <w:r w:rsidRPr="00EB714A">
              <w:rPr>
                <w:rFonts w:ascii="Times New Roman" w:hAnsi="Times New Roman" w:cs="Times New Roman"/>
                <w:b/>
              </w:rPr>
              <w:t>Frekuensi (f)</w:t>
            </w:r>
          </w:p>
        </w:tc>
        <w:tc>
          <w:tcPr>
            <w:tcW w:w="2126" w:type="dxa"/>
          </w:tcPr>
          <w:p w14:paraId="14912EAB" w14:textId="77777777" w:rsidR="0066284E" w:rsidRPr="00EB714A" w:rsidRDefault="0066284E" w:rsidP="00524E58">
            <w:pPr>
              <w:jc w:val="right"/>
              <w:rPr>
                <w:rFonts w:ascii="Times New Roman" w:hAnsi="Times New Roman" w:cs="Times New Roman"/>
                <w:b/>
              </w:rPr>
            </w:pPr>
            <w:r w:rsidRPr="00EB714A">
              <w:rPr>
                <w:rFonts w:ascii="Times New Roman" w:hAnsi="Times New Roman" w:cs="Times New Roman"/>
                <w:b/>
              </w:rPr>
              <w:t>Persentase (%)</w:t>
            </w:r>
          </w:p>
        </w:tc>
      </w:tr>
      <w:tr w:rsidR="0066284E" w14:paraId="1772BE00" w14:textId="77777777" w:rsidTr="00524E58">
        <w:trPr>
          <w:trHeight w:val="1305"/>
          <w:jc w:val="center"/>
        </w:trPr>
        <w:tc>
          <w:tcPr>
            <w:tcW w:w="2693" w:type="dxa"/>
          </w:tcPr>
          <w:p w14:paraId="4F0487E0" w14:textId="77777777" w:rsidR="0066284E" w:rsidRPr="003D7421" w:rsidRDefault="0066284E" w:rsidP="00524E58">
            <w:pPr>
              <w:rPr>
                <w:rFonts w:ascii="Times New Roman" w:hAnsi="Times New Roman" w:cs="Times New Roman"/>
              </w:rPr>
            </w:pPr>
            <w:r>
              <w:rPr>
                <w:rFonts w:ascii="Times New Roman" w:hAnsi="Times New Roman" w:cs="Times New Roman"/>
              </w:rPr>
              <w:t>SD</w:t>
            </w:r>
          </w:p>
          <w:p w14:paraId="7BDD7610" w14:textId="77777777" w:rsidR="0066284E" w:rsidRPr="003D7421" w:rsidRDefault="0066284E" w:rsidP="00524E58">
            <w:pPr>
              <w:rPr>
                <w:rFonts w:ascii="Times New Roman" w:hAnsi="Times New Roman" w:cs="Times New Roman"/>
              </w:rPr>
            </w:pPr>
            <w:r>
              <w:rPr>
                <w:rFonts w:ascii="Times New Roman" w:hAnsi="Times New Roman" w:cs="Times New Roman"/>
              </w:rPr>
              <w:t>SMP</w:t>
            </w:r>
          </w:p>
          <w:p w14:paraId="7A072DE8" w14:textId="77777777" w:rsidR="0066284E" w:rsidRPr="003D7421" w:rsidRDefault="0066284E" w:rsidP="00524E58">
            <w:pPr>
              <w:rPr>
                <w:rFonts w:ascii="Times New Roman" w:hAnsi="Times New Roman" w:cs="Times New Roman"/>
              </w:rPr>
            </w:pPr>
            <w:r>
              <w:rPr>
                <w:rFonts w:ascii="Times New Roman" w:hAnsi="Times New Roman" w:cs="Times New Roman"/>
              </w:rPr>
              <w:t>SMA</w:t>
            </w:r>
          </w:p>
          <w:p w14:paraId="00792548" w14:textId="77777777" w:rsidR="0066284E" w:rsidRPr="003D7421" w:rsidRDefault="0066284E" w:rsidP="00524E58">
            <w:pPr>
              <w:rPr>
                <w:rFonts w:ascii="Times New Roman" w:hAnsi="Times New Roman" w:cs="Times New Roman"/>
              </w:rPr>
            </w:pPr>
            <w:r>
              <w:rPr>
                <w:rFonts w:ascii="Times New Roman" w:hAnsi="Times New Roman" w:cs="Times New Roman"/>
              </w:rPr>
              <w:t>Perguruan Tinggi</w:t>
            </w:r>
          </w:p>
          <w:p w14:paraId="4297E258" w14:textId="77777777" w:rsidR="0066284E" w:rsidRPr="003D7421" w:rsidRDefault="0066284E" w:rsidP="00524E58">
            <w:pPr>
              <w:rPr>
                <w:rFonts w:ascii="Times New Roman" w:hAnsi="Times New Roman" w:cs="Times New Roman"/>
              </w:rPr>
            </w:pPr>
            <w:r>
              <w:rPr>
                <w:rFonts w:ascii="Times New Roman" w:hAnsi="Times New Roman" w:cs="Times New Roman"/>
              </w:rPr>
              <w:t>Tidak Sekolah</w:t>
            </w:r>
          </w:p>
        </w:tc>
        <w:tc>
          <w:tcPr>
            <w:tcW w:w="1985" w:type="dxa"/>
          </w:tcPr>
          <w:p w14:paraId="57D323BC" w14:textId="77777777" w:rsidR="0066284E" w:rsidRPr="003D7421" w:rsidRDefault="0066284E" w:rsidP="00524E58">
            <w:pPr>
              <w:jc w:val="right"/>
              <w:rPr>
                <w:rFonts w:ascii="Times New Roman" w:hAnsi="Times New Roman" w:cs="Times New Roman"/>
              </w:rPr>
            </w:pPr>
            <w:r>
              <w:rPr>
                <w:rFonts w:ascii="Times New Roman" w:hAnsi="Times New Roman" w:cs="Times New Roman"/>
              </w:rPr>
              <w:t>20</w:t>
            </w:r>
          </w:p>
          <w:p w14:paraId="5A0EB977" w14:textId="77777777" w:rsidR="0066284E" w:rsidRPr="003D7421" w:rsidRDefault="0066284E" w:rsidP="00524E58">
            <w:pPr>
              <w:jc w:val="right"/>
              <w:rPr>
                <w:rFonts w:ascii="Times New Roman" w:hAnsi="Times New Roman" w:cs="Times New Roman"/>
              </w:rPr>
            </w:pPr>
            <w:r>
              <w:rPr>
                <w:rFonts w:ascii="Times New Roman" w:hAnsi="Times New Roman" w:cs="Times New Roman"/>
              </w:rPr>
              <w:t>7</w:t>
            </w:r>
          </w:p>
          <w:p w14:paraId="01EDDFBA" w14:textId="77777777" w:rsidR="0066284E" w:rsidRPr="003D7421" w:rsidRDefault="0066284E" w:rsidP="00524E58">
            <w:pPr>
              <w:jc w:val="right"/>
              <w:rPr>
                <w:rFonts w:ascii="Times New Roman" w:hAnsi="Times New Roman" w:cs="Times New Roman"/>
              </w:rPr>
            </w:pPr>
            <w:r>
              <w:rPr>
                <w:rFonts w:ascii="Times New Roman" w:hAnsi="Times New Roman" w:cs="Times New Roman"/>
              </w:rPr>
              <w:t>25</w:t>
            </w:r>
          </w:p>
          <w:p w14:paraId="1DAC9FB7" w14:textId="77777777" w:rsidR="0066284E" w:rsidRPr="003D7421" w:rsidRDefault="0066284E" w:rsidP="00524E58">
            <w:pPr>
              <w:jc w:val="right"/>
              <w:rPr>
                <w:rFonts w:ascii="Times New Roman" w:hAnsi="Times New Roman" w:cs="Times New Roman"/>
              </w:rPr>
            </w:pPr>
            <w:r>
              <w:rPr>
                <w:rFonts w:ascii="Times New Roman" w:hAnsi="Times New Roman" w:cs="Times New Roman"/>
              </w:rPr>
              <w:t>25</w:t>
            </w:r>
          </w:p>
          <w:p w14:paraId="0277EB5B" w14:textId="77777777" w:rsidR="0066284E" w:rsidRPr="003D7421" w:rsidRDefault="0066284E" w:rsidP="00524E58">
            <w:pPr>
              <w:jc w:val="right"/>
              <w:rPr>
                <w:rFonts w:ascii="Times New Roman" w:hAnsi="Times New Roman" w:cs="Times New Roman"/>
              </w:rPr>
            </w:pPr>
            <w:r>
              <w:rPr>
                <w:rFonts w:ascii="Times New Roman" w:hAnsi="Times New Roman" w:cs="Times New Roman"/>
              </w:rPr>
              <w:t>2</w:t>
            </w:r>
          </w:p>
        </w:tc>
        <w:tc>
          <w:tcPr>
            <w:tcW w:w="2126" w:type="dxa"/>
          </w:tcPr>
          <w:p w14:paraId="4D8CAB32" w14:textId="77777777" w:rsidR="0066284E" w:rsidRPr="003D7421" w:rsidRDefault="0066284E" w:rsidP="00524E58">
            <w:pPr>
              <w:jc w:val="right"/>
              <w:rPr>
                <w:rFonts w:ascii="Times New Roman" w:hAnsi="Times New Roman" w:cs="Times New Roman"/>
              </w:rPr>
            </w:pPr>
            <w:r>
              <w:rPr>
                <w:rFonts w:ascii="Times New Roman" w:hAnsi="Times New Roman" w:cs="Times New Roman"/>
              </w:rPr>
              <w:t>25%</w:t>
            </w:r>
          </w:p>
          <w:p w14:paraId="28906C4B" w14:textId="77777777" w:rsidR="0066284E" w:rsidRPr="003D7421" w:rsidRDefault="0066284E" w:rsidP="00524E58">
            <w:pPr>
              <w:jc w:val="right"/>
              <w:rPr>
                <w:rFonts w:ascii="Times New Roman" w:hAnsi="Times New Roman" w:cs="Times New Roman"/>
              </w:rPr>
            </w:pPr>
            <w:r>
              <w:rPr>
                <w:rFonts w:ascii="Times New Roman" w:hAnsi="Times New Roman" w:cs="Times New Roman"/>
              </w:rPr>
              <w:t>9%</w:t>
            </w:r>
          </w:p>
          <w:p w14:paraId="47973C88" w14:textId="77777777" w:rsidR="0066284E" w:rsidRPr="003D7421" w:rsidRDefault="0066284E" w:rsidP="00524E58">
            <w:pPr>
              <w:jc w:val="right"/>
              <w:rPr>
                <w:rFonts w:ascii="Times New Roman" w:hAnsi="Times New Roman" w:cs="Times New Roman"/>
              </w:rPr>
            </w:pPr>
            <w:r>
              <w:rPr>
                <w:rFonts w:ascii="Times New Roman" w:hAnsi="Times New Roman" w:cs="Times New Roman"/>
              </w:rPr>
              <w:t>32%</w:t>
            </w:r>
          </w:p>
          <w:p w14:paraId="0FFA0B98" w14:textId="77777777" w:rsidR="0066284E" w:rsidRPr="003D7421" w:rsidRDefault="0066284E" w:rsidP="00524E58">
            <w:pPr>
              <w:jc w:val="right"/>
              <w:rPr>
                <w:rFonts w:ascii="Times New Roman" w:hAnsi="Times New Roman" w:cs="Times New Roman"/>
              </w:rPr>
            </w:pPr>
            <w:r>
              <w:rPr>
                <w:rFonts w:ascii="Times New Roman" w:hAnsi="Times New Roman" w:cs="Times New Roman"/>
              </w:rPr>
              <w:t>32%</w:t>
            </w:r>
          </w:p>
          <w:p w14:paraId="069B8610" w14:textId="77777777" w:rsidR="0066284E" w:rsidRPr="003D7421" w:rsidRDefault="0066284E" w:rsidP="00524E58">
            <w:pPr>
              <w:jc w:val="right"/>
              <w:rPr>
                <w:rFonts w:ascii="Times New Roman" w:hAnsi="Times New Roman" w:cs="Times New Roman"/>
              </w:rPr>
            </w:pPr>
            <w:r>
              <w:rPr>
                <w:rFonts w:ascii="Times New Roman" w:hAnsi="Times New Roman" w:cs="Times New Roman"/>
              </w:rPr>
              <w:t>2%</w:t>
            </w:r>
          </w:p>
        </w:tc>
      </w:tr>
      <w:tr w:rsidR="0066284E" w:rsidRPr="003D7421" w14:paraId="3B8F765B" w14:textId="77777777" w:rsidTr="00524E58">
        <w:trPr>
          <w:jc w:val="center"/>
        </w:trPr>
        <w:tc>
          <w:tcPr>
            <w:tcW w:w="2693" w:type="dxa"/>
          </w:tcPr>
          <w:p w14:paraId="27EFC398" w14:textId="77777777" w:rsidR="0066284E" w:rsidRPr="00BC18BF" w:rsidRDefault="0066284E" w:rsidP="00524E58">
            <w:pPr>
              <w:rPr>
                <w:rFonts w:ascii="Times New Roman" w:hAnsi="Times New Roman" w:cs="Times New Roman"/>
              </w:rPr>
            </w:pPr>
            <w:r w:rsidRPr="00BC18BF">
              <w:rPr>
                <w:rFonts w:ascii="Times New Roman" w:hAnsi="Times New Roman" w:cs="Times New Roman"/>
              </w:rPr>
              <w:t xml:space="preserve">Total </w:t>
            </w:r>
          </w:p>
        </w:tc>
        <w:tc>
          <w:tcPr>
            <w:tcW w:w="1985" w:type="dxa"/>
          </w:tcPr>
          <w:p w14:paraId="342F5D89" w14:textId="77777777" w:rsidR="0066284E" w:rsidRPr="00BC18BF" w:rsidRDefault="0066284E" w:rsidP="00524E58">
            <w:pPr>
              <w:jc w:val="right"/>
              <w:rPr>
                <w:rFonts w:ascii="Times New Roman" w:hAnsi="Times New Roman" w:cs="Times New Roman"/>
              </w:rPr>
            </w:pPr>
            <w:r w:rsidRPr="00BC18BF">
              <w:rPr>
                <w:rFonts w:ascii="Times New Roman" w:hAnsi="Times New Roman" w:cs="Times New Roman"/>
              </w:rPr>
              <w:t>79</w:t>
            </w:r>
          </w:p>
        </w:tc>
        <w:tc>
          <w:tcPr>
            <w:tcW w:w="2126" w:type="dxa"/>
          </w:tcPr>
          <w:p w14:paraId="182416E8" w14:textId="77777777" w:rsidR="0066284E" w:rsidRPr="00BC18BF" w:rsidRDefault="0066284E" w:rsidP="00524E58">
            <w:pPr>
              <w:jc w:val="right"/>
              <w:rPr>
                <w:rFonts w:ascii="Times New Roman" w:hAnsi="Times New Roman" w:cs="Times New Roman"/>
              </w:rPr>
            </w:pPr>
            <w:r w:rsidRPr="00BC18BF">
              <w:rPr>
                <w:rFonts w:ascii="Times New Roman" w:hAnsi="Times New Roman" w:cs="Times New Roman"/>
              </w:rPr>
              <w:t>100%</w:t>
            </w:r>
          </w:p>
        </w:tc>
      </w:tr>
    </w:tbl>
    <w:p w14:paraId="4B2A2090" w14:textId="77777777" w:rsidR="0066284E" w:rsidRDefault="0066284E" w:rsidP="0066284E">
      <w:pPr>
        <w:pStyle w:val="ListParagraph"/>
        <w:spacing w:line="480" w:lineRule="auto"/>
        <w:ind w:left="426" w:firstLine="567"/>
        <w:rPr>
          <w:sz w:val="24"/>
          <w:szCs w:val="24"/>
        </w:rPr>
      </w:pPr>
    </w:p>
    <w:p w14:paraId="11481187" w14:textId="77777777" w:rsidR="00D70C26" w:rsidRDefault="00D70C26" w:rsidP="0066284E">
      <w:pPr>
        <w:pStyle w:val="ListParagraph"/>
        <w:spacing w:line="480" w:lineRule="auto"/>
        <w:ind w:left="426" w:firstLine="567"/>
        <w:rPr>
          <w:sz w:val="24"/>
          <w:szCs w:val="24"/>
        </w:rPr>
      </w:pPr>
    </w:p>
    <w:p w14:paraId="7972A8EB" w14:textId="1FFE64F1" w:rsidR="0066284E" w:rsidRPr="0066284E" w:rsidRDefault="0066284E" w:rsidP="0066284E">
      <w:pPr>
        <w:pStyle w:val="ListParagraph"/>
        <w:spacing w:line="480" w:lineRule="auto"/>
        <w:ind w:left="0" w:firstLine="567"/>
        <w:rPr>
          <w:sz w:val="24"/>
          <w:szCs w:val="24"/>
        </w:rPr>
      </w:pPr>
      <w:r>
        <w:rPr>
          <w:sz w:val="24"/>
          <w:szCs w:val="24"/>
        </w:rPr>
        <w:lastRenderedPageBreak/>
        <w:t xml:space="preserve">Berdasarkan tabel 2 diketahui bahwa dari 79 responden kanker payudara yang menjalani kemoterapi, </w:t>
      </w:r>
      <w:r w:rsidRPr="00FD26C6">
        <w:rPr>
          <w:sz w:val="24"/>
          <w:szCs w:val="24"/>
        </w:rPr>
        <w:t>didapatkan</w:t>
      </w:r>
      <w:r>
        <w:rPr>
          <w:sz w:val="24"/>
          <w:szCs w:val="24"/>
        </w:rPr>
        <w:t xml:space="preserve"> frekuensi pendidikan tertinggi adalah SMA dan perguruan tinggi dimana masing-masing berjumlah 25 orang (32%). </w:t>
      </w:r>
    </w:p>
    <w:p w14:paraId="2A300E14" w14:textId="4B8AB8BC" w:rsidR="0066284E" w:rsidRDefault="0066284E" w:rsidP="0066284E">
      <w:pPr>
        <w:pStyle w:val="ListParagraph"/>
        <w:spacing w:line="480" w:lineRule="auto"/>
        <w:ind w:left="0" w:firstLine="567"/>
        <w:jc w:val="center"/>
        <w:rPr>
          <w:sz w:val="24"/>
          <w:szCs w:val="24"/>
        </w:rPr>
      </w:pPr>
      <w:r>
        <w:rPr>
          <w:sz w:val="24"/>
          <w:szCs w:val="24"/>
        </w:rPr>
        <w:t>Tabel 3. Karakteristik Responden Penelitian Berdasarkan Pekerjaan</w:t>
      </w: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93"/>
        <w:gridCol w:w="2127"/>
        <w:gridCol w:w="2055"/>
      </w:tblGrid>
      <w:tr w:rsidR="0066284E" w:rsidRPr="0066284E" w14:paraId="3332DB80" w14:textId="77777777" w:rsidTr="00524E58">
        <w:trPr>
          <w:jc w:val="center"/>
        </w:trPr>
        <w:tc>
          <w:tcPr>
            <w:tcW w:w="2693" w:type="dxa"/>
          </w:tcPr>
          <w:p w14:paraId="4A1B23F9" w14:textId="77777777" w:rsidR="0066284E" w:rsidRPr="0066284E" w:rsidRDefault="0066284E" w:rsidP="0066284E">
            <w:pPr>
              <w:contextualSpacing/>
              <w:rPr>
                <w:rFonts w:ascii="Times New Roman" w:eastAsia="Calibri" w:hAnsi="Times New Roman" w:cs="Times New Roman"/>
                <w:b/>
              </w:rPr>
            </w:pPr>
            <w:proofErr w:type="spellStart"/>
            <w:r w:rsidRPr="0066284E">
              <w:rPr>
                <w:rFonts w:ascii="Times New Roman" w:eastAsia="Calibri" w:hAnsi="Times New Roman" w:cs="Times New Roman"/>
                <w:b/>
              </w:rPr>
              <w:t>Pekerjaan</w:t>
            </w:r>
            <w:proofErr w:type="spellEnd"/>
          </w:p>
        </w:tc>
        <w:tc>
          <w:tcPr>
            <w:tcW w:w="2127" w:type="dxa"/>
          </w:tcPr>
          <w:p w14:paraId="0E3FE412" w14:textId="77777777" w:rsidR="0066284E" w:rsidRPr="0066284E" w:rsidRDefault="0066284E" w:rsidP="0066284E">
            <w:pPr>
              <w:contextualSpacing/>
              <w:jc w:val="right"/>
              <w:rPr>
                <w:rFonts w:ascii="Times New Roman" w:eastAsia="Calibri" w:hAnsi="Times New Roman" w:cs="Times New Roman"/>
                <w:b/>
              </w:rPr>
            </w:pPr>
            <w:proofErr w:type="spellStart"/>
            <w:r w:rsidRPr="0066284E">
              <w:rPr>
                <w:rFonts w:ascii="Times New Roman" w:eastAsia="Calibri" w:hAnsi="Times New Roman" w:cs="Times New Roman"/>
                <w:b/>
              </w:rPr>
              <w:t>Frekuensi</w:t>
            </w:r>
            <w:proofErr w:type="spellEnd"/>
            <w:r w:rsidRPr="0066284E">
              <w:rPr>
                <w:rFonts w:ascii="Times New Roman" w:eastAsia="Calibri" w:hAnsi="Times New Roman" w:cs="Times New Roman"/>
                <w:b/>
              </w:rPr>
              <w:t xml:space="preserve"> (f)</w:t>
            </w:r>
          </w:p>
        </w:tc>
        <w:tc>
          <w:tcPr>
            <w:tcW w:w="2055" w:type="dxa"/>
          </w:tcPr>
          <w:p w14:paraId="441D4D7F" w14:textId="77777777" w:rsidR="0066284E" w:rsidRPr="0066284E" w:rsidRDefault="0066284E" w:rsidP="0066284E">
            <w:pPr>
              <w:contextualSpacing/>
              <w:jc w:val="right"/>
              <w:rPr>
                <w:rFonts w:ascii="Times New Roman" w:eastAsia="Calibri" w:hAnsi="Times New Roman" w:cs="Times New Roman"/>
                <w:b/>
              </w:rPr>
            </w:pPr>
            <w:proofErr w:type="spellStart"/>
            <w:r w:rsidRPr="0066284E">
              <w:rPr>
                <w:rFonts w:ascii="Times New Roman" w:eastAsia="Calibri" w:hAnsi="Times New Roman" w:cs="Times New Roman"/>
                <w:b/>
              </w:rPr>
              <w:t>Persentase</w:t>
            </w:r>
            <w:proofErr w:type="spellEnd"/>
            <w:r w:rsidRPr="0066284E">
              <w:rPr>
                <w:rFonts w:ascii="Times New Roman" w:eastAsia="Calibri" w:hAnsi="Times New Roman" w:cs="Times New Roman"/>
                <w:b/>
              </w:rPr>
              <w:t xml:space="preserve"> (%)</w:t>
            </w:r>
          </w:p>
        </w:tc>
      </w:tr>
      <w:tr w:rsidR="0066284E" w:rsidRPr="0066284E" w14:paraId="3C5523EB" w14:textId="77777777" w:rsidTr="00524E58">
        <w:trPr>
          <w:trHeight w:val="1568"/>
          <w:jc w:val="center"/>
        </w:trPr>
        <w:tc>
          <w:tcPr>
            <w:tcW w:w="2693" w:type="dxa"/>
          </w:tcPr>
          <w:p w14:paraId="411B9996" w14:textId="77777777" w:rsidR="0066284E" w:rsidRPr="0066284E" w:rsidRDefault="0066284E" w:rsidP="0066284E">
            <w:pPr>
              <w:contextualSpacing/>
              <w:rPr>
                <w:rFonts w:ascii="Times New Roman" w:eastAsia="Calibri" w:hAnsi="Times New Roman" w:cs="Times New Roman"/>
              </w:rPr>
            </w:pPr>
            <w:r w:rsidRPr="0066284E">
              <w:rPr>
                <w:rFonts w:ascii="Times New Roman" w:eastAsia="Calibri" w:hAnsi="Times New Roman" w:cs="Times New Roman"/>
              </w:rPr>
              <w:t>IRT</w:t>
            </w:r>
          </w:p>
          <w:p w14:paraId="5ADFF265" w14:textId="77777777" w:rsidR="0066284E" w:rsidRPr="0066284E" w:rsidRDefault="0066284E" w:rsidP="0066284E">
            <w:pPr>
              <w:contextualSpacing/>
              <w:rPr>
                <w:rFonts w:ascii="Times New Roman" w:eastAsia="Calibri" w:hAnsi="Times New Roman" w:cs="Times New Roman"/>
              </w:rPr>
            </w:pPr>
            <w:proofErr w:type="spellStart"/>
            <w:r w:rsidRPr="0066284E">
              <w:rPr>
                <w:rFonts w:ascii="Times New Roman" w:eastAsia="Calibri" w:hAnsi="Times New Roman" w:cs="Times New Roman"/>
              </w:rPr>
              <w:t>Pegawai</w:t>
            </w:r>
            <w:proofErr w:type="spellEnd"/>
            <w:r w:rsidRPr="0066284E">
              <w:rPr>
                <w:rFonts w:ascii="Times New Roman" w:eastAsia="Calibri" w:hAnsi="Times New Roman" w:cs="Times New Roman"/>
              </w:rPr>
              <w:t xml:space="preserve"> </w:t>
            </w:r>
            <w:proofErr w:type="spellStart"/>
            <w:r w:rsidRPr="0066284E">
              <w:rPr>
                <w:rFonts w:ascii="Times New Roman" w:eastAsia="Calibri" w:hAnsi="Times New Roman" w:cs="Times New Roman"/>
              </w:rPr>
              <w:t>Swasta</w:t>
            </w:r>
            <w:proofErr w:type="spellEnd"/>
          </w:p>
          <w:p w14:paraId="5C6303E7" w14:textId="77777777" w:rsidR="0066284E" w:rsidRPr="0066284E" w:rsidRDefault="0066284E" w:rsidP="0066284E">
            <w:pPr>
              <w:contextualSpacing/>
              <w:rPr>
                <w:rFonts w:ascii="Times New Roman" w:eastAsia="Calibri" w:hAnsi="Times New Roman" w:cs="Times New Roman"/>
              </w:rPr>
            </w:pPr>
            <w:proofErr w:type="spellStart"/>
            <w:r w:rsidRPr="0066284E">
              <w:rPr>
                <w:rFonts w:ascii="Times New Roman" w:eastAsia="Calibri" w:hAnsi="Times New Roman" w:cs="Times New Roman"/>
              </w:rPr>
              <w:t>Wiraswasta</w:t>
            </w:r>
            <w:proofErr w:type="spellEnd"/>
          </w:p>
          <w:p w14:paraId="5D998E62" w14:textId="77777777" w:rsidR="0066284E" w:rsidRPr="0066284E" w:rsidRDefault="0066284E" w:rsidP="0066284E">
            <w:pPr>
              <w:contextualSpacing/>
              <w:rPr>
                <w:rFonts w:ascii="Times New Roman" w:eastAsia="Calibri" w:hAnsi="Times New Roman" w:cs="Times New Roman"/>
              </w:rPr>
            </w:pPr>
            <w:proofErr w:type="spellStart"/>
            <w:r w:rsidRPr="0066284E">
              <w:rPr>
                <w:rFonts w:ascii="Times New Roman" w:eastAsia="Calibri" w:hAnsi="Times New Roman" w:cs="Times New Roman"/>
              </w:rPr>
              <w:t>Petani</w:t>
            </w:r>
            <w:proofErr w:type="spellEnd"/>
          </w:p>
          <w:p w14:paraId="66F81ACB" w14:textId="77777777" w:rsidR="0066284E" w:rsidRPr="0066284E" w:rsidRDefault="0066284E" w:rsidP="0066284E">
            <w:pPr>
              <w:contextualSpacing/>
              <w:rPr>
                <w:rFonts w:ascii="Times New Roman" w:eastAsia="Calibri" w:hAnsi="Times New Roman" w:cs="Times New Roman"/>
              </w:rPr>
            </w:pPr>
            <w:proofErr w:type="spellStart"/>
            <w:r w:rsidRPr="0066284E">
              <w:rPr>
                <w:rFonts w:ascii="Times New Roman" w:eastAsia="Calibri" w:hAnsi="Times New Roman" w:cs="Times New Roman"/>
              </w:rPr>
              <w:t>Pedagang</w:t>
            </w:r>
            <w:proofErr w:type="spellEnd"/>
          </w:p>
          <w:p w14:paraId="5728CBBD" w14:textId="77777777" w:rsidR="0066284E" w:rsidRPr="0066284E" w:rsidRDefault="0066284E" w:rsidP="0066284E">
            <w:pPr>
              <w:contextualSpacing/>
              <w:rPr>
                <w:rFonts w:ascii="Times New Roman" w:eastAsia="Calibri" w:hAnsi="Times New Roman" w:cs="Times New Roman"/>
              </w:rPr>
            </w:pPr>
            <w:r w:rsidRPr="0066284E">
              <w:rPr>
                <w:rFonts w:ascii="Times New Roman" w:eastAsia="Calibri" w:hAnsi="Times New Roman" w:cs="Times New Roman"/>
              </w:rPr>
              <w:t>PNS</w:t>
            </w:r>
          </w:p>
        </w:tc>
        <w:tc>
          <w:tcPr>
            <w:tcW w:w="2127" w:type="dxa"/>
          </w:tcPr>
          <w:p w14:paraId="531D0460"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52</w:t>
            </w:r>
          </w:p>
          <w:p w14:paraId="1B3DB43D"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7</w:t>
            </w:r>
          </w:p>
          <w:p w14:paraId="29384813"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7</w:t>
            </w:r>
          </w:p>
          <w:p w14:paraId="6F31D86B"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1</w:t>
            </w:r>
          </w:p>
          <w:p w14:paraId="664860B4"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8</w:t>
            </w:r>
          </w:p>
          <w:p w14:paraId="01B2BF86"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4</w:t>
            </w:r>
          </w:p>
        </w:tc>
        <w:tc>
          <w:tcPr>
            <w:tcW w:w="2055" w:type="dxa"/>
          </w:tcPr>
          <w:p w14:paraId="416A1AE5"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66%</w:t>
            </w:r>
          </w:p>
          <w:p w14:paraId="1E96AB46"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9%</w:t>
            </w:r>
          </w:p>
          <w:p w14:paraId="15354C03"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9%</w:t>
            </w:r>
          </w:p>
          <w:p w14:paraId="38B1CFAE"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1%</w:t>
            </w:r>
          </w:p>
          <w:p w14:paraId="18790FB8"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10%</w:t>
            </w:r>
          </w:p>
          <w:p w14:paraId="775CC096"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5%</w:t>
            </w:r>
          </w:p>
        </w:tc>
      </w:tr>
      <w:tr w:rsidR="0066284E" w:rsidRPr="0066284E" w14:paraId="3013681F" w14:textId="77777777" w:rsidTr="00524E58">
        <w:trPr>
          <w:jc w:val="center"/>
        </w:trPr>
        <w:tc>
          <w:tcPr>
            <w:tcW w:w="2693" w:type="dxa"/>
          </w:tcPr>
          <w:p w14:paraId="294FB7BA" w14:textId="77777777" w:rsidR="0066284E" w:rsidRPr="0066284E" w:rsidRDefault="0066284E" w:rsidP="0066284E">
            <w:pPr>
              <w:contextualSpacing/>
              <w:rPr>
                <w:rFonts w:ascii="Times New Roman" w:eastAsia="Calibri" w:hAnsi="Times New Roman" w:cs="Times New Roman"/>
              </w:rPr>
            </w:pPr>
            <w:r w:rsidRPr="0066284E">
              <w:rPr>
                <w:rFonts w:ascii="Times New Roman" w:eastAsia="Calibri" w:hAnsi="Times New Roman" w:cs="Times New Roman"/>
              </w:rPr>
              <w:t>Total</w:t>
            </w:r>
          </w:p>
        </w:tc>
        <w:tc>
          <w:tcPr>
            <w:tcW w:w="2127" w:type="dxa"/>
          </w:tcPr>
          <w:p w14:paraId="72482DBD"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79</w:t>
            </w:r>
          </w:p>
        </w:tc>
        <w:tc>
          <w:tcPr>
            <w:tcW w:w="2055" w:type="dxa"/>
          </w:tcPr>
          <w:p w14:paraId="560F9D53" w14:textId="77777777" w:rsidR="0066284E" w:rsidRPr="0066284E" w:rsidRDefault="0066284E" w:rsidP="0066284E">
            <w:pPr>
              <w:contextualSpacing/>
              <w:jc w:val="right"/>
              <w:rPr>
                <w:rFonts w:ascii="Times New Roman" w:eastAsia="Calibri" w:hAnsi="Times New Roman" w:cs="Times New Roman"/>
              </w:rPr>
            </w:pPr>
            <w:r w:rsidRPr="0066284E">
              <w:rPr>
                <w:rFonts w:ascii="Times New Roman" w:eastAsia="Calibri" w:hAnsi="Times New Roman" w:cs="Times New Roman"/>
              </w:rPr>
              <w:t>100%</w:t>
            </w:r>
          </w:p>
        </w:tc>
      </w:tr>
    </w:tbl>
    <w:p w14:paraId="3341AC10" w14:textId="77777777" w:rsidR="0066284E" w:rsidRDefault="0066284E" w:rsidP="005618D7">
      <w:pPr>
        <w:pStyle w:val="ListParagraph"/>
        <w:spacing w:line="276" w:lineRule="auto"/>
        <w:ind w:left="0" w:firstLine="567"/>
        <w:rPr>
          <w:sz w:val="24"/>
          <w:szCs w:val="24"/>
        </w:rPr>
      </w:pPr>
    </w:p>
    <w:p w14:paraId="226F5FFF" w14:textId="2507B1EE" w:rsidR="0066284E" w:rsidRDefault="0066284E" w:rsidP="0066284E">
      <w:pPr>
        <w:pStyle w:val="ListParagraph"/>
        <w:spacing w:line="480" w:lineRule="auto"/>
        <w:ind w:left="0" w:firstLine="567"/>
        <w:rPr>
          <w:sz w:val="24"/>
          <w:szCs w:val="24"/>
        </w:rPr>
      </w:pPr>
      <w:r>
        <w:rPr>
          <w:sz w:val="24"/>
          <w:szCs w:val="24"/>
        </w:rPr>
        <w:t xml:space="preserve">Berdasarkan </w:t>
      </w:r>
      <w:r w:rsidRPr="007445EF">
        <w:rPr>
          <w:sz w:val="24"/>
          <w:szCs w:val="24"/>
        </w:rPr>
        <w:t xml:space="preserve">tabel </w:t>
      </w:r>
      <w:r>
        <w:rPr>
          <w:sz w:val="24"/>
          <w:szCs w:val="24"/>
        </w:rPr>
        <w:t xml:space="preserve">3 diketahui bahwa </w:t>
      </w:r>
      <w:r w:rsidRPr="007445EF">
        <w:rPr>
          <w:sz w:val="24"/>
          <w:szCs w:val="24"/>
        </w:rPr>
        <w:t>dari 79 responden</w:t>
      </w:r>
      <w:r>
        <w:rPr>
          <w:sz w:val="24"/>
          <w:szCs w:val="24"/>
        </w:rPr>
        <w:t xml:space="preserve"> kanker payudara yang menjalani kemoterapi, </w:t>
      </w:r>
      <w:r w:rsidRPr="007445EF">
        <w:rPr>
          <w:sz w:val="24"/>
          <w:szCs w:val="24"/>
        </w:rPr>
        <w:t>didapatkan</w:t>
      </w:r>
      <w:r>
        <w:rPr>
          <w:sz w:val="24"/>
          <w:szCs w:val="24"/>
        </w:rPr>
        <w:t xml:space="preserve"> frekuensi pekerjaan tertinggi adalah IRT sebanyak 52 orang (66%). </w:t>
      </w:r>
    </w:p>
    <w:p w14:paraId="193CC628" w14:textId="3F8F475D" w:rsidR="0066284E" w:rsidRDefault="005618D7" w:rsidP="005618D7">
      <w:pPr>
        <w:pStyle w:val="ListParagraph"/>
        <w:ind w:left="0" w:firstLine="567"/>
        <w:jc w:val="center"/>
        <w:rPr>
          <w:sz w:val="24"/>
          <w:szCs w:val="24"/>
        </w:rPr>
      </w:pPr>
      <w:r>
        <w:rPr>
          <w:sz w:val="24"/>
          <w:szCs w:val="24"/>
        </w:rPr>
        <w:t>Tabel 4. Distribusi Frekuensi Pasien Kanker Payudara yang Menjalani Kemoterapi Berdasarkan Kepercayaan Diri</w:t>
      </w:r>
    </w:p>
    <w:p w14:paraId="00024E38" w14:textId="77777777" w:rsidR="005618D7" w:rsidRDefault="005618D7" w:rsidP="005618D7">
      <w:pPr>
        <w:pStyle w:val="ListParagraph"/>
        <w:ind w:left="0" w:firstLine="567"/>
        <w:jc w:val="center"/>
        <w:rPr>
          <w:sz w:val="24"/>
          <w:szCs w:val="24"/>
        </w:rPr>
      </w:pPr>
    </w:p>
    <w:tbl>
      <w:tblPr>
        <w:tblStyle w:val="TableGrid"/>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2410"/>
        <w:gridCol w:w="2410"/>
        <w:gridCol w:w="2410"/>
      </w:tblGrid>
      <w:tr w:rsidR="005618D7" w:rsidRPr="002079AE" w14:paraId="08458748" w14:textId="77777777" w:rsidTr="00524E58">
        <w:tc>
          <w:tcPr>
            <w:tcW w:w="2410" w:type="dxa"/>
          </w:tcPr>
          <w:p w14:paraId="066110D3" w14:textId="77777777" w:rsidR="005618D7" w:rsidRPr="002079AE" w:rsidRDefault="005618D7" w:rsidP="00524E58">
            <w:pPr>
              <w:rPr>
                <w:rFonts w:ascii="Times New Roman" w:hAnsi="Times New Roman" w:cs="Times New Roman"/>
                <w:b/>
              </w:rPr>
            </w:pPr>
            <w:r w:rsidRPr="002079AE">
              <w:rPr>
                <w:rFonts w:ascii="Times New Roman" w:hAnsi="Times New Roman" w:cs="Times New Roman"/>
                <w:b/>
              </w:rPr>
              <w:t>Kepercayaan Diri</w:t>
            </w:r>
          </w:p>
        </w:tc>
        <w:tc>
          <w:tcPr>
            <w:tcW w:w="2410" w:type="dxa"/>
          </w:tcPr>
          <w:p w14:paraId="54CF1623" w14:textId="77777777" w:rsidR="005618D7" w:rsidRPr="002079AE" w:rsidRDefault="005618D7" w:rsidP="00524E58">
            <w:pPr>
              <w:jc w:val="right"/>
              <w:rPr>
                <w:rFonts w:ascii="Times New Roman" w:hAnsi="Times New Roman" w:cs="Times New Roman"/>
                <w:b/>
              </w:rPr>
            </w:pPr>
            <w:r w:rsidRPr="002079AE">
              <w:rPr>
                <w:rFonts w:ascii="Times New Roman" w:hAnsi="Times New Roman" w:cs="Times New Roman"/>
                <w:b/>
              </w:rPr>
              <w:t>Frekuensi (f)</w:t>
            </w:r>
          </w:p>
        </w:tc>
        <w:tc>
          <w:tcPr>
            <w:tcW w:w="2410" w:type="dxa"/>
          </w:tcPr>
          <w:p w14:paraId="2791325B" w14:textId="77777777" w:rsidR="005618D7" w:rsidRPr="002079AE" w:rsidRDefault="005618D7" w:rsidP="00524E58">
            <w:pPr>
              <w:jc w:val="right"/>
              <w:rPr>
                <w:rFonts w:ascii="Times New Roman" w:hAnsi="Times New Roman" w:cs="Times New Roman"/>
                <w:b/>
              </w:rPr>
            </w:pPr>
            <w:r w:rsidRPr="002079AE">
              <w:rPr>
                <w:rFonts w:ascii="Times New Roman" w:hAnsi="Times New Roman" w:cs="Times New Roman"/>
                <w:b/>
              </w:rPr>
              <w:t>Persentase (%)</w:t>
            </w:r>
          </w:p>
        </w:tc>
      </w:tr>
      <w:tr w:rsidR="005618D7" w14:paraId="4749636E" w14:textId="77777777" w:rsidTr="00524E58">
        <w:trPr>
          <w:trHeight w:val="1042"/>
        </w:trPr>
        <w:tc>
          <w:tcPr>
            <w:tcW w:w="2410" w:type="dxa"/>
          </w:tcPr>
          <w:p w14:paraId="6E638DCD" w14:textId="77777777" w:rsidR="005618D7" w:rsidRDefault="005618D7" w:rsidP="00524E58">
            <w:pPr>
              <w:rPr>
                <w:rFonts w:ascii="Times New Roman" w:hAnsi="Times New Roman" w:cs="Times New Roman"/>
              </w:rPr>
            </w:pPr>
            <w:r>
              <w:rPr>
                <w:rFonts w:ascii="Times New Roman" w:hAnsi="Times New Roman" w:cs="Times New Roman"/>
              </w:rPr>
              <w:t>Sangat Percaya Diri</w:t>
            </w:r>
          </w:p>
          <w:p w14:paraId="7C43D799" w14:textId="77777777" w:rsidR="005618D7" w:rsidRDefault="005618D7" w:rsidP="00524E58">
            <w:pPr>
              <w:rPr>
                <w:rFonts w:ascii="Times New Roman" w:hAnsi="Times New Roman" w:cs="Times New Roman"/>
              </w:rPr>
            </w:pPr>
            <w:r>
              <w:rPr>
                <w:rFonts w:ascii="Times New Roman" w:hAnsi="Times New Roman" w:cs="Times New Roman"/>
              </w:rPr>
              <w:t>Percaya Diri</w:t>
            </w:r>
          </w:p>
          <w:p w14:paraId="51B2F899" w14:textId="77777777" w:rsidR="005618D7" w:rsidRDefault="005618D7" w:rsidP="00524E58">
            <w:pPr>
              <w:rPr>
                <w:rFonts w:ascii="Times New Roman" w:hAnsi="Times New Roman" w:cs="Times New Roman"/>
              </w:rPr>
            </w:pPr>
            <w:r>
              <w:rPr>
                <w:rFonts w:ascii="Times New Roman" w:hAnsi="Times New Roman" w:cs="Times New Roman"/>
              </w:rPr>
              <w:t>Cukup Percaya Diri</w:t>
            </w:r>
          </w:p>
          <w:p w14:paraId="59F7F4B3" w14:textId="77777777" w:rsidR="005618D7" w:rsidRDefault="005618D7" w:rsidP="00524E58">
            <w:pPr>
              <w:rPr>
                <w:rFonts w:ascii="Times New Roman" w:hAnsi="Times New Roman" w:cs="Times New Roman"/>
              </w:rPr>
            </w:pPr>
            <w:r>
              <w:rPr>
                <w:rFonts w:ascii="Times New Roman" w:hAnsi="Times New Roman" w:cs="Times New Roman"/>
              </w:rPr>
              <w:t>Tidak Percaya Diri</w:t>
            </w:r>
          </w:p>
        </w:tc>
        <w:tc>
          <w:tcPr>
            <w:tcW w:w="2410" w:type="dxa"/>
          </w:tcPr>
          <w:p w14:paraId="18735F2E" w14:textId="77777777" w:rsidR="005618D7" w:rsidRDefault="005618D7" w:rsidP="00524E58">
            <w:pPr>
              <w:jc w:val="right"/>
              <w:rPr>
                <w:rFonts w:ascii="Times New Roman" w:hAnsi="Times New Roman" w:cs="Times New Roman"/>
              </w:rPr>
            </w:pPr>
            <w:r>
              <w:rPr>
                <w:rFonts w:ascii="Times New Roman" w:hAnsi="Times New Roman" w:cs="Times New Roman"/>
              </w:rPr>
              <w:t>44</w:t>
            </w:r>
          </w:p>
          <w:p w14:paraId="1D172D9F" w14:textId="77777777" w:rsidR="005618D7" w:rsidRDefault="005618D7" w:rsidP="00524E58">
            <w:pPr>
              <w:jc w:val="right"/>
              <w:rPr>
                <w:rFonts w:ascii="Times New Roman" w:hAnsi="Times New Roman" w:cs="Times New Roman"/>
              </w:rPr>
            </w:pPr>
            <w:r>
              <w:rPr>
                <w:rFonts w:ascii="Times New Roman" w:hAnsi="Times New Roman" w:cs="Times New Roman"/>
              </w:rPr>
              <w:t>22</w:t>
            </w:r>
          </w:p>
          <w:p w14:paraId="1D3DF24C" w14:textId="77777777" w:rsidR="005618D7" w:rsidRDefault="005618D7" w:rsidP="00524E58">
            <w:pPr>
              <w:jc w:val="right"/>
              <w:rPr>
                <w:rFonts w:ascii="Times New Roman" w:hAnsi="Times New Roman" w:cs="Times New Roman"/>
              </w:rPr>
            </w:pPr>
            <w:r>
              <w:rPr>
                <w:rFonts w:ascii="Times New Roman" w:hAnsi="Times New Roman" w:cs="Times New Roman"/>
              </w:rPr>
              <w:t>10</w:t>
            </w:r>
          </w:p>
          <w:p w14:paraId="6C8516A9" w14:textId="77777777" w:rsidR="005618D7" w:rsidRDefault="005618D7" w:rsidP="00524E58">
            <w:pPr>
              <w:jc w:val="right"/>
              <w:rPr>
                <w:rFonts w:ascii="Times New Roman" w:hAnsi="Times New Roman" w:cs="Times New Roman"/>
              </w:rPr>
            </w:pPr>
            <w:r>
              <w:rPr>
                <w:rFonts w:ascii="Times New Roman" w:hAnsi="Times New Roman" w:cs="Times New Roman"/>
              </w:rPr>
              <w:t>3</w:t>
            </w:r>
          </w:p>
        </w:tc>
        <w:tc>
          <w:tcPr>
            <w:tcW w:w="2410" w:type="dxa"/>
          </w:tcPr>
          <w:p w14:paraId="48C3556B" w14:textId="77777777" w:rsidR="005618D7" w:rsidRDefault="005618D7" w:rsidP="00524E58">
            <w:pPr>
              <w:jc w:val="right"/>
              <w:rPr>
                <w:rFonts w:ascii="Times New Roman" w:hAnsi="Times New Roman" w:cs="Times New Roman"/>
              </w:rPr>
            </w:pPr>
            <w:r>
              <w:rPr>
                <w:rFonts w:ascii="Times New Roman" w:hAnsi="Times New Roman" w:cs="Times New Roman"/>
              </w:rPr>
              <w:t>56%</w:t>
            </w:r>
          </w:p>
          <w:p w14:paraId="08B0C5A9" w14:textId="77777777" w:rsidR="005618D7" w:rsidRDefault="005618D7" w:rsidP="00524E58">
            <w:pPr>
              <w:jc w:val="right"/>
              <w:rPr>
                <w:rFonts w:ascii="Times New Roman" w:hAnsi="Times New Roman" w:cs="Times New Roman"/>
              </w:rPr>
            </w:pPr>
            <w:r>
              <w:rPr>
                <w:rFonts w:ascii="Times New Roman" w:hAnsi="Times New Roman" w:cs="Times New Roman"/>
              </w:rPr>
              <w:t>28%</w:t>
            </w:r>
          </w:p>
          <w:p w14:paraId="009BAB6E" w14:textId="77777777" w:rsidR="005618D7" w:rsidRDefault="005618D7" w:rsidP="00524E58">
            <w:pPr>
              <w:jc w:val="right"/>
              <w:rPr>
                <w:rFonts w:ascii="Times New Roman" w:hAnsi="Times New Roman" w:cs="Times New Roman"/>
              </w:rPr>
            </w:pPr>
            <w:r>
              <w:rPr>
                <w:rFonts w:ascii="Times New Roman" w:hAnsi="Times New Roman" w:cs="Times New Roman"/>
              </w:rPr>
              <w:t>13%</w:t>
            </w:r>
          </w:p>
          <w:p w14:paraId="6F0C55ED" w14:textId="77777777" w:rsidR="005618D7" w:rsidRDefault="005618D7" w:rsidP="00524E58">
            <w:pPr>
              <w:jc w:val="right"/>
              <w:rPr>
                <w:rFonts w:ascii="Times New Roman" w:hAnsi="Times New Roman" w:cs="Times New Roman"/>
              </w:rPr>
            </w:pPr>
            <w:r>
              <w:rPr>
                <w:rFonts w:ascii="Times New Roman" w:hAnsi="Times New Roman" w:cs="Times New Roman"/>
              </w:rPr>
              <w:t>4%</w:t>
            </w:r>
          </w:p>
        </w:tc>
      </w:tr>
      <w:tr w:rsidR="005618D7" w14:paraId="39553490" w14:textId="77777777" w:rsidTr="00524E58">
        <w:tc>
          <w:tcPr>
            <w:tcW w:w="2410" w:type="dxa"/>
          </w:tcPr>
          <w:p w14:paraId="65783B6A" w14:textId="77777777" w:rsidR="005618D7" w:rsidRDefault="005618D7" w:rsidP="00524E58">
            <w:pPr>
              <w:rPr>
                <w:rFonts w:ascii="Times New Roman" w:hAnsi="Times New Roman" w:cs="Times New Roman"/>
              </w:rPr>
            </w:pPr>
            <w:r>
              <w:rPr>
                <w:rFonts w:ascii="Times New Roman" w:hAnsi="Times New Roman" w:cs="Times New Roman"/>
              </w:rPr>
              <w:t xml:space="preserve">Total </w:t>
            </w:r>
          </w:p>
        </w:tc>
        <w:tc>
          <w:tcPr>
            <w:tcW w:w="2410" w:type="dxa"/>
          </w:tcPr>
          <w:p w14:paraId="508C4426" w14:textId="77777777" w:rsidR="005618D7" w:rsidRDefault="005618D7" w:rsidP="00524E58">
            <w:pPr>
              <w:jc w:val="right"/>
              <w:rPr>
                <w:rFonts w:ascii="Times New Roman" w:hAnsi="Times New Roman" w:cs="Times New Roman"/>
              </w:rPr>
            </w:pPr>
            <w:r>
              <w:rPr>
                <w:rFonts w:ascii="Times New Roman" w:hAnsi="Times New Roman" w:cs="Times New Roman"/>
              </w:rPr>
              <w:t>79</w:t>
            </w:r>
          </w:p>
        </w:tc>
        <w:tc>
          <w:tcPr>
            <w:tcW w:w="2410" w:type="dxa"/>
          </w:tcPr>
          <w:p w14:paraId="301F3C33" w14:textId="77777777" w:rsidR="005618D7" w:rsidRDefault="005618D7" w:rsidP="00524E58">
            <w:pPr>
              <w:jc w:val="right"/>
              <w:rPr>
                <w:rFonts w:ascii="Times New Roman" w:hAnsi="Times New Roman" w:cs="Times New Roman"/>
              </w:rPr>
            </w:pPr>
            <w:r>
              <w:rPr>
                <w:rFonts w:ascii="Times New Roman" w:hAnsi="Times New Roman" w:cs="Times New Roman"/>
              </w:rPr>
              <w:t>100%</w:t>
            </w:r>
          </w:p>
        </w:tc>
      </w:tr>
    </w:tbl>
    <w:p w14:paraId="737F7BD4" w14:textId="77777777" w:rsidR="005618D7" w:rsidRDefault="005618D7" w:rsidP="005618D7">
      <w:pPr>
        <w:pStyle w:val="ListParagraph"/>
        <w:ind w:left="0" w:firstLine="567"/>
        <w:jc w:val="center"/>
        <w:rPr>
          <w:sz w:val="24"/>
          <w:szCs w:val="24"/>
        </w:rPr>
      </w:pPr>
    </w:p>
    <w:p w14:paraId="03C77E04" w14:textId="14D531DA" w:rsidR="005618D7" w:rsidRDefault="005618D7" w:rsidP="005618D7">
      <w:pPr>
        <w:pStyle w:val="ListParagraph"/>
        <w:spacing w:line="480" w:lineRule="auto"/>
        <w:ind w:left="0" w:firstLine="567"/>
        <w:rPr>
          <w:sz w:val="24"/>
          <w:szCs w:val="24"/>
        </w:rPr>
      </w:pPr>
      <w:r>
        <w:rPr>
          <w:sz w:val="24"/>
          <w:szCs w:val="24"/>
        </w:rPr>
        <w:t xml:space="preserve">Berdasarkan tabel 4 diketahui bahwa dari 79 responden kanker payudara yang menjalani kemoterapi sebagian besar mengalami kepercayaan diri yang sangat percaya diri, yaitu sebanyak 44 orang (56%). </w:t>
      </w:r>
    </w:p>
    <w:p w14:paraId="3E923899" w14:textId="5257407C" w:rsidR="005618D7" w:rsidRDefault="005618D7" w:rsidP="00D70C26">
      <w:pPr>
        <w:pStyle w:val="ListParagraph"/>
        <w:spacing w:line="480" w:lineRule="auto"/>
        <w:ind w:left="0" w:firstLine="567"/>
        <w:rPr>
          <w:sz w:val="24"/>
          <w:szCs w:val="24"/>
        </w:rPr>
      </w:pPr>
      <w:r>
        <w:rPr>
          <w:sz w:val="24"/>
          <w:szCs w:val="24"/>
        </w:rPr>
        <w:t xml:space="preserve">Penelitian dari </w:t>
      </w:r>
      <w:r w:rsidRPr="002A268A">
        <w:rPr>
          <w:sz w:val="24"/>
          <w:szCs w:val="24"/>
        </w:rPr>
        <w:fldChar w:fldCharType="begin" w:fldLock="1"/>
      </w:r>
      <w:r w:rsidRPr="002A268A">
        <w:rPr>
          <w:sz w:val="24"/>
          <w:szCs w:val="24"/>
        </w:rPr>
        <w:instrText>ADDIN CSL_CITATION {"citationItems":[{"id":"ITEM-1","itemData":{"DOI":"10.24252/join.v5i2.17667","ISSN":"2528-2549","abstract":"Breast cancer is a problem that often occurs in women both in developed and developing countries. For this reason, it is necessary to prevent the increasing mortality rate, one of which is by increasing self-efficacy which can be achieved by providing advice, information and motivation with empowerment education. Based on this, the researchers conducted this study with the aim of knowing the effect of empowerment education in increasing the self-efficacy of breast cancer patients. The research method used is a quantitative study with a one group test approach. The results obtained are from 5 (five) items of self-efficacy, 3 (three) items that have changed, namely self-confidence in getting information about illness / complaints experienced (p: 0.023), receiving help from the community, family and friends (p. : 0.02), and treats breast cancer disease and symptoms (0.041). Based on these results it can be concluded that empowerment education activities should be one of the activities of providing nursing interventions to breast cancer patients.","author":[{"dropping-particle":"","family":"Lusiana","given":"Evi","non-dropping-particle":"","parse-names":false,"suffix":""},{"dropping-particle":"","family":"Malik","given":"Muh. Zukri","non-dropping-particle":"","parse-names":false,"suffix":""},{"dropping-particle":"","family":"Suriyani","given":"Suriyani","non-dropping-particle":"","parse-names":false,"suffix":""}],"container-title":"Journal of Islamic Nursing","id":"ITEM-1","issue":"2","issued":{"date-parts":[["2020"]]},"page":"136","title":"Efektifitas Kegiatan Empowerment Education Dalam Meningkatkan Self Efficacy Pasien Kanker Payudara Di Rs.Umum Kota Makassar","type":"article-journal","volume":"5"},"uris":["http://www.mendeley.com/documents/?uuid=7ae7db5c-f0d4-4711-91f5-f9165a568735"]}],"mendeley":{"formattedCitation":"(Lusiana, Malik and Suriyani, 2020)","plainTextFormattedCitation":"(Lusiana, Malik and Suriyani, 2020)","previouslyFormattedCitation":"(Lusiana, Malik and Suriyani, 2020)"},"properties":{"noteIndex":0},"schema":"https://github.com/citation-style-language/schema/raw/master/csl-citation.json"}</w:instrText>
      </w:r>
      <w:r w:rsidRPr="002A268A">
        <w:rPr>
          <w:sz w:val="24"/>
          <w:szCs w:val="24"/>
        </w:rPr>
        <w:fldChar w:fldCharType="separate"/>
      </w:r>
      <w:r>
        <w:rPr>
          <w:noProof/>
          <w:sz w:val="24"/>
          <w:szCs w:val="24"/>
        </w:rPr>
        <w:t>Lusiana, Malik and Suriyani</w:t>
      </w:r>
      <w:r w:rsidRPr="002A268A">
        <w:rPr>
          <w:noProof/>
          <w:sz w:val="24"/>
          <w:szCs w:val="24"/>
        </w:rPr>
        <w:t xml:space="preserve"> </w:t>
      </w:r>
      <w:r>
        <w:rPr>
          <w:noProof/>
          <w:sz w:val="24"/>
          <w:szCs w:val="24"/>
        </w:rPr>
        <w:t>(</w:t>
      </w:r>
      <w:r w:rsidRPr="002A268A">
        <w:rPr>
          <w:noProof/>
          <w:sz w:val="24"/>
          <w:szCs w:val="24"/>
        </w:rPr>
        <w:t>2020)</w:t>
      </w:r>
      <w:r w:rsidRPr="002A268A">
        <w:rPr>
          <w:sz w:val="24"/>
          <w:szCs w:val="24"/>
        </w:rPr>
        <w:fldChar w:fldCharType="end"/>
      </w:r>
      <w:r>
        <w:rPr>
          <w:sz w:val="24"/>
          <w:szCs w:val="24"/>
        </w:rPr>
        <w:t xml:space="preserve"> menyatakan s</w:t>
      </w:r>
      <w:r w:rsidRPr="007F0E75">
        <w:rPr>
          <w:sz w:val="24"/>
          <w:szCs w:val="24"/>
        </w:rPr>
        <w:t xml:space="preserve">eseorang yang mengidap kanker payudara dan tengah menjalani kemoterapi biasanya akan merasakan perubahan pada penampilan fisik, perubahan psikologis, keterbatasan fungsi fisik dan berbagai kegiatan keseharian, keterbatasan fungsi peran yang dimiliki sebelumnya dan pandangan akan penyakit yang dideritanya, serta </w:t>
      </w:r>
      <w:r w:rsidRPr="007F0E75">
        <w:rPr>
          <w:sz w:val="24"/>
          <w:szCs w:val="24"/>
        </w:rPr>
        <w:lastRenderedPageBreak/>
        <w:t>ketidakberhasilan dalam penerimaan kondisi yang bisa mengubah rasa percaya diri penderita</w:t>
      </w:r>
      <w:r>
        <w:rPr>
          <w:sz w:val="24"/>
          <w:szCs w:val="24"/>
        </w:rPr>
        <w:t>.</w:t>
      </w:r>
      <w:r w:rsidR="00D70C26">
        <w:rPr>
          <w:sz w:val="24"/>
          <w:szCs w:val="24"/>
        </w:rPr>
        <w:t xml:space="preserve"> </w:t>
      </w:r>
      <w:r w:rsidRPr="009062A4">
        <w:rPr>
          <w:sz w:val="24"/>
          <w:szCs w:val="24"/>
        </w:rPr>
        <w:t xml:space="preserve">Mekanisme koping merupakan suatu metode yang bisa dipakai oleh penderita dalam upaya melakukan penyesuaian atau adaptasi pada rasa stres, penyelesaian masalah, dan adaptasi diri pada suatu perubahan, baik perubahan fisik maupun sosial </w:t>
      </w:r>
      <w:r w:rsidRPr="002A268A">
        <w:rPr>
          <w:sz w:val="24"/>
          <w:szCs w:val="24"/>
        </w:rPr>
        <w:fldChar w:fldCharType="begin" w:fldLock="1"/>
      </w:r>
      <w:r w:rsidRPr="002A268A">
        <w:rPr>
          <w:sz w:val="24"/>
          <w:szCs w:val="24"/>
        </w:rPr>
        <w:instrText>ADDIN CSL_CITATION {"citationItems":[{"id":"ITEM-1","itemData":{"DOI":"10.32584/jikj.v1i1.35","ISSN":"2685-9394","abstract":"THE ROLE OF MENTAL HEALTH CADRES IN THE HANDLING OF MENTAL PATIENTS ABSTRACTPatients with cancer have a very significant increase including breast cancer that causes death. Breast cancer affects the greatest impact on the sufferer, thus affecting the quality of life. Decreased quality of life that is not resolved will inhibit treatment that will cause death. The purpose of this study was to determine the relationship between coping mechanism with quality of life in breast cancer patients. This research design is descriptive correlational with cross sectional approach. The population of this study was breast cancer patients with a sample of 55 respondents using accidental sampling technique and data collection tool using Cancer Coping Questionnaire 21 and WHOQoL-BREF. Data analysis used chi square test. The results showed that the mechanism of coping cancer patients 65.5% adaptive category, quality of life of breast cancer patients bad category 52,7%. There is a relationship of coping mechanism with quality of life in breast cancer patients who underwent chemotherapy with p value 0,048 (α = 0,05). Should the hospital facilitate interaction activities with fellow breast cancer patients in order to share experiences about improving the quality of life. Keywords: Mechanism of Coping, Quality of Life, Breast Cancer Patients","author":[{"dropping-particle":"","family":"Nurhikmah","given":"Wiwik","non-dropping-particle":"","parse-names":false,"suffix":""},{"dropping-particle":"","family":"Wakhid","given":"Abdul","non-dropping-particle":"","parse-names":false,"suffix":""},{"dropping-particle":"","family":"Rosalina","given":"Rosalina","non-dropping-particle":"","parse-names":false,"suffix":""}],"container-title":"Jurnal Ilmu Keperawatan Jiwa","id":"ITEM-1","issue":"1","issued":{"date-parts":[["2018"]]},"page":"38","title":"Hubungan Mekanisme Koping Dengan Kualitas Hidup Pada Pasien Kanker Payudara","type":"article-journal","volume":"1"},"uris":["http://www.mendeley.com/documents/?uuid=53686c7c-68ab-4211-bf21-c28438db31f8"]}],"mendeley":{"formattedCitation":"(Nurhikmah, Wakhid and Rosalina, 2018)","plainTextFormattedCitation":"(Nurhikmah, Wakhid and Rosalina, 2018)","previouslyFormattedCitation":"(Nurhikmah, Wakhid and Rosalina, 2018)"},"properties":{"noteIndex":0},"schema":"https://github.com/citation-style-language/schema/raw/master/csl-citation.json"}</w:instrText>
      </w:r>
      <w:r w:rsidRPr="002A268A">
        <w:rPr>
          <w:sz w:val="24"/>
          <w:szCs w:val="24"/>
        </w:rPr>
        <w:fldChar w:fldCharType="separate"/>
      </w:r>
      <w:r w:rsidRPr="002A268A">
        <w:rPr>
          <w:noProof/>
          <w:sz w:val="24"/>
          <w:szCs w:val="24"/>
        </w:rPr>
        <w:t>(Nurhikmah, Wakhid and Rosalina, 2018)</w:t>
      </w:r>
      <w:r w:rsidRPr="002A268A">
        <w:rPr>
          <w:sz w:val="24"/>
          <w:szCs w:val="24"/>
        </w:rPr>
        <w:fldChar w:fldCharType="end"/>
      </w:r>
      <w:r w:rsidR="00C466E9">
        <w:rPr>
          <w:sz w:val="24"/>
          <w:szCs w:val="24"/>
        </w:rPr>
        <w:t>¹⁷</w:t>
      </w:r>
      <w:r w:rsidRPr="002A268A">
        <w:rPr>
          <w:sz w:val="24"/>
          <w:szCs w:val="24"/>
        </w:rPr>
        <w:t xml:space="preserve">. </w:t>
      </w:r>
    </w:p>
    <w:p w14:paraId="0A921649" w14:textId="34F5F038" w:rsidR="005618D7" w:rsidRDefault="005618D7" w:rsidP="00D70C26">
      <w:pPr>
        <w:pStyle w:val="ListParagraph"/>
        <w:spacing w:line="480" w:lineRule="auto"/>
        <w:ind w:left="0" w:firstLine="567"/>
        <w:rPr>
          <w:sz w:val="24"/>
          <w:szCs w:val="24"/>
        </w:rPr>
      </w:pPr>
      <w:r w:rsidRPr="002A268A">
        <w:rPr>
          <w:sz w:val="24"/>
          <w:szCs w:val="24"/>
        </w:rPr>
        <w:t xml:space="preserve">Meningkatkan mekanisme koping dibutuhkan pemikiran-pemikiran yang positif dan dukungan emosional oleh keluarga. Mekanisme koping yang paling umum digunakan, seperti berdoa dan berharap, mengatasi pernyataan diri, meningkatkan aktivitas perilaku, dan mengabaikan sensasi. Selain itu, dukungan dari anggota keluarga maupun orang-orang terdekat yang didapat sangat membantu kondisi psikologis penderita untuk tetap percaya diri, kuat, dan tetap semangat dalam menghadapi penyakitnya dan menjalani pengobatan kemoterapi </w:t>
      </w:r>
      <w:r w:rsidRPr="002A268A">
        <w:rPr>
          <w:sz w:val="24"/>
          <w:szCs w:val="24"/>
        </w:rPr>
        <w:fldChar w:fldCharType="begin" w:fldLock="1"/>
      </w:r>
      <w:r w:rsidRPr="002A268A">
        <w:rPr>
          <w:sz w:val="24"/>
          <w:szCs w:val="24"/>
        </w:rPr>
        <w:instrText>ADDIN CSL_CITATION {"citationItems":[{"id":"ITEM-1","itemData":{"DOI":"10.30643/jiksht.v13i1.23","ISSN":"2085-3742","abstract":"Breast cancer is the growth of uncontrolled malignant cells in abnormal cells of breast tissue (Osborn, Kathleen Swraa 2010). The patient's coping mechanisms are important to deal with the existing stressors and will have an impact on the anxiety levels facing the patient. Koping can suppress the stressors faced by the patient. The patient's coping mechanisms are important to deal with the existing stressors and will have an impact on the anxiety levels facing the patient. Coping can suppress the stressors faced by the patient so that it can decrease the anxiety level of breast cáncer patients (Gaston-johansson et al. 2013). This research used cross sectional design. The population was taken in oncology dr. Ramelan Hosptal Surabaya. Data collection used a demographic data questionnaire and a COPE Brief questionnaire with medium and low grade coping categories. The results showed that most of the respondents use coping mechanism which is problema oriented that is 21 people (60,0%), 4 people (11,4%) emotion oriented and 10 people (28,6%) oriented to problem and emotion. Coping Mechanism patients who were under going treatment at Rumkital Dr Ramelan Hospital Surabaya place oriented to the problem. Nurses were expected to improve their ability to improve breast cancer patients' coping with peer grouping. Keywords: Coping Mechanism, Breast Cancer","author":[{"dropping-particle":"","family":"Astuti","given":"Nur Muji","non-dropping-particle":"","parse-names":false,"suffix":""},{"dropping-particle":"","family":"Sustrami","given":"Dya","non-dropping-particle":"","parse-names":false,"suffix":""},{"dropping-particle":"","family":"Hastuti","given":"Puji","non-dropping-particle":"","parse-names":false,"suffix":""},{"dropping-particle":"","family":"Nurlela","given":"Lela","non-dropping-particle":"","parse-names":false,"suffix":""},{"dropping-particle":"","family":"Herningtiyas A.N","given":"Fransiska","non-dropping-particle":"","parse-names":false,"suffix":""}],"container-title":"Jurnal Ilmiah Keperawatan Stikes Hang Tuah Surbaya","id":"ITEM-1","issue":"1","issued":{"date-parts":[["2019"]]},"page":"1276-1282","title":"Karakteristik Mekanisme Koping Pasien Kanker Payudara di Poli Bedah Onkologi Rumkital Dr. Ramelan Surabaya","type":"article-journal","volume":"13"},"uris":["http://www.mendeley.com/documents/?uuid=687c866a-81c4-4b88-96fc-7859a4f7f38c"]}],"mendeley":{"formattedCitation":"(Astuti &lt;i&gt;et al.&lt;/i&gt;, 2019)","plainTextFormattedCitation":"(Astuti et al., 2019)","previouslyFormattedCitation":"(Astuti &lt;i&gt;et al.&lt;/i&gt;, 2019)"},"properties":{"noteIndex":0},"schema":"https://github.com/citation-style-language/schema/raw/master/csl-citation.json"}</w:instrText>
      </w:r>
      <w:r w:rsidRPr="002A268A">
        <w:rPr>
          <w:sz w:val="24"/>
          <w:szCs w:val="24"/>
        </w:rPr>
        <w:fldChar w:fldCharType="separate"/>
      </w:r>
      <w:r w:rsidRPr="002A268A">
        <w:rPr>
          <w:noProof/>
          <w:sz w:val="24"/>
          <w:szCs w:val="24"/>
        </w:rPr>
        <w:t xml:space="preserve">(Astuti </w:t>
      </w:r>
      <w:r w:rsidRPr="002A268A">
        <w:rPr>
          <w:i/>
          <w:noProof/>
          <w:sz w:val="24"/>
          <w:szCs w:val="24"/>
        </w:rPr>
        <w:t>et al.</w:t>
      </w:r>
      <w:r w:rsidRPr="002A268A">
        <w:rPr>
          <w:noProof/>
          <w:sz w:val="24"/>
          <w:szCs w:val="24"/>
        </w:rPr>
        <w:t>, 2019)</w:t>
      </w:r>
      <w:r w:rsidRPr="002A268A">
        <w:rPr>
          <w:sz w:val="24"/>
          <w:szCs w:val="24"/>
        </w:rPr>
        <w:fldChar w:fldCharType="end"/>
      </w:r>
      <w:r w:rsidR="00826ABC">
        <w:rPr>
          <w:sz w:val="24"/>
          <w:szCs w:val="24"/>
        </w:rPr>
        <w:t>¹⁸</w:t>
      </w:r>
      <w:r w:rsidRPr="002A268A">
        <w:rPr>
          <w:sz w:val="24"/>
          <w:szCs w:val="24"/>
        </w:rPr>
        <w:t xml:space="preserve">. </w:t>
      </w:r>
      <w:r w:rsidRPr="009062A4">
        <w:rPr>
          <w:sz w:val="24"/>
          <w:szCs w:val="24"/>
        </w:rPr>
        <w:t xml:space="preserve">Setiap penderita memiliki metode koping yang tidak sama satu dengan yang lainnya dalam menghadapi permasalahaan yang menciptakan perubahan pada hidupnya, koping yang efektif akan membantu penderita dalam meningkatkan kepercayaan pada dirinya dan kualitas hidupnya </w:t>
      </w:r>
      <w:r w:rsidRPr="002A268A">
        <w:rPr>
          <w:sz w:val="24"/>
          <w:szCs w:val="24"/>
        </w:rPr>
        <w:fldChar w:fldCharType="begin" w:fldLock="1"/>
      </w:r>
      <w:r w:rsidRPr="002A268A">
        <w:rPr>
          <w:sz w:val="24"/>
          <w:szCs w:val="24"/>
        </w:rPr>
        <w:instrText>ADDIN CSL_CITATION {"citationItems":[{"id":"ITEM-1","itemData":{"author":[{"dropping-particle":"","family":"Sitio","given":"Roma","non-dropping-particle":"","parse-names":false,"suffix":""}],"id":"ITEM-1","issue":"1","issued":{"date-parts":[["2019"]]},"page":"17-32","title":"Jurnal Keperawatan","type":"article-journal","volume":"2"},"uris":["http://www.mendeley.com/documents/?uuid=a7a0e29f-849d-459a-937e-a024a0b19992"]}],"mendeley":{"formattedCitation":"(Sitio, 2019)","plainTextFormattedCitation":"(Sitio, 2019)","previouslyFormattedCitation":"(Sitio, 2019)"},"properties":{"noteIndex":0},"schema":"https://github.com/citation-style-language/schema/raw/master/csl-citation.json"}</w:instrText>
      </w:r>
      <w:r w:rsidRPr="002A268A">
        <w:rPr>
          <w:sz w:val="24"/>
          <w:szCs w:val="24"/>
        </w:rPr>
        <w:fldChar w:fldCharType="separate"/>
      </w:r>
      <w:r w:rsidRPr="002A268A">
        <w:rPr>
          <w:noProof/>
          <w:sz w:val="24"/>
          <w:szCs w:val="24"/>
        </w:rPr>
        <w:t>(Sitio, 2019)</w:t>
      </w:r>
      <w:r w:rsidRPr="002A268A">
        <w:rPr>
          <w:sz w:val="24"/>
          <w:szCs w:val="24"/>
        </w:rPr>
        <w:fldChar w:fldCharType="end"/>
      </w:r>
      <w:r w:rsidR="00826ABC">
        <w:rPr>
          <w:sz w:val="24"/>
          <w:szCs w:val="24"/>
        </w:rPr>
        <w:t>¹⁹</w:t>
      </w:r>
      <w:r w:rsidRPr="002A268A">
        <w:rPr>
          <w:sz w:val="24"/>
          <w:szCs w:val="24"/>
        </w:rPr>
        <w:t>.</w:t>
      </w:r>
    </w:p>
    <w:p w14:paraId="216D93B0" w14:textId="63FC37A4" w:rsidR="005618D7" w:rsidRDefault="005618D7" w:rsidP="00D70C26">
      <w:pPr>
        <w:pStyle w:val="ListParagraph"/>
        <w:spacing w:line="480" w:lineRule="auto"/>
        <w:ind w:left="0" w:firstLine="567"/>
        <w:rPr>
          <w:sz w:val="24"/>
          <w:szCs w:val="24"/>
        </w:rPr>
      </w:pPr>
      <w:r w:rsidRPr="002A268A">
        <w:rPr>
          <w:sz w:val="24"/>
          <w:szCs w:val="24"/>
        </w:rPr>
        <w:t xml:space="preserve">Perbedaan hasil penelitian yang dilakukan oleh </w:t>
      </w:r>
      <w:r w:rsidRPr="002A268A">
        <w:rPr>
          <w:sz w:val="24"/>
          <w:szCs w:val="24"/>
        </w:rPr>
        <w:fldChar w:fldCharType="begin" w:fldLock="1"/>
      </w:r>
      <w:r w:rsidRPr="002A268A">
        <w:rPr>
          <w:sz w:val="24"/>
          <w:szCs w:val="24"/>
        </w:rPr>
        <w:instrText>ADDIN CSL_CITATION {"citationItems":[{"id":"ITEM-1","itemData":{"author":[{"dropping-particle":"","family":"Sutinah","given":"","non-dropping-particle":"","parse-names":false,"suffix":""}],"container-title":"Journal of the Europen Academy of Dermatology and Venereology","id":"ITEM-1","issue":"8","issued":{"date-parts":[["2020"]]},"page":"709.e1-709.e9","title":"Hubungan Self Efikasi Dengan Kualitas Hidup Pada Pasien Kanker Payudara Yang Menjalani Kemoterapi di RSUP Fatmawati Tahun 2020","type":"article-journal","volume":"34"},"uris":["http://www.mendeley.com/documents/?uuid=7bb3a0ca-76b1-4e3d-91a7-6a122000f193"]}],"mendeley":{"formattedCitation":"(Sutinah, 2020)","manualFormatting":"Sutinah (2020)","plainTextFormattedCitation":"(Sutinah, 2020)","previouslyFormattedCitation":"(Sutinah, 2020)"},"properties":{"noteIndex":0},"schema":"https://github.com/citation-style-language/schema/raw/master/csl-citation.json"}</w:instrText>
      </w:r>
      <w:r w:rsidRPr="002A268A">
        <w:rPr>
          <w:sz w:val="24"/>
          <w:szCs w:val="24"/>
        </w:rPr>
        <w:fldChar w:fldCharType="separate"/>
      </w:r>
      <w:r w:rsidR="00060D6B">
        <w:rPr>
          <w:noProof/>
          <w:sz w:val="24"/>
          <w:szCs w:val="24"/>
        </w:rPr>
        <w:t>Bejani Mahmud</w:t>
      </w:r>
      <w:r w:rsidR="00BF571E">
        <w:rPr>
          <w:noProof/>
          <w:sz w:val="24"/>
          <w:szCs w:val="24"/>
        </w:rPr>
        <w:t xml:space="preserve"> </w:t>
      </w:r>
      <w:r w:rsidRPr="002A268A">
        <w:rPr>
          <w:noProof/>
          <w:sz w:val="24"/>
          <w:szCs w:val="24"/>
        </w:rPr>
        <w:t>(2020)</w:t>
      </w:r>
      <w:r w:rsidRPr="002A268A">
        <w:rPr>
          <w:sz w:val="24"/>
          <w:szCs w:val="24"/>
        </w:rPr>
        <w:fldChar w:fldCharType="end"/>
      </w:r>
      <w:r w:rsidR="00826ABC">
        <w:rPr>
          <w:sz w:val="24"/>
          <w:szCs w:val="24"/>
        </w:rPr>
        <w:t>¹⁵</w:t>
      </w:r>
      <w:r w:rsidRPr="002A268A">
        <w:rPr>
          <w:sz w:val="24"/>
          <w:szCs w:val="24"/>
        </w:rPr>
        <w:t xml:space="preserve"> dengan penelitian yang dilakukan oleh peneliti, dimana penelitian yang dilakukan oleh </w:t>
      </w:r>
      <w:r w:rsidRPr="002A268A">
        <w:rPr>
          <w:sz w:val="24"/>
          <w:szCs w:val="24"/>
        </w:rPr>
        <w:fldChar w:fldCharType="begin" w:fldLock="1"/>
      </w:r>
      <w:r w:rsidRPr="002A268A">
        <w:rPr>
          <w:sz w:val="24"/>
          <w:szCs w:val="24"/>
        </w:rPr>
        <w:instrText>ADDIN CSL_CITATION {"citationItems":[{"id":"ITEM-1","itemData":{"author":[{"dropping-particle":"","family":"Sutinah","given":"","non-dropping-particle":"","parse-names":false,"suffix":""}],"container-title":"Journal of the Europen Academy of Dermatology and Venereology","id":"ITEM-1","issue":"8","issued":{"date-parts":[["2020"]]},"page":"709.e1-709.e9","title":"Hubungan Self Efikasi Dengan Kualitas Hidup Pada Pasien Kanker Payudara Yang Menjalani Kemoterapi di RSUP Fatmawati Tahun 2020","type":"article-journal","volume":"34"},"uris":["http://www.mendeley.com/documents/?uuid=7bb3a0ca-76b1-4e3d-91a7-6a122000f193"]}],"mendeley":{"formattedCitation":"(Sutinah, 2020)","manualFormatting":"Sutinah (2020)","plainTextFormattedCitation":"(Sutinah, 2020)","previouslyFormattedCitation":"(Sutinah, 2020)"},"properties":{"noteIndex":0},"schema":"https://github.com/citation-style-language/schema/raw/master/csl-citation.json"}</w:instrText>
      </w:r>
      <w:r w:rsidRPr="002A268A">
        <w:rPr>
          <w:sz w:val="24"/>
          <w:szCs w:val="24"/>
        </w:rPr>
        <w:fldChar w:fldCharType="separate"/>
      </w:r>
      <w:r w:rsidR="00060D6B">
        <w:rPr>
          <w:noProof/>
          <w:sz w:val="24"/>
          <w:szCs w:val="24"/>
        </w:rPr>
        <w:t xml:space="preserve">Bejani Mahmud </w:t>
      </w:r>
      <w:r w:rsidRPr="002A268A">
        <w:rPr>
          <w:noProof/>
          <w:sz w:val="24"/>
          <w:szCs w:val="24"/>
        </w:rPr>
        <w:t>(2020)</w:t>
      </w:r>
      <w:r w:rsidRPr="002A268A">
        <w:rPr>
          <w:sz w:val="24"/>
          <w:szCs w:val="24"/>
        </w:rPr>
        <w:fldChar w:fldCharType="end"/>
      </w:r>
      <w:r w:rsidR="00826ABC">
        <w:rPr>
          <w:sz w:val="24"/>
          <w:szCs w:val="24"/>
        </w:rPr>
        <w:t>¹⁵</w:t>
      </w:r>
      <w:r w:rsidRPr="002A268A">
        <w:rPr>
          <w:sz w:val="24"/>
          <w:szCs w:val="24"/>
        </w:rPr>
        <w:t xml:space="preserve"> </w:t>
      </w:r>
      <w:r w:rsidRPr="009062A4">
        <w:rPr>
          <w:sz w:val="24"/>
          <w:szCs w:val="24"/>
        </w:rPr>
        <w:t xml:space="preserve">sebagian besar mengalami kepercayaan diri sedang, </w:t>
      </w:r>
      <w:r>
        <w:rPr>
          <w:sz w:val="24"/>
          <w:szCs w:val="24"/>
        </w:rPr>
        <w:t>sedangkan penelitian</w:t>
      </w:r>
      <w:r w:rsidRPr="009062A4">
        <w:rPr>
          <w:sz w:val="24"/>
          <w:szCs w:val="24"/>
        </w:rPr>
        <w:t xml:space="preserve"> yang dilakukan oleh peneliti mendapatkan hasil sebagian besar mengalami kepercayaan diri yang tinggi. Perbedaan tersebut bisa disebabkan karena pemakaian jenis alat ukur kuesioner yang berbeda</w:t>
      </w:r>
      <w:r>
        <w:rPr>
          <w:sz w:val="24"/>
          <w:szCs w:val="24"/>
        </w:rPr>
        <w:t>.</w:t>
      </w:r>
    </w:p>
    <w:p w14:paraId="42E80CAF" w14:textId="77777777" w:rsidR="00D70C26" w:rsidRDefault="00D70C26" w:rsidP="00D70C26">
      <w:pPr>
        <w:spacing w:after="0" w:line="480" w:lineRule="auto"/>
        <w:ind w:firstLine="567"/>
        <w:contextualSpacing/>
        <w:jc w:val="both"/>
        <w:rPr>
          <w:rFonts w:ascii="Times New Roman" w:hAnsi="Times New Roman" w:cs="Times New Roman"/>
          <w:sz w:val="24"/>
          <w:szCs w:val="24"/>
        </w:rPr>
      </w:pPr>
      <w:r w:rsidRPr="009062A4">
        <w:rPr>
          <w:rFonts w:ascii="Times New Roman" w:hAnsi="Times New Roman" w:cs="Times New Roman"/>
          <w:sz w:val="24"/>
          <w:szCs w:val="24"/>
        </w:rPr>
        <w:t>Pendapat peneliti mengenai tinginya kepercayaan diri yang d</w:t>
      </w:r>
      <w:r>
        <w:rPr>
          <w:rFonts w:ascii="Times New Roman" w:hAnsi="Times New Roman" w:cs="Times New Roman"/>
          <w:sz w:val="24"/>
          <w:szCs w:val="24"/>
        </w:rPr>
        <w:t>imiliki oleh mayoritas pasien</w:t>
      </w:r>
      <w:r w:rsidRPr="009062A4">
        <w:rPr>
          <w:rFonts w:ascii="Times New Roman" w:hAnsi="Times New Roman" w:cs="Times New Roman"/>
          <w:sz w:val="24"/>
          <w:szCs w:val="24"/>
        </w:rPr>
        <w:t xml:space="preserve"> kanker payudara yang menjalani kemoterapi di RS</w:t>
      </w:r>
      <w:r>
        <w:rPr>
          <w:rFonts w:ascii="Times New Roman" w:hAnsi="Times New Roman" w:cs="Times New Roman"/>
          <w:sz w:val="24"/>
          <w:szCs w:val="24"/>
        </w:rPr>
        <w:t xml:space="preserve">UD Bali </w:t>
      </w:r>
      <w:r>
        <w:rPr>
          <w:rFonts w:ascii="Times New Roman" w:hAnsi="Times New Roman" w:cs="Times New Roman"/>
          <w:sz w:val="24"/>
          <w:szCs w:val="24"/>
        </w:rPr>
        <w:lastRenderedPageBreak/>
        <w:t>Mandara disebabkan karena pasien</w:t>
      </w:r>
      <w:r w:rsidRPr="009062A4">
        <w:rPr>
          <w:rFonts w:ascii="Times New Roman" w:hAnsi="Times New Roman" w:cs="Times New Roman"/>
          <w:sz w:val="24"/>
          <w:szCs w:val="24"/>
        </w:rPr>
        <w:t xml:space="preserve"> mampu untuk memanajemen penyakitnya dengan mekanisme koping, berhasilnya dukungan dari keluarga atau orang-orang disekitarnya dalam membantu proses pengobatan, serta berhasilnya intervensi perawat dalam mengefektifkan</w:t>
      </w:r>
      <w:r>
        <w:rPr>
          <w:rFonts w:ascii="Times New Roman" w:hAnsi="Times New Roman" w:cs="Times New Roman"/>
          <w:sz w:val="24"/>
          <w:szCs w:val="24"/>
        </w:rPr>
        <w:t xml:space="preserve"> mekanisme koping pada pasien</w:t>
      </w:r>
      <w:r w:rsidRPr="009062A4">
        <w:rPr>
          <w:rFonts w:ascii="Times New Roman" w:hAnsi="Times New Roman" w:cs="Times New Roman"/>
          <w:sz w:val="24"/>
          <w:szCs w:val="24"/>
        </w:rPr>
        <w:t>.</w:t>
      </w:r>
      <w:r>
        <w:rPr>
          <w:rFonts w:ascii="Times New Roman" w:hAnsi="Times New Roman" w:cs="Times New Roman"/>
          <w:sz w:val="24"/>
          <w:szCs w:val="24"/>
        </w:rPr>
        <w:t xml:space="preserve"> </w:t>
      </w:r>
      <w:r w:rsidRPr="009062A4">
        <w:rPr>
          <w:rFonts w:ascii="Times New Roman" w:hAnsi="Times New Roman" w:cs="Times New Roman"/>
          <w:sz w:val="24"/>
          <w:szCs w:val="24"/>
        </w:rPr>
        <w:t>Pendapat tersebut didukung oleh data yang berhasil dihimpun ketika pengisian kuesioner dan dari wawancara yang peneliti lakukan, yaitu sebagian besar penderita selalu berusaha berfikir positif untuk memacu semangatnya dalam melakukan pengobatan, penderita selalu berserah diri dan berdoa untuk membantu dalam proses pengobatannya dan menenangkan dirinya, serta penderita selalu berusaha untuk memotivasi dirinya supaya bisa mengusahakan hal yang paling b</w:t>
      </w:r>
      <w:r>
        <w:rPr>
          <w:rFonts w:ascii="Times New Roman" w:hAnsi="Times New Roman" w:cs="Times New Roman"/>
          <w:sz w:val="24"/>
          <w:szCs w:val="24"/>
        </w:rPr>
        <w:t xml:space="preserve">aik selama kemoterapi berjalan. </w:t>
      </w:r>
    </w:p>
    <w:p w14:paraId="30EF2F4B" w14:textId="5FD774AE" w:rsidR="00D70C26" w:rsidRPr="00D70C26" w:rsidRDefault="00D70C26" w:rsidP="00B40BF8">
      <w:pPr>
        <w:spacing w:after="0" w:line="480" w:lineRule="auto"/>
        <w:ind w:firstLine="567"/>
        <w:contextualSpacing/>
        <w:jc w:val="both"/>
        <w:rPr>
          <w:rFonts w:ascii="Times New Roman" w:hAnsi="Times New Roman" w:cs="Times New Roman"/>
          <w:sz w:val="24"/>
          <w:szCs w:val="24"/>
          <w:lang w:val="en-US"/>
        </w:rPr>
      </w:pPr>
      <w:r w:rsidRPr="009062A4">
        <w:rPr>
          <w:rFonts w:ascii="Times New Roman" w:hAnsi="Times New Roman" w:cs="Times New Roman"/>
          <w:sz w:val="24"/>
          <w:szCs w:val="24"/>
        </w:rPr>
        <w:t xml:space="preserve">Hal tersebut juga dapat didukung dengan lamanya penderita didiagnosa kanker payudara dan lamanya proses pengobatan kemoterapi, sehingga cara berfikir penderita dalam menyikapi penyakitnya sangat baik. Pada responden yang tidak memiliki rasa percaya diri disebabkan karena kurangnya dukungan dari anggota keluarga, rasa rendah diri yang dimiliki, serta belum </w:t>
      </w:r>
      <w:r>
        <w:rPr>
          <w:rFonts w:ascii="Times New Roman" w:hAnsi="Times New Roman" w:cs="Times New Roman"/>
          <w:sz w:val="24"/>
          <w:szCs w:val="24"/>
        </w:rPr>
        <w:t>bisa menerima akan penyakitnya.</w:t>
      </w:r>
    </w:p>
    <w:p w14:paraId="329F264C" w14:textId="20C4C4CD" w:rsidR="005618D7" w:rsidRDefault="005618D7" w:rsidP="005618D7">
      <w:pPr>
        <w:pStyle w:val="ListParagraph"/>
        <w:spacing w:line="276" w:lineRule="auto"/>
        <w:ind w:left="0" w:firstLine="567"/>
        <w:jc w:val="center"/>
        <w:rPr>
          <w:sz w:val="24"/>
          <w:szCs w:val="24"/>
        </w:rPr>
      </w:pPr>
      <w:r>
        <w:rPr>
          <w:sz w:val="24"/>
          <w:szCs w:val="24"/>
        </w:rPr>
        <w:t>Tabel 5. Distribusi Frekuensi Pasien Kanker Payudara yang Menjalani Kemoterapi Berdasarkan Kemandirian</w:t>
      </w:r>
    </w:p>
    <w:p w14:paraId="08A920D8" w14:textId="77777777" w:rsidR="005618D7" w:rsidRDefault="005618D7" w:rsidP="005618D7">
      <w:pPr>
        <w:pStyle w:val="ListParagraph"/>
        <w:spacing w:line="276" w:lineRule="auto"/>
        <w:ind w:left="0" w:firstLine="567"/>
        <w:jc w:val="center"/>
        <w:rPr>
          <w:sz w:val="24"/>
          <w:szCs w:val="24"/>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552"/>
        <w:gridCol w:w="2126"/>
        <w:gridCol w:w="2018"/>
      </w:tblGrid>
      <w:tr w:rsidR="005618D7" w14:paraId="7F6050C7" w14:textId="77777777" w:rsidTr="00524E58">
        <w:trPr>
          <w:jc w:val="center"/>
        </w:trPr>
        <w:tc>
          <w:tcPr>
            <w:tcW w:w="2552" w:type="dxa"/>
          </w:tcPr>
          <w:p w14:paraId="55980A76" w14:textId="77777777" w:rsidR="005618D7" w:rsidRPr="002079AE" w:rsidRDefault="005618D7" w:rsidP="00524E58">
            <w:pPr>
              <w:spacing w:line="276" w:lineRule="auto"/>
              <w:rPr>
                <w:rFonts w:ascii="Times New Roman" w:hAnsi="Times New Roman" w:cs="Times New Roman"/>
                <w:b/>
              </w:rPr>
            </w:pPr>
            <w:r w:rsidRPr="002079AE">
              <w:rPr>
                <w:rFonts w:ascii="Times New Roman" w:hAnsi="Times New Roman" w:cs="Times New Roman"/>
                <w:b/>
              </w:rPr>
              <w:t>Kemandirian</w:t>
            </w:r>
          </w:p>
        </w:tc>
        <w:tc>
          <w:tcPr>
            <w:tcW w:w="2126" w:type="dxa"/>
          </w:tcPr>
          <w:p w14:paraId="44D621F1" w14:textId="77777777" w:rsidR="005618D7" w:rsidRPr="002079AE" w:rsidRDefault="005618D7" w:rsidP="00524E58">
            <w:pPr>
              <w:spacing w:line="276" w:lineRule="auto"/>
              <w:jc w:val="right"/>
              <w:rPr>
                <w:rFonts w:ascii="Times New Roman" w:hAnsi="Times New Roman" w:cs="Times New Roman"/>
                <w:b/>
              </w:rPr>
            </w:pPr>
            <w:r w:rsidRPr="002079AE">
              <w:rPr>
                <w:rFonts w:ascii="Times New Roman" w:hAnsi="Times New Roman" w:cs="Times New Roman"/>
                <w:b/>
              </w:rPr>
              <w:t>Frekuensi (f)</w:t>
            </w:r>
          </w:p>
        </w:tc>
        <w:tc>
          <w:tcPr>
            <w:tcW w:w="2018" w:type="dxa"/>
          </w:tcPr>
          <w:p w14:paraId="65E0E28E" w14:textId="77777777" w:rsidR="005618D7" w:rsidRPr="002079AE" w:rsidRDefault="005618D7" w:rsidP="00524E58">
            <w:pPr>
              <w:spacing w:line="276" w:lineRule="auto"/>
              <w:jc w:val="right"/>
              <w:rPr>
                <w:rFonts w:ascii="Times New Roman" w:hAnsi="Times New Roman" w:cs="Times New Roman"/>
                <w:b/>
              </w:rPr>
            </w:pPr>
            <w:r w:rsidRPr="002079AE">
              <w:rPr>
                <w:rFonts w:ascii="Times New Roman" w:hAnsi="Times New Roman" w:cs="Times New Roman"/>
                <w:b/>
              </w:rPr>
              <w:t>Persentase (%)</w:t>
            </w:r>
          </w:p>
        </w:tc>
      </w:tr>
      <w:tr w:rsidR="005618D7" w14:paraId="308D1F58" w14:textId="77777777" w:rsidTr="00524E58">
        <w:trPr>
          <w:trHeight w:val="1194"/>
          <w:jc w:val="center"/>
        </w:trPr>
        <w:tc>
          <w:tcPr>
            <w:tcW w:w="2552" w:type="dxa"/>
          </w:tcPr>
          <w:p w14:paraId="2D07D16A" w14:textId="77777777" w:rsidR="005618D7" w:rsidRPr="002079AE" w:rsidRDefault="005618D7" w:rsidP="00524E58">
            <w:pPr>
              <w:spacing w:line="276" w:lineRule="auto"/>
              <w:rPr>
                <w:rFonts w:ascii="Times New Roman" w:hAnsi="Times New Roman" w:cs="Times New Roman"/>
              </w:rPr>
            </w:pPr>
            <w:r w:rsidRPr="002079AE">
              <w:rPr>
                <w:rFonts w:ascii="Times New Roman" w:hAnsi="Times New Roman" w:cs="Times New Roman"/>
              </w:rPr>
              <w:t xml:space="preserve">Mandiri </w:t>
            </w:r>
          </w:p>
          <w:p w14:paraId="1FF9915F" w14:textId="77777777" w:rsidR="005618D7" w:rsidRPr="002079AE" w:rsidRDefault="005618D7" w:rsidP="00524E58">
            <w:pPr>
              <w:spacing w:line="276" w:lineRule="auto"/>
              <w:rPr>
                <w:rFonts w:ascii="Times New Roman" w:hAnsi="Times New Roman" w:cs="Times New Roman"/>
              </w:rPr>
            </w:pPr>
            <w:r w:rsidRPr="002079AE">
              <w:rPr>
                <w:rFonts w:ascii="Times New Roman" w:hAnsi="Times New Roman" w:cs="Times New Roman"/>
              </w:rPr>
              <w:t>Ketergantungan Ringan</w:t>
            </w:r>
          </w:p>
          <w:p w14:paraId="444AB663" w14:textId="77777777" w:rsidR="005618D7" w:rsidRPr="002079AE" w:rsidRDefault="005618D7" w:rsidP="00524E58">
            <w:pPr>
              <w:spacing w:line="276" w:lineRule="auto"/>
              <w:rPr>
                <w:rFonts w:ascii="Times New Roman" w:hAnsi="Times New Roman" w:cs="Times New Roman"/>
              </w:rPr>
            </w:pPr>
            <w:r w:rsidRPr="002079AE">
              <w:rPr>
                <w:rFonts w:ascii="Times New Roman" w:hAnsi="Times New Roman" w:cs="Times New Roman"/>
              </w:rPr>
              <w:t>Ketergantungan Moderat</w:t>
            </w:r>
          </w:p>
          <w:p w14:paraId="0143DBBF" w14:textId="77777777" w:rsidR="005618D7" w:rsidRPr="002079AE" w:rsidRDefault="005618D7" w:rsidP="00524E58">
            <w:pPr>
              <w:spacing w:line="276" w:lineRule="auto"/>
              <w:rPr>
                <w:rFonts w:ascii="Times New Roman" w:hAnsi="Times New Roman" w:cs="Times New Roman"/>
              </w:rPr>
            </w:pPr>
            <w:r w:rsidRPr="002079AE">
              <w:rPr>
                <w:rFonts w:ascii="Times New Roman" w:hAnsi="Times New Roman" w:cs="Times New Roman"/>
              </w:rPr>
              <w:t>Ketergantungan Berat</w:t>
            </w:r>
          </w:p>
        </w:tc>
        <w:tc>
          <w:tcPr>
            <w:tcW w:w="2126" w:type="dxa"/>
          </w:tcPr>
          <w:p w14:paraId="2351D175" w14:textId="77777777" w:rsidR="005618D7" w:rsidRPr="002079AE" w:rsidRDefault="005618D7" w:rsidP="00524E58">
            <w:pPr>
              <w:spacing w:line="276" w:lineRule="auto"/>
              <w:jc w:val="right"/>
              <w:rPr>
                <w:rFonts w:ascii="Times New Roman" w:hAnsi="Times New Roman" w:cs="Times New Roman"/>
              </w:rPr>
            </w:pPr>
            <w:r>
              <w:rPr>
                <w:rFonts w:ascii="Times New Roman" w:hAnsi="Times New Roman" w:cs="Times New Roman"/>
              </w:rPr>
              <w:t>13</w:t>
            </w:r>
          </w:p>
          <w:p w14:paraId="14DD2949" w14:textId="77777777" w:rsidR="005618D7" w:rsidRPr="002079AE" w:rsidRDefault="005618D7" w:rsidP="00524E58">
            <w:pPr>
              <w:spacing w:line="276" w:lineRule="auto"/>
              <w:jc w:val="right"/>
              <w:rPr>
                <w:rFonts w:ascii="Times New Roman" w:hAnsi="Times New Roman" w:cs="Times New Roman"/>
              </w:rPr>
            </w:pPr>
            <w:r>
              <w:rPr>
                <w:rFonts w:ascii="Times New Roman" w:hAnsi="Times New Roman" w:cs="Times New Roman"/>
              </w:rPr>
              <w:t>23</w:t>
            </w:r>
          </w:p>
          <w:p w14:paraId="038581D8" w14:textId="77777777" w:rsidR="005618D7" w:rsidRPr="002079AE" w:rsidRDefault="005618D7" w:rsidP="00524E58">
            <w:pPr>
              <w:spacing w:line="276" w:lineRule="auto"/>
              <w:jc w:val="right"/>
              <w:rPr>
                <w:rFonts w:ascii="Times New Roman" w:hAnsi="Times New Roman" w:cs="Times New Roman"/>
              </w:rPr>
            </w:pPr>
            <w:r>
              <w:rPr>
                <w:rFonts w:ascii="Times New Roman" w:hAnsi="Times New Roman" w:cs="Times New Roman"/>
              </w:rPr>
              <w:t>36</w:t>
            </w:r>
          </w:p>
          <w:p w14:paraId="33D2ECA9" w14:textId="77777777" w:rsidR="005618D7" w:rsidRPr="002079AE" w:rsidRDefault="005618D7" w:rsidP="00524E58">
            <w:pPr>
              <w:spacing w:line="276" w:lineRule="auto"/>
              <w:jc w:val="right"/>
              <w:rPr>
                <w:rFonts w:ascii="Times New Roman" w:hAnsi="Times New Roman" w:cs="Times New Roman"/>
              </w:rPr>
            </w:pPr>
            <w:r>
              <w:rPr>
                <w:rFonts w:ascii="Times New Roman" w:hAnsi="Times New Roman" w:cs="Times New Roman"/>
              </w:rPr>
              <w:t>7</w:t>
            </w:r>
          </w:p>
        </w:tc>
        <w:tc>
          <w:tcPr>
            <w:tcW w:w="2018" w:type="dxa"/>
          </w:tcPr>
          <w:p w14:paraId="3DCDDF88" w14:textId="77777777" w:rsidR="005618D7" w:rsidRPr="002079AE" w:rsidRDefault="005618D7" w:rsidP="00524E58">
            <w:pPr>
              <w:spacing w:line="276" w:lineRule="auto"/>
              <w:jc w:val="right"/>
              <w:rPr>
                <w:rFonts w:ascii="Times New Roman" w:hAnsi="Times New Roman" w:cs="Times New Roman"/>
              </w:rPr>
            </w:pPr>
            <w:r>
              <w:rPr>
                <w:rFonts w:ascii="Times New Roman" w:hAnsi="Times New Roman" w:cs="Times New Roman"/>
              </w:rPr>
              <w:t>16%</w:t>
            </w:r>
          </w:p>
          <w:p w14:paraId="1E053538" w14:textId="77777777" w:rsidR="005618D7" w:rsidRPr="002079AE" w:rsidRDefault="005618D7" w:rsidP="00524E58">
            <w:pPr>
              <w:spacing w:line="276" w:lineRule="auto"/>
              <w:jc w:val="right"/>
              <w:rPr>
                <w:rFonts w:ascii="Times New Roman" w:hAnsi="Times New Roman" w:cs="Times New Roman"/>
              </w:rPr>
            </w:pPr>
            <w:r>
              <w:rPr>
                <w:rFonts w:ascii="Times New Roman" w:hAnsi="Times New Roman" w:cs="Times New Roman"/>
              </w:rPr>
              <w:t>29%</w:t>
            </w:r>
          </w:p>
          <w:p w14:paraId="48D7682E" w14:textId="77777777" w:rsidR="005618D7" w:rsidRPr="002079AE" w:rsidRDefault="005618D7" w:rsidP="00524E58">
            <w:pPr>
              <w:spacing w:line="276" w:lineRule="auto"/>
              <w:jc w:val="right"/>
              <w:rPr>
                <w:rFonts w:ascii="Times New Roman" w:hAnsi="Times New Roman" w:cs="Times New Roman"/>
              </w:rPr>
            </w:pPr>
            <w:r>
              <w:rPr>
                <w:rFonts w:ascii="Times New Roman" w:hAnsi="Times New Roman" w:cs="Times New Roman"/>
              </w:rPr>
              <w:t>46%</w:t>
            </w:r>
          </w:p>
          <w:p w14:paraId="0AC48774" w14:textId="77777777" w:rsidR="005618D7" w:rsidRPr="002079AE" w:rsidRDefault="005618D7" w:rsidP="00524E58">
            <w:pPr>
              <w:spacing w:line="276" w:lineRule="auto"/>
              <w:jc w:val="right"/>
              <w:rPr>
                <w:rFonts w:ascii="Times New Roman" w:hAnsi="Times New Roman" w:cs="Times New Roman"/>
              </w:rPr>
            </w:pPr>
            <w:r>
              <w:rPr>
                <w:rFonts w:ascii="Times New Roman" w:hAnsi="Times New Roman" w:cs="Times New Roman"/>
              </w:rPr>
              <w:t>9%</w:t>
            </w:r>
          </w:p>
        </w:tc>
      </w:tr>
      <w:tr w:rsidR="005618D7" w14:paraId="4DBD346B" w14:textId="77777777" w:rsidTr="00524E58">
        <w:trPr>
          <w:jc w:val="center"/>
        </w:trPr>
        <w:tc>
          <w:tcPr>
            <w:tcW w:w="2552" w:type="dxa"/>
          </w:tcPr>
          <w:p w14:paraId="30F84145" w14:textId="77777777" w:rsidR="005618D7" w:rsidRPr="002079AE" w:rsidRDefault="005618D7" w:rsidP="00524E58">
            <w:pPr>
              <w:spacing w:line="276" w:lineRule="auto"/>
              <w:rPr>
                <w:rFonts w:ascii="Times New Roman" w:hAnsi="Times New Roman" w:cs="Times New Roman"/>
              </w:rPr>
            </w:pPr>
            <w:r>
              <w:rPr>
                <w:rFonts w:ascii="Times New Roman" w:hAnsi="Times New Roman" w:cs="Times New Roman"/>
              </w:rPr>
              <w:t xml:space="preserve">Total </w:t>
            </w:r>
          </w:p>
        </w:tc>
        <w:tc>
          <w:tcPr>
            <w:tcW w:w="2126" w:type="dxa"/>
          </w:tcPr>
          <w:p w14:paraId="3EECC6CA" w14:textId="77777777" w:rsidR="005618D7" w:rsidRPr="002079AE" w:rsidRDefault="005618D7" w:rsidP="00524E58">
            <w:pPr>
              <w:spacing w:line="276" w:lineRule="auto"/>
              <w:jc w:val="right"/>
              <w:rPr>
                <w:rFonts w:ascii="Times New Roman" w:hAnsi="Times New Roman" w:cs="Times New Roman"/>
              </w:rPr>
            </w:pPr>
            <w:r>
              <w:rPr>
                <w:rFonts w:ascii="Times New Roman" w:hAnsi="Times New Roman" w:cs="Times New Roman"/>
              </w:rPr>
              <w:t>79</w:t>
            </w:r>
          </w:p>
        </w:tc>
        <w:tc>
          <w:tcPr>
            <w:tcW w:w="2018" w:type="dxa"/>
          </w:tcPr>
          <w:p w14:paraId="1C92FB3E" w14:textId="77777777" w:rsidR="005618D7" w:rsidRPr="002079AE" w:rsidRDefault="005618D7" w:rsidP="00524E58">
            <w:pPr>
              <w:spacing w:line="276" w:lineRule="auto"/>
              <w:jc w:val="right"/>
              <w:rPr>
                <w:rFonts w:ascii="Times New Roman" w:hAnsi="Times New Roman" w:cs="Times New Roman"/>
              </w:rPr>
            </w:pPr>
            <w:r>
              <w:rPr>
                <w:rFonts w:ascii="Times New Roman" w:hAnsi="Times New Roman" w:cs="Times New Roman"/>
              </w:rPr>
              <w:t>100%</w:t>
            </w:r>
          </w:p>
        </w:tc>
      </w:tr>
    </w:tbl>
    <w:p w14:paraId="33425A21" w14:textId="77777777" w:rsidR="00D70C26" w:rsidRDefault="00D70C26" w:rsidP="00B40BF8">
      <w:pPr>
        <w:spacing w:line="480" w:lineRule="auto"/>
        <w:rPr>
          <w:rFonts w:ascii="Times New Roman" w:eastAsia="Times New Roman" w:hAnsi="Times New Roman" w:cs="Times New Roman"/>
          <w:kern w:val="0"/>
          <w:sz w:val="24"/>
          <w:szCs w:val="24"/>
          <w:lang w:val="id"/>
          <w14:ligatures w14:val="none"/>
        </w:rPr>
      </w:pPr>
    </w:p>
    <w:p w14:paraId="6ADCCF27" w14:textId="77777777" w:rsidR="00B40BF8" w:rsidRPr="00B40BF8" w:rsidRDefault="00B40BF8" w:rsidP="00B40BF8">
      <w:pPr>
        <w:spacing w:line="480" w:lineRule="auto"/>
        <w:rPr>
          <w:sz w:val="24"/>
          <w:szCs w:val="24"/>
          <w:lang w:val="en-US"/>
        </w:rPr>
      </w:pPr>
    </w:p>
    <w:p w14:paraId="58167DBE" w14:textId="46F2869C" w:rsidR="005618D7" w:rsidRDefault="005618D7" w:rsidP="005618D7">
      <w:pPr>
        <w:pStyle w:val="ListParagraph"/>
        <w:spacing w:line="480" w:lineRule="auto"/>
        <w:ind w:left="0" w:firstLine="567"/>
        <w:rPr>
          <w:sz w:val="24"/>
          <w:szCs w:val="24"/>
        </w:rPr>
      </w:pPr>
      <w:r>
        <w:rPr>
          <w:sz w:val="24"/>
          <w:szCs w:val="24"/>
        </w:rPr>
        <w:lastRenderedPageBreak/>
        <w:t>Berdasarkan tabel 5 diketahui bahwa dari 79 responden kanker payudara yang menjalani kemoterapi didapatkan bahwa sebanyak 36 orang (46%) mengalami ketergantungan moderat.</w:t>
      </w:r>
      <w:r w:rsidR="00D70C26" w:rsidRPr="00D70C26">
        <w:rPr>
          <w:sz w:val="24"/>
          <w:szCs w:val="24"/>
        </w:rPr>
        <w:t xml:space="preserve"> </w:t>
      </w:r>
      <w:r w:rsidR="00D70C26" w:rsidRPr="009062A4">
        <w:rPr>
          <w:sz w:val="24"/>
          <w:szCs w:val="24"/>
        </w:rPr>
        <w:t>Kemandirian didefinisikan sebagai suatu perilaku berbagai kegiatan dalam hidupnya difokuskan pada diri pribadi, tidak memiliki ekspektasi yang tinggi untuk menerima pertolongan dari individu lain, dan berusaha untuk menyelesaikan sendiri berbagai permasalahan dalam hidup</w:t>
      </w:r>
      <w:r w:rsidR="00D70C26">
        <w:rPr>
          <w:sz w:val="24"/>
          <w:szCs w:val="24"/>
        </w:rPr>
        <w:t xml:space="preserve"> </w:t>
      </w:r>
      <w:r w:rsidR="00D70C26">
        <w:rPr>
          <w:sz w:val="24"/>
          <w:szCs w:val="24"/>
        </w:rPr>
        <w:fldChar w:fldCharType="begin" w:fldLock="1"/>
      </w:r>
      <w:r w:rsidR="00D70C26">
        <w:rPr>
          <w:sz w:val="24"/>
          <w:szCs w:val="24"/>
        </w:rPr>
        <w:instrText>ADDIN CSL_CITATION {"citationItems":[{"id":"ITEM-1","itemData":{"DOI":"10.7454/jki.v20i2.503","ISSN":"1410-4490","abstract":"Kanker payudara merupakan kanker yang paling banyak diderita oleh kaum perempuan di Indonesia. Kanker dianggap penyakit yang sulit disembuhkan, dekat dengan kematian, mengganggu aktivitas sehari-hari, dan mengubah penampilan fisik seseorang. Penderita kanker payudara dapat memiliki masalah pada aspek psikologisnya. Penelitian ini bertujuan untuk melihat apakah ada hubungan antara kanker payudara dan karakteristik responden dengan aspek psikososial pada penderita kanker payudara. Jumlah responden penelitian ini sebanyak 44 orang dengan desain penelitian cross-sectional . Hasil penelitian menunjukkan hampir semua variabel dari kanker payudara dan karakteristik responden tidak berhubungan dengan depresi, ansietas, dan stres, namun ditemukan adanya hubungan antara pendidikan dengan ansietas (nilai p=0,041). Secara umum, penderita sudah mampu beradaptasi dengan baik terhadap penyakitnya. Pelatihan dan kebijakan untuk mengkaji dan mengatasi masalah psikososial oleh perawat perlu dilakukan agar dapat meningkatkan kesejahteraan psikososial penderita. Untuk selanjutnya, penelitian dapat difokuskan pada ansietas sebagai masalah psikososial yang paling menonjol pada penderita kanker payudara. Abstract Breast cancer is the most kind of cancer that occured in women in Indonesia. Cancer is concerned as uncurable disease, gate of death, disturbance of activities, and problem in physical appearance. Breast cancer patients may have psychological problems. This aim of study is to see the correlations between breast cancer and participants’ characteristics with psychosocial aspects. The amount of participants is 44, while this study uses cross-sectional design. The result is almost all of variables do not correlate to depression, anxiety, and stress, meanwhile there is a correlation between education and anxiety (p value=0,041). Generally, patients are able to adapt with their illness even though there are some psychosocial problems sometimes that fortunately do not disturb their activity. Training and program about assessing and overcoming psychosicial problems should be done by nurses to increase patients’ psychosocial wellbeing. For further research, anxiety as the most prominent psychosocial problems in breast cancer patients can be studied. Keywords: Anxiety, breast cancer, depression, psychosocial aspects, stress","author":[{"dropping-particle":"","family":"Utami","given":"Siwi Setya","non-dropping-particle":"","parse-names":false,"suffix":""},{"dropping-particle":"","family":"Mustikasari","given":"Mustikasari","non-dropping-particle":"","parse-names":false,"suffix":""}],"container-title":"Jurnal Keperawatan Indonesia","id":"ITEM-1","issue":"2","issued":{"date-parts":[["2017"]]},"page":"65-74","title":"Aspek Psikososial Pada Penderita Kanker Payudara: Studi Pendahuluan","type":"article-journal","volume":"20"},"uris":["http://www.mendeley.com/documents/?uuid=c2eec370-4f26-4eb0-b585-dd079b4dc43e"]}],"mendeley":{"formattedCitation":"(Utami and Mustikasari, 2017)","plainTextFormattedCitation":"(Utami and Mustikasari, 2017)","previouslyFormattedCitation":"(Utami and Mustikasari, 2017)"},"properties":{"noteIndex":0},"schema":"https://github.com/citation-style-language/schema/raw/master/csl-citation.json"}</w:instrText>
      </w:r>
      <w:r w:rsidR="00D70C26">
        <w:rPr>
          <w:sz w:val="24"/>
          <w:szCs w:val="24"/>
        </w:rPr>
        <w:fldChar w:fldCharType="separate"/>
      </w:r>
      <w:r w:rsidR="00D70C26" w:rsidRPr="00556268">
        <w:rPr>
          <w:noProof/>
          <w:sz w:val="24"/>
          <w:szCs w:val="24"/>
        </w:rPr>
        <w:t>(Utami and Mustikasari, 2017)</w:t>
      </w:r>
      <w:r w:rsidR="00D70C26">
        <w:rPr>
          <w:sz w:val="24"/>
          <w:szCs w:val="24"/>
        </w:rPr>
        <w:fldChar w:fldCharType="end"/>
      </w:r>
      <w:r w:rsidR="00826ABC">
        <w:rPr>
          <w:sz w:val="24"/>
          <w:szCs w:val="24"/>
        </w:rPr>
        <w:t>²º</w:t>
      </w:r>
      <w:r w:rsidR="00D70C26">
        <w:rPr>
          <w:sz w:val="24"/>
          <w:szCs w:val="24"/>
        </w:rPr>
        <w:t>.</w:t>
      </w:r>
    </w:p>
    <w:p w14:paraId="4560F275" w14:textId="1202897E" w:rsidR="00D70C26" w:rsidRDefault="00D70C26" w:rsidP="00D70C26">
      <w:pPr>
        <w:pStyle w:val="ListParagraph"/>
        <w:spacing w:line="480" w:lineRule="auto"/>
        <w:ind w:left="0" w:firstLine="567"/>
        <w:rPr>
          <w:sz w:val="24"/>
          <w:szCs w:val="24"/>
        </w:rPr>
      </w:pPr>
      <w:r w:rsidRPr="009062A4">
        <w:rPr>
          <w:sz w:val="24"/>
          <w:szCs w:val="24"/>
        </w:rPr>
        <w:t>Kemandirian dalam menjalankan berbagai keg</w:t>
      </w:r>
      <w:r>
        <w:rPr>
          <w:sz w:val="24"/>
          <w:szCs w:val="24"/>
        </w:rPr>
        <w:t>iatan sehari-hari pada pasien</w:t>
      </w:r>
      <w:r w:rsidRPr="009062A4">
        <w:rPr>
          <w:sz w:val="24"/>
          <w:szCs w:val="24"/>
        </w:rPr>
        <w:t xml:space="preserve"> kanker payudara yang menjalani kemoterapi dinilai san</w:t>
      </w:r>
      <w:r>
        <w:rPr>
          <w:sz w:val="24"/>
          <w:szCs w:val="24"/>
        </w:rPr>
        <w:t>gat krusial sebab saat pasien</w:t>
      </w:r>
      <w:r w:rsidRPr="009062A4">
        <w:rPr>
          <w:sz w:val="24"/>
          <w:szCs w:val="24"/>
        </w:rPr>
        <w:t xml:space="preserve"> bisa melaksanakan semuanya dengan mandiri dan tidak bergantung pa</w:t>
      </w:r>
      <w:r>
        <w:rPr>
          <w:sz w:val="24"/>
          <w:szCs w:val="24"/>
        </w:rPr>
        <w:t>da individu lain, maka pasien</w:t>
      </w:r>
      <w:r w:rsidRPr="009062A4">
        <w:rPr>
          <w:sz w:val="24"/>
          <w:szCs w:val="24"/>
        </w:rPr>
        <w:t xml:space="preserve"> akan merasa dirinya lebih bermanfaat. Berkebalikan dengan hal itu, jika penderita tidak mampu dalam melaksanakan semuanya dengan mandiri atau membutuhkan pertolongan da</w:t>
      </w:r>
      <w:r>
        <w:rPr>
          <w:sz w:val="24"/>
          <w:szCs w:val="24"/>
        </w:rPr>
        <w:t>ri individu lain, maka pasien</w:t>
      </w:r>
      <w:r w:rsidRPr="009062A4">
        <w:rPr>
          <w:sz w:val="24"/>
          <w:szCs w:val="24"/>
        </w:rPr>
        <w:t xml:space="preserve"> akan merasa jika dirinya tidak bermanfaat dan menjadi memiliki rasa tidak percaya diri dalam menjalani hidupnya</w:t>
      </w:r>
      <w:r w:rsidRPr="00AC06D2">
        <w:rPr>
          <w:sz w:val="24"/>
          <w:szCs w:val="24"/>
        </w:rPr>
        <w:t xml:space="preserve"> </w:t>
      </w:r>
      <w:r w:rsidRPr="00AC06D2">
        <w:rPr>
          <w:sz w:val="24"/>
          <w:szCs w:val="24"/>
        </w:rPr>
        <w:fldChar w:fldCharType="begin" w:fldLock="1"/>
      </w:r>
      <w:r w:rsidRPr="00AC06D2">
        <w:rPr>
          <w:sz w:val="24"/>
          <w:szCs w:val="24"/>
        </w:rPr>
        <w:instrText>ADDIN CSL_CITATION {"citationItems":[{"id":"ITEM-1","itemData":{"abstract":"Stroke menimbulkan ketidakmampuan dan kelemahan yang berakibat pada penurunan kemampuan fungsional yang membuat pasien bergantung pada orang. Kemandirian aktivitas hidup sehari-hari pasien pasca stroke sangat penting karena dapat membuat pasien merasa berguna dan bersemangat yang berdampak pada peningkatan kualitas hidup pada penderita stroke. Penelitian ini bertujuan mengidentifikasi kemandirian aktivitas hidup sehari-hari bagi pasien pasca stroke. Jenis penelitian ini narrative review, artikel diperoleh dari mesin pencari Google Scholar dan pangkalan data (database) Pubmed, Proquest, PORTAL GARUDA, dan DOAJ. Teknik analisis data menggunakan content analyis. Dari hasil literature review ditemukan 12 artikel yang sesuai dengan kriteria. Analisis menunjukkan bahwa rata-rata pasien pasca stroke mandiri dalam aktivitas hidup sehari- hari seperti makan, mandi, perawatan diri, berpakaian, mengontrol buang air besar/toileting, transfer, mobilitas serta naik dan turun tangga. Pasien pasca stroke membutuhkan dukungan keluarga, motivasi, rehabilitasi, sikap positif, dan informasi/pengetahuan terkait aktivitas sehari- hari. Faktor yang mempengaruhi kemandirian aktivitas sehari-hari pasien pasca stroke yaitu usia, lama menderita stroke, depresi pasca stroke, gangguan kognitif dan defisit propriosepsi. Kesimpulannya aktivitas mandiri yang dapat dilakukan pasca stroke yaitu makan, mobilitas, dan perawatan diri. Pasien pasca stroke membutuhkan dukungan keluarga, motivasi, rehabilitasi, dan pengetahuan terkait aktivitas hidup sehari-hari. Faktor yang signifikan yaitu usia, lama stroke, depresi, dan gangguan kognitif. Kata","author":[{"dropping-particle":"","family":"Sriadi","given":"","non-dropping-particle":"","parse-names":false,"suffix":""},{"dropping-particle":"","family":"Sukarni","given":"","non-dropping-particle":"","parse-names":false,"suffix":""},{"dropping-particle":"","family":"Ligita","given":"Titan","non-dropping-particle":"","parse-names":false,"suffix":""}],"container-title":"Jurnal Proners","id":"ITEM-1","issue":"4","issued":{"date-parts":[["2020"]]},"page":"1-13","title":"Kemandirian Aktivitas Hidup Sehari-Hari Bagi Pasien Pasca Stroke : Studi Literatur ( Independence of Daily Living Activities for Post-Stroke Patients : a Literature Review )","type":"article-journal","volume":"12"},"uris":["http://www.mendeley.com/documents/?uuid=d25f1d97-e078-4b3f-b42a-8c2de13e576b"]}],"mendeley":{"formattedCitation":"(Sriadi, Sukarni and Ligita, 2020)","plainTextFormattedCitation":"(Sriadi, Sukarni and Ligita, 2020)","previouslyFormattedCitation":"(Sriadi, Sukarni and Ligita, 2020)"},"properties":{"noteIndex":0},"schema":"https://github.com/citation-style-language/schema/raw/master/csl-citation.json"}</w:instrText>
      </w:r>
      <w:r w:rsidRPr="00AC06D2">
        <w:rPr>
          <w:sz w:val="24"/>
          <w:szCs w:val="24"/>
        </w:rPr>
        <w:fldChar w:fldCharType="separate"/>
      </w:r>
      <w:r w:rsidRPr="00AC06D2">
        <w:rPr>
          <w:noProof/>
          <w:sz w:val="24"/>
          <w:szCs w:val="24"/>
        </w:rPr>
        <w:t>(Sriadi, Sukarni and Ligita, 2020)</w:t>
      </w:r>
      <w:r w:rsidRPr="00AC06D2">
        <w:rPr>
          <w:sz w:val="24"/>
          <w:szCs w:val="24"/>
        </w:rPr>
        <w:fldChar w:fldCharType="end"/>
      </w:r>
      <w:r w:rsidR="00826ABC">
        <w:rPr>
          <w:sz w:val="24"/>
          <w:szCs w:val="24"/>
        </w:rPr>
        <w:t>²¹</w:t>
      </w:r>
      <w:r w:rsidRPr="00AC06D2">
        <w:rPr>
          <w:sz w:val="24"/>
          <w:szCs w:val="24"/>
        </w:rPr>
        <w:t xml:space="preserve">. </w:t>
      </w:r>
    </w:p>
    <w:p w14:paraId="3B33E27A" w14:textId="5EB0A7DA" w:rsidR="00D70C26" w:rsidRDefault="00D70C26" w:rsidP="00D70C26">
      <w:pPr>
        <w:pStyle w:val="ListParagraph"/>
        <w:spacing w:line="480" w:lineRule="auto"/>
        <w:ind w:left="0" w:firstLine="567"/>
        <w:rPr>
          <w:sz w:val="24"/>
          <w:szCs w:val="24"/>
        </w:rPr>
      </w:pPr>
      <w:r w:rsidRPr="009062A4">
        <w:rPr>
          <w:sz w:val="24"/>
          <w:szCs w:val="24"/>
        </w:rPr>
        <w:t>Penderita kanker payudara yang tengah menjalani kemoterapi wajib menjalankan berbagai latihan gerakan tubuh secara aktif supaya bisa menjaga dan melaksanakan berbagai kemampuan dalam melakukan aktivitas hidup sehari-hari sesuai dengan kemampuan tubuh pada aktivitas fisik terkait. Latihan gerak tubuh wajib dijalankan sesuai dengan instruksi dari tenaga kesehatan dan terencana selama periode perawatan atau pengobatan berlangsung</w:t>
      </w:r>
      <w:r>
        <w:rPr>
          <w:sz w:val="24"/>
          <w:szCs w:val="24"/>
        </w:rPr>
        <w:t xml:space="preserve"> </w:t>
      </w:r>
      <w:r w:rsidRPr="001F1658">
        <w:rPr>
          <w:sz w:val="24"/>
          <w:szCs w:val="24"/>
        </w:rPr>
        <w:fldChar w:fldCharType="begin" w:fldLock="1"/>
      </w:r>
      <w:r w:rsidRPr="001F1658">
        <w:rPr>
          <w:sz w:val="24"/>
          <w:szCs w:val="24"/>
        </w:rPr>
        <w:instrText>ADDIN CSL_CITATION {"citationItems":[{"id":"ITEM-1","itemData":{"abstract":"… kemoterapi yang dilakukan untuk membunuh sel kanker dengan menggunakan obat anti kanker (sitotastika). Salah satu efek samping kemoterapi … Sampel penelitian ini adalah pasien kanker payudara yang menjalani kemoterapi serta mengalami gangguan kemampuan …","author":[{"dropping-particle":"","family":"Hasibuan","given":"Ongku Bosar","non-dropping-particle":"","parse-names":false,"suffix":""}],"container-title":"Jurnal Ilmiah Keperawatan IMELDA","id":"ITEM-1","issue":"2","issued":{"date-parts":[["2018"]]},"page":"487-494","title":"Pengaruh activity daily livingtraining terhadap kemandirian pasien kanker payudara di murni teguh memorial hospital","type":"article-journal","volume":"4"},"uris":["http://www.mendeley.com/documents/?uuid=daa7cf7d-6ddc-4dd3-8dcf-67d304e26938"]}],"mendeley":{"formattedCitation":"(Hasibuan, 2018)","plainTextFormattedCitation":"(Hasibuan, 2018)","previouslyFormattedCitation":"(Hasibuan, 2018)"},"properties":{"noteIndex":0},"schema":"https://github.com/citation-style-language/schema/raw/master/csl-citation.json"}</w:instrText>
      </w:r>
      <w:r w:rsidRPr="001F1658">
        <w:rPr>
          <w:sz w:val="24"/>
          <w:szCs w:val="24"/>
        </w:rPr>
        <w:fldChar w:fldCharType="separate"/>
      </w:r>
      <w:r w:rsidRPr="001F1658">
        <w:rPr>
          <w:noProof/>
          <w:sz w:val="24"/>
          <w:szCs w:val="24"/>
        </w:rPr>
        <w:t>(Hasibuan, 2018)</w:t>
      </w:r>
      <w:r w:rsidRPr="001F1658">
        <w:rPr>
          <w:sz w:val="24"/>
          <w:szCs w:val="24"/>
        </w:rPr>
        <w:fldChar w:fldCharType="end"/>
      </w:r>
      <w:r w:rsidR="00826ABC">
        <w:rPr>
          <w:sz w:val="24"/>
          <w:szCs w:val="24"/>
        </w:rPr>
        <w:t>¹⁴</w:t>
      </w:r>
      <w:r w:rsidRPr="001F1658">
        <w:rPr>
          <w:sz w:val="24"/>
          <w:szCs w:val="24"/>
        </w:rPr>
        <w:t>.</w:t>
      </w:r>
    </w:p>
    <w:p w14:paraId="50843291" w14:textId="1D86AA93" w:rsidR="00D70C26" w:rsidRPr="009062A4" w:rsidRDefault="00D70C26" w:rsidP="00D70C26">
      <w:pPr>
        <w:spacing w:after="0" w:line="480" w:lineRule="auto"/>
        <w:ind w:firstLine="567"/>
        <w:contextualSpacing/>
        <w:jc w:val="both"/>
        <w:rPr>
          <w:rFonts w:ascii="Times New Roman" w:hAnsi="Times New Roman" w:cs="Times New Roman"/>
          <w:sz w:val="24"/>
          <w:szCs w:val="24"/>
        </w:rPr>
      </w:pPr>
      <w:r w:rsidRPr="001F1658">
        <w:rPr>
          <w:rFonts w:ascii="Times New Roman" w:hAnsi="Times New Roman" w:cs="Times New Roman"/>
          <w:sz w:val="24"/>
          <w:szCs w:val="24"/>
        </w:rPr>
        <w:t xml:space="preserve">Hal ini juga berkaitan dengan penelitian yang dilakukan oleh </w:t>
      </w:r>
      <w:r w:rsidRPr="001F1658">
        <w:rPr>
          <w:rFonts w:ascii="Times New Roman" w:hAnsi="Times New Roman" w:cs="Times New Roman"/>
          <w:sz w:val="24"/>
          <w:szCs w:val="24"/>
        </w:rPr>
        <w:fldChar w:fldCharType="begin" w:fldLock="1"/>
      </w:r>
      <w:r w:rsidRPr="001F1658">
        <w:rPr>
          <w:rFonts w:ascii="Times New Roman" w:hAnsi="Times New Roman" w:cs="Times New Roman"/>
          <w:sz w:val="24"/>
          <w:szCs w:val="24"/>
        </w:rPr>
        <w:instrText>ADDIN CSL_CITATION {"citationItems":[{"id":"ITEM-1","itemData":{"abstract":"… kemoterapi yang dilakukan untuk membunuh sel kanker dengan menggunakan obat anti kanker (sitotastika). Salah satu efek samping kemoterapi … Sampel penelitian ini adalah pasien kanker payudara yang menjalani kemoterapi serta mengalami gangguan kemampuan …","author":[{"dropping-particle":"","family":"Hasibuan","given":"Ongku Bosar","non-dropping-particle":"","parse-names":false,"suffix":""}],"container-title":"Jurnal Ilmiah Keperawatan IMELDA","id":"ITEM-1","issue":"2","issued":{"date-parts":[["2018"]]},"page":"487-494","title":"Pengaruh activity daily livingtraining terhadap kemandirian pasien kanker payudara di murni teguh memorial hospital","type":"article-journal","volume":"4"},"uris":["http://www.mendeley.com/documents/?uuid=daa7cf7d-6ddc-4dd3-8dcf-67d304e26938"]}],"mendeley":{"formattedCitation":"(Hasibuan, 2018)","manualFormatting":"Hasibuan (2018)","plainTextFormattedCitation":"(Hasibuan, 2018)","previouslyFormattedCitation":"(Hasibuan, 2018)"},"properties":{"noteIndex":0},"schema":"https://github.com/citation-style-language/schema/raw/master/csl-citation.json"}</w:instrText>
      </w:r>
      <w:r w:rsidRPr="001F1658">
        <w:rPr>
          <w:rFonts w:ascii="Times New Roman" w:hAnsi="Times New Roman" w:cs="Times New Roman"/>
          <w:sz w:val="24"/>
          <w:szCs w:val="24"/>
        </w:rPr>
        <w:fldChar w:fldCharType="separate"/>
      </w:r>
      <w:r w:rsidRPr="001F1658">
        <w:rPr>
          <w:rFonts w:ascii="Times New Roman" w:hAnsi="Times New Roman" w:cs="Times New Roman"/>
          <w:noProof/>
          <w:sz w:val="24"/>
          <w:szCs w:val="24"/>
        </w:rPr>
        <w:t>Hasibuan (2018)</w:t>
      </w:r>
      <w:r w:rsidRPr="001F1658">
        <w:rPr>
          <w:rFonts w:ascii="Times New Roman" w:hAnsi="Times New Roman" w:cs="Times New Roman"/>
          <w:sz w:val="24"/>
          <w:szCs w:val="24"/>
        </w:rPr>
        <w:fldChar w:fldCharType="end"/>
      </w:r>
      <w:r w:rsidR="00826ABC">
        <w:rPr>
          <w:rFonts w:ascii="Times New Roman" w:hAnsi="Times New Roman" w:cs="Times New Roman"/>
          <w:sz w:val="24"/>
          <w:szCs w:val="24"/>
        </w:rPr>
        <w:t>¹⁴</w:t>
      </w:r>
      <w:r w:rsidRPr="001F1658">
        <w:rPr>
          <w:rFonts w:ascii="Times New Roman" w:hAnsi="Times New Roman" w:cs="Times New Roman"/>
          <w:sz w:val="24"/>
          <w:szCs w:val="24"/>
        </w:rPr>
        <w:t xml:space="preserve"> yang berjudul “Pengaruh </w:t>
      </w:r>
      <w:r w:rsidRPr="001F1658">
        <w:rPr>
          <w:rFonts w:ascii="Times New Roman" w:hAnsi="Times New Roman" w:cs="Times New Roman"/>
          <w:i/>
          <w:sz w:val="24"/>
          <w:szCs w:val="24"/>
        </w:rPr>
        <w:t>Activity Daily Livingtraining</w:t>
      </w:r>
      <w:r w:rsidRPr="001F1658">
        <w:rPr>
          <w:rFonts w:ascii="Times New Roman" w:hAnsi="Times New Roman" w:cs="Times New Roman"/>
          <w:sz w:val="24"/>
          <w:szCs w:val="24"/>
        </w:rPr>
        <w:t xml:space="preserve"> terhadap Tingkat Kemandirian Pasien Kanker Payudara di Murni Teguh Memorial Hospital” </w:t>
      </w:r>
      <w:r w:rsidRPr="009062A4">
        <w:rPr>
          <w:rFonts w:ascii="Times New Roman" w:hAnsi="Times New Roman" w:cs="Times New Roman"/>
          <w:sz w:val="24"/>
          <w:szCs w:val="24"/>
        </w:rPr>
        <w:lastRenderedPageBreak/>
        <w:t>dengan menggunakan studi kuantitatif berjenis quasi-eksperimental. Total anggota sampel dalam riset tersebut yakni 35 responden, di mana hasil yang didapatkan yakni sebagian besar responden memerlukan media bantu dan pertolongan dari individu lain untuk mencukupi berbagai kebutuhan sehari-hari, sekitar 20 responden (57,10%) memerlukan peran individu lain untuk menjadi pengawas dalam mencukupi keperluan mobilisasi/pergerakan, dan 15 responden (42,90%) memerlukan media bantu dari individu lain untuk mencukupi keperluan cairan dan nutrisi harian.</w:t>
      </w:r>
    </w:p>
    <w:p w14:paraId="2BEEDBCC" w14:textId="13515F9D" w:rsidR="0066284E" w:rsidRPr="00B40BF8" w:rsidRDefault="00D70C26" w:rsidP="00B40BF8">
      <w:pPr>
        <w:pStyle w:val="ListParagraph"/>
        <w:spacing w:line="480" w:lineRule="auto"/>
        <w:ind w:left="0" w:firstLine="567"/>
        <w:rPr>
          <w:sz w:val="24"/>
          <w:szCs w:val="24"/>
        </w:rPr>
      </w:pPr>
      <w:r>
        <w:rPr>
          <w:sz w:val="24"/>
          <w:szCs w:val="24"/>
        </w:rPr>
        <w:t>Berdasarkan uraian di atas peneliti dapat menyimpulkan</w:t>
      </w:r>
      <w:r w:rsidRPr="009062A4">
        <w:rPr>
          <w:sz w:val="24"/>
          <w:szCs w:val="24"/>
        </w:rPr>
        <w:t xml:space="preserve"> bahwasannya t</w:t>
      </w:r>
      <w:r>
        <w:rPr>
          <w:sz w:val="24"/>
          <w:szCs w:val="24"/>
        </w:rPr>
        <w:t>erjadi perbedaan dari hasil penelitian</w:t>
      </w:r>
      <w:r w:rsidRPr="009062A4">
        <w:rPr>
          <w:sz w:val="24"/>
          <w:szCs w:val="24"/>
        </w:rPr>
        <w:t xml:space="preserve"> yang dilaksan</w:t>
      </w:r>
      <w:r>
        <w:rPr>
          <w:sz w:val="24"/>
          <w:szCs w:val="24"/>
        </w:rPr>
        <w:t xml:space="preserve">akan oleh peneliti dengan penelitian </w:t>
      </w:r>
      <w:r w:rsidRPr="009062A4">
        <w:rPr>
          <w:sz w:val="24"/>
          <w:szCs w:val="24"/>
        </w:rPr>
        <w:t xml:space="preserve">yang dilaksanakan </w:t>
      </w:r>
      <w:r>
        <w:rPr>
          <w:sz w:val="24"/>
          <w:szCs w:val="24"/>
        </w:rPr>
        <w:t xml:space="preserve">oleh </w:t>
      </w:r>
      <w:r w:rsidRPr="001F1658">
        <w:rPr>
          <w:sz w:val="24"/>
          <w:szCs w:val="24"/>
        </w:rPr>
        <w:fldChar w:fldCharType="begin" w:fldLock="1"/>
      </w:r>
      <w:r w:rsidRPr="001F1658">
        <w:rPr>
          <w:sz w:val="24"/>
          <w:szCs w:val="24"/>
        </w:rPr>
        <w:instrText>ADDIN CSL_CITATION {"citationItems":[{"id":"ITEM-1","itemData":{"abstract":"… kemoterapi yang dilakukan untuk membunuh sel kanker dengan menggunakan obat anti kanker (sitotastika). Salah satu efek samping kemoterapi … Sampel penelitian ini adalah pasien kanker payudara yang menjalani kemoterapi serta mengalami gangguan kemampuan …","author":[{"dropping-particle":"","family":"Hasibuan","given":"Ongku Bosar","non-dropping-particle":"","parse-names":false,"suffix":""}],"container-title":"Jurnal Ilmiah Keperawatan IMELDA","id":"ITEM-1","issue":"2","issued":{"date-parts":[["2018"]]},"page":"487-494","title":"Pengaruh activity daily livingtraining terhadap kemandirian pasien kanker payudara di murni teguh memorial hospital","type":"article-journal","volume":"4"},"uris":["http://www.mendeley.com/documents/?uuid=daa7cf7d-6ddc-4dd3-8dcf-67d304e26938"]}],"mendeley":{"formattedCitation":"(Hasibuan, 2018)","manualFormatting":"Hasibuan (2018)","plainTextFormattedCitation":"(Hasibuan, 2018)","previouslyFormattedCitation":"(Hasibuan, 2018)"},"properties":{"noteIndex":0},"schema":"https://github.com/citation-style-language/schema/raw/master/csl-citation.json"}</w:instrText>
      </w:r>
      <w:r w:rsidRPr="001F1658">
        <w:rPr>
          <w:sz w:val="24"/>
          <w:szCs w:val="24"/>
        </w:rPr>
        <w:fldChar w:fldCharType="separate"/>
      </w:r>
      <w:r w:rsidRPr="001F1658">
        <w:rPr>
          <w:noProof/>
          <w:sz w:val="24"/>
          <w:szCs w:val="24"/>
        </w:rPr>
        <w:t>Hasibuan (2018)</w:t>
      </w:r>
      <w:r w:rsidRPr="001F1658">
        <w:rPr>
          <w:sz w:val="24"/>
          <w:szCs w:val="24"/>
        </w:rPr>
        <w:fldChar w:fldCharType="end"/>
      </w:r>
      <w:r w:rsidR="00826ABC">
        <w:rPr>
          <w:sz w:val="24"/>
          <w:szCs w:val="24"/>
        </w:rPr>
        <w:t>¹⁴</w:t>
      </w:r>
      <w:r w:rsidRPr="001F1658">
        <w:rPr>
          <w:sz w:val="24"/>
          <w:szCs w:val="24"/>
        </w:rPr>
        <w:t>, yang mendapatkan hasil sebagian besar responden membutuhkan peralatan atau alat bantu dan pertolongan orang lain dalam melakukan pemenuhan kebutuhan sehari-harinya. Ini dapat dilihat dari jenis penelitian yang digunakan dan banyaknya responden. Jenis penelitian dan jumlah responden tentu akan mempengaruhi hasil yang akan didapatkan.</w:t>
      </w:r>
    </w:p>
    <w:p w14:paraId="7AF23EF4" w14:textId="23F897FC" w:rsidR="00B431ED" w:rsidRPr="00B40BF8" w:rsidRDefault="00B40BF8" w:rsidP="00B431ED">
      <w:pPr>
        <w:pStyle w:val="Heading3"/>
        <w:jc w:val="center"/>
        <w:rPr>
          <w:rFonts w:ascii="Times New Roman" w:hAnsi="Times New Roman" w:cs="Times New Roman"/>
          <w:color w:val="auto"/>
          <w:lang w:val="en-US"/>
        </w:rPr>
      </w:pPr>
      <w:r>
        <w:rPr>
          <w:rFonts w:ascii="Times New Roman" w:hAnsi="Times New Roman" w:cs="Times New Roman"/>
          <w:color w:val="auto"/>
          <w:lang w:val="en-GB"/>
        </w:rPr>
        <w:t>Tabel 6</w:t>
      </w:r>
      <w:r w:rsidR="00D30E2E" w:rsidRPr="00B431ED">
        <w:rPr>
          <w:rFonts w:ascii="Times New Roman" w:hAnsi="Times New Roman" w:cs="Times New Roman"/>
          <w:color w:val="auto"/>
          <w:lang w:val="en-GB"/>
        </w:rPr>
        <w:t xml:space="preserve">. </w:t>
      </w:r>
      <w:bookmarkStart w:id="0" w:name="_Toc165315106"/>
      <w:r w:rsidR="00B431ED" w:rsidRPr="00B431ED">
        <w:rPr>
          <w:rFonts w:ascii="Times New Roman" w:hAnsi="Times New Roman" w:cs="Times New Roman"/>
          <w:color w:val="auto"/>
        </w:rPr>
        <w:t xml:space="preserve">Hubungan </w:t>
      </w:r>
      <w:bookmarkEnd w:id="0"/>
      <w:r>
        <w:rPr>
          <w:rFonts w:ascii="Times New Roman" w:hAnsi="Times New Roman" w:cs="Times New Roman"/>
          <w:color w:val="auto"/>
          <w:lang w:val="en-US"/>
        </w:rPr>
        <w:t xml:space="preserve">Kepercayaan Diri </w:t>
      </w:r>
      <w:proofErr w:type="spellStart"/>
      <w:r>
        <w:rPr>
          <w:rFonts w:ascii="Times New Roman" w:hAnsi="Times New Roman" w:cs="Times New Roman"/>
          <w:color w:val="auto"/>
          <w:lang w:val="en-US"/>
        </w:rPr>
        <w:t>dengan</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Kemandirian</w:t>
      </w:r>
      <w:proofErr w:type="spellEnd"/>
      <w:r>
        <w:rPr>
          <w:rFonts w:ascii="Times New Roman" w:hAnsi="Times New Roman" w:cs="Times New Roman"/>
          <w:color w:val="auto"/>
          <w:lang w:val="en-US"/>
        </w:rPr>
        <w:t xml:space="preserve"> Pada Pasien </w:t>
      </w:r>
      <w:proofErr w:type="spellStart"/>
      <w:r>
        <w:rPr>
          <w:rFonts w:ascii="Times New Roman" w:hAnsi="Times New Roman" w:cs="Times New Roman"/>
          <w:color w:val="auto"/>
          <w:lang w:val="en-US"/>
        </w:rPr>
        <w:t>Kanker</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Payudara</w:t>
      </w:r>
      <w:proofErr w:type="spellEnd"/>
      <w:r>
        <w:rPr>
          <w:rFonts w:ascii="Times New Roman" w:hAnsi="Times New Roman" w:cs="Times New Roman"/>
          <w:color w:val="auto"/>
          <w:lang w:val="en-US"/>
        </w:rPr>
        <w:t xml:space="preserve"> yang </w:t>
      </w:r>
      <w:proofErr w:type="spellStart"/>
      <w:r>
        <w:rPr>
          <w:rFonts w:ascii="Times New Roman" w:hAnsi="Times New Roman" w:cs="Times New Roman"/>
          <w:color w:val="auto"/>
          <w:lang w:val="en-US"/>
        </w:rPr>
        <w:t>Menjalani</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Kemoterapi</w:t>
      </w:r>
      <w:proofErr w:type="spellEnd"/>
      <w:r>
        <w:rPr>
          <w:rFonts w:ascii="Times New Roman" w:hAnsi="Times New Roman" w:cs="Times New Roman"/>
          <w:color w:val="auto"/>
          <w:lang w:val="en-US"/>
        </w:rPr>
        <w:t xml:space="preserve"> di RSUD Bali Mandara </w:t>
      </w:r>
      <w:proofErr w:type="spellStart"/>
      <w:r>
        <w:rPr>
          <w:rFonts w:ascii="Times New Roman" w:hAnsi="Times New Roman" w:cs="Times New Roman"/>
          <w:color w:val="auto"/>
          <w:lang w:val="en-US"/>
        </w:rPr>
        <w:t>Tahun</w:t>
      </w:r>
      <w:proofErr w:type="spellEnd"/>
      <w:r>
        <w:rPr>
          <w:rFonts w:ascii="Times New Roman" w:hAnsi="Times New Roman" w:cs="Times New Roman"/>
          <w:color w:val="auto"/>
          <w:lang w:val="en-US"/>
        </w:rPr>
        <w:t xml:space="preserve"> 2024</w:t>
      </w:r>
    </w:p>
    <w:p w14:paraId="486FDBCB" w14:textId="77777777" w:rsidR="00D30E2E" w:rsidRDefault="00D30E2E" w:rsidP="00E24F81">
      <w:pPr>
        <w:spacing w:line="240" w:lineRule="auto"/>
        <w:rPr>
          <w:rFonts w:ascii="Times New Roman" w:hAnsi="Times New Roman" w:cs="Times New Roman"/>
          <w:sz w:val="24"/>
          <w:szCs w:val="24"/>
          <w:lang w:val="en-GB"/>
        </w:rPr>
      </w:pPr>
    </w:p>
    <w:tbl>
      <w:tblPr>
        <w:tblStyle w:val="TableGrid2"/>
        <w:tblW w:w="7676" w:type="dxa"/>
        <w:tblInd w:w="39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4"/>
        <w:gridCol w:w="425"/>
        <w:gridCol w:w="567"/>
        <w:gridCol w:w="426"/>
        <w:gridCol w:w="567"/>
        <w:gridCol w:w="425"/>
        <w:gridCol w:w="567"/>
        <w:gridCol w:w="425"/>
        <w:gridCol w:w="567"/>
        <w:gridCol w:w="425"/>
        <w:gridCol w:w="426"/>
        <w:gridCol w:w="425"/>
        <w:gridCol w:w="576"/>
        <w:gridCol w:w="731"/>
      </w:tblGrid>
      <w:tr w:rsidR="00B40BF8" w:rsidRPr="00B40BF8" w14:paraId="3AAB84ED" w14:textId="77777777" w:rsidTr="00524E58">
        <w:tc>
          <w:tcPr>
            <w:tcW w:w="1124" w:type="dxa"/>
            <w:vMerge w:val="restart"/>
          </w:tcPr>
          <w:p w14:paraId="7709FE15" w14:textId="77777777" w:rsidR="00B40BF8" w:rsidRPr="00B40BF8" w:rsidRDefault="00B40BF8" w:rsidP="00B40BF8">
            <w:pPr>
              <w:contextualSpacing/>
              <w:rPr>
                <w:rFonts w:ascii="Times New Roman" w:eastAsia="Calibri" w:hAnsi="Times New Roman" w:cs="Times New Roman"/>
                <w:b/>
                <w:sz w:val="20"/>
                <w:szCs w:val="20"/>
              </w:rPr>
            </w:pPr>
            <w:proofErr w:type="spellStart"/>
            <w:r w:rsidRPr="00B40BF8">
              <w:rPr>
                <w:rFonts w:ascii="Times New Roman" w:eastAsia="Calibri" w:hAnsi="Times New Roman" w:cs="Times New Roman"/>
                <w:b/>
                <w:sz w:val="20"/>
                <w:szCs w:val="20"/>
              </w:rPr>
              <w:t>Kepercaaan</w:t>
            </w:r>
            <w:proofErr w:type="spellEnd"/>
            <w:r w:rsidRPr="00B40BF8">
              <w:rPr>
                <w:rFonts w:ascii="Times New Roman" w:eastAsia="Calibri" w:hAnsi="Times New Roman" w:cs="Times New Roman"/>
                <w:b/>
                <w:sz w:val="20"/>
                <w:szCs w:val="20"/>
              </w:rPr>
              <w:t xml:space="preserve"> Diri</w:t>
            </w:r>
          </w:p>
        </w:tc>
        <w:tc>
          <w:tcPr>
            <w:tcW w:w="4820" w:type="dxa"/>
            <w:gridSpan w:val="10"/>
          </w:tcPr>
          <w:p w14:paraId="556552CE" w14:textId="77777777" w:rsidR="00B40BF8" w:rsidRPr="00B40BF8" w:rsidRDefault="00B40BF8" w:rsidP="00B40BF8">
            <w:pPr>
              <w:contextualSpacing/>
              <w:jc w:val="center"/>
              <w:rPr>
                <w:rFonts w:ascii="Times New Roman" w:eastAsia="Calibri" w:hAnsi="Times New Roman" w:cs="Times New Roman"/>
                <w:b/>
                <w:sz w:val="20"/>
                <w:szCs w:val="20"/>
              </w:rPr>
            </w:pPr>
            <w:r w:rsidRPr="00B40BF8">
              <w:rPr>
                <w:rFonts w:ascii="Times New Roman" w:eastAsia="Calibri" w:hAnsi="Times New Roman" w:cs="Times New Roman"/>
                <w:b/>
                <w:sz w:val="20"/>
                <w:szCs w:val="20"/>
              </w:rPr>
              <w:t xml:space="preserve">Tingkat </w:t>
            </w:r>
            <w:proofErr w:type="spellStart"/>
            <w:r w:rsidRPr="00B40BF8">
              <w:rPr>
                <w:rFonts w:ascii="Times New Roman" w:eastAsia="Calibri" w:hAnsi="Times New Roman" w:cs="Times New Roman"/>
                <w:b/>
                <w:sz w:val="20"/>
                <w:szCs w:val="20"/>
              </w:rPr>
              <w:t>Kemandirian</w:t>
            </w:r>
            <w:proofErr w:type="spellEnd"/>
          </w:p>
        </w:tc>
        <w:tc>
          <w:tcPr>
            <w:tcW w:w="1001" w:type="dxa"/>
            <w:gridSpan w:val="2"/>
            <w:vMerge w:val="restart"/>
          </w:tcPr>
          <w:p w14:paraId="2B268752" w14:textId="77777777" w:rsidR="00B40BF8" w:rsidRPr="00B40BF8" w:rsidRDefault="00B40BF8" w:rsidP="00B40BF8">
            <w:pPr>
              <w:jc w:val="center"/>
              <w:rPr>
                <w:rFonts w:ascii="Times New Roman" w:eastAsia="Calibri" w:hAnsi="Times New Roman" w:cs="Times New Roman"/>
                <w:b/>
                <w:sz w:val="20"/>
                <w:szCs w:val="20"/>
              </w:rPr>
            </w:pPr>
            <w:r w:rsidRPr="00B40BF8">
              <w:rPr>
                <w:rFonts w:ascii="Times New Roman" w:eastAsia="Calibri" w:hAnsi="Times New Roman" w:cs="Times New Roman"/>
                <w:b/>
                <w:sz w:val="20"/>
                <w:szCs w:val="20"/>
              </w:rPr>
              <w:t>Total</w:t>
            </w:r>
          </w:p>
        </w:tc>
        <w:tc>
          <w:tcPr>
            <w:tcW w:w="731" w:type="dxa"/>
            <w:vMerge w:val="restart"/>
          </w:tcPr>
          <w:p w14:paraId="00223081" w14:textId="77777777" w:rsidR="00B40BF8" w:rsidRPr="00B40BF8" w:rsidRDefault="00B40BF8" w:rsidP="00B40BF8">
            <w:pPr>
              <w:jc w:val="center"/>
              <w:rPr>
                <w:rFonts w:ascii="Times New Roman" w:eastAsia="Calibri" w:hAnsi="Times New Roman" w:cs="Times New Roman"/>
                <w:b/>
                <w:i/>
                <w:sz w:val="20"/>
                <w:szCs w:val="20"/>
              </w:rPr>
            </w:pPr>
            <w:r w:rsidRPr="00B40BF8">
              <w:rPr>
                <w:rFonts w:ascii="Times New Roman" w:eastAsia="Calibri" w:hAnsi="Times New Roman" w:cs="Times New Roman"/>
                <w:b/>
                <w:i/>
                <w:sz w:val="20"/>
                <w:szCs w:val="20"/>
              </w:rPr>
              <w:t>P</w:t>
            </w:r>
          </w:p>
        </w:tc>
      </w:tr>
      <w:tr w:rsidR="00B40BF8" w:rsidRPr="00B40BF8" w14:paraId="318F0A27" w14:textId="77777777" w:rsidTr="00524E58">
        <w:tc>
          <w:tcPr>
            <w:tcW w:w="1124" w:type="dxa"/>
            <w:vMerge/>
          </w:tcPr>
          <w:p w14:paraId="61175D8D" w14:textId="77777777" w:rsidR="00B40BF8" w:rsidRPr="00B40BF8" w:rsidRDefault="00B40BF8" w:rsidP="00B40BF8">
            <w:pPr>
              <w:contextualSpacing/>
              <w:rPr>
                <w:rFonts w:ascii="Times New Roman" w:eastAsia="Calibri" w:hAnsi="Times New Roman" w:cs="Times New Roman"/>
              </w:rPr>
            </w:pPr>
          </w:p>
        </w:tc>
        <w:tc>
          <w:tcPr>
            <w:tcW w:w="992" w:type="dxa"/>
            <w:gridSpan w:val="2"/>
          </w:tcPr>
          <w:p w14:paraId="586CD033" w14:textId="77777777" w:rsidR="00B40BF8" w:rsidRPr="00B40BF8" w:rsidRDefault="00B40BF8" w:rsidP="00B40BF8">
            <w:pPr>
              <w:contextualSpacing/>
              <w:jc w:val="center"/>
              <w:rPr>
                <w:rFonts w:ascii="Times New Roman" w:eastAsia="Calibri" w:hAnsi="Times New Roman" w:cs="Times New Roman"/>
                <w:sz w:val="20"/>
                <w:szCs w:val="20"/>
              </w:rPr>
            </w:pPr>
            <w:proofErr w:type="spellStart"/>
            <w:r w:rsidRPr="00B40BF8">
              <w:rPr>
                <w:rFonts w:ascii="Times New Roman" w:eastAsia="Calibri" w:hAnsi="Times New Roman" w:cs="Times New Roman"/>
                <w:sz w:val="20"/>
                <w:szCs w:val="20"/>
              </w:rPr>
              <w:t>Mandiri</w:t>
            </w:r>
            <w:proofErr w:type="spellEnd"/>
          </w:p>
        </w:tc>
        <w:tc>
          <w:tcPr>
            <w:tcW w:w="993" w:type="dxa"/>
            <w:gridSpan w:val="2"/>
          </w:tcPr>
          <w:p w14:paraId="617C1688" w14:textId="77777777" w:rsidR="00B40BF8" w:rsidRPr="00B40BF8" w:rsidRDefault="00B40BF8" w:rsidP="00B40BF8">
            <w:pPr>
              <w:contextualSpacing/>
              <w:jc w:val="center"/>
              <w:rPr>
                <w:rFonts w:ascii="Times New Roman" w:eastAsia="Calibri" w:hAnsi="Times New Roman" w:cs="Times New Roman"/>
                <w:sz w:val="20"/>
                <w:szCs w:val="20"/>
              </w:rPr>
            </w:pPr>
            <w:proofErr w:type="spellStart"/>
            <w:r w:rsidRPr="00B40BF8">
              <w:rPr>
                <w:rFonts w:ascii="Times New Roman" w:eastAsia="Calibri" w:hAnsi="Times New Roman" w:cs="Times New Roman"/>
                <w:sz w:val="20"/>
                <w:szCs w:val="20"/>
              </w:rPr>
              <w:t>Ringan</w:t>
            </w:r>
            <w:proofErr w:type="spellEnd"/>
          </w:p>
        </w:tc>
        <w:tc>
          <w:tcPr>
            <w:tcW w:w="992" w:type="dxa"/>
            <w:gridSpan w:val="2"/>
          </w:tcPr>
          <w:p w14:paraId="70794FB9" w14:textId="77777777" w:rsidR="00B40BF8" w:rsidRPr="00B40BF8" w:rsidRDefault="00B40BF8" w:rsidP="00B40BF8">
            <w:pPr>
              <w:contextualSpacing/>
              <w:jc w:val="center"/>
              <w:rPr>
                <w:rFonts w:ascii="Times New Roman" w:eastAsia="Calibri" w:hAnsi="Times New Roman" w:cs="Times New Roman"/>
                <w:sz w:val="20"/>
                <w:szCs w:val="20"/>
              </w:rPr>
            </w:pPr>
            <w:proofErr w:type="spellStart"/>
            <w:r w:rsidRPr="00B40BF8">
              <w:rPr>
                <w:rFonts w:ascii="Times New Roman" w:eastAsia="Calibri" w:hAnsi="Times New Roman" w:cs="Times New Roman"/>
                <w:sz w:val="20"/>
                <w:szCs w:val="20"/>
              </w:rPr>
              <w:t>Moderat</w:t>
            </w:r>
            <w:proofErr w:type="spellEnd"/>
          </w:p>
        </w:tc>
        <w:tc>
          <w:tcPr>
            <w:tcW w:w="992" w:type="dxa"/>
            <w:gridSpan w:val="2"/>
          </w:tcPr>
          <w:p w14:paraId="78F450C2"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Berat</w:t>
            </w:r>
          </w:p>
        </w:tc>
        <w:tc>
          <w:tcPr>
            <w:tcW w:w="851" w:type="dxa"/>
            <w:gridSpan w:val="2"/>
          </w:tcPr>
          <w:p w14:paraId="4FCB1989" w14:textId="77777777" w:rsidR="00B40BF8" w:rsidRPr="00B40BF8" w:rsidRDefault="00B40BF8" w:rsidP="00B40BF8">
            <w:pPr>
              <w:contextualSpacing/>
              <w:jc w:val="center"/>
              <w:rPr>
                <w:rFonts w:ascii="Times New Roman" w:eastAsia="Calibri" w:hAnsi="Times New Roman" w:cs="Times New Roman"/>
                <w:sz w:val="20"/>
                <w:szCs w:val="20"/>
              </w:rPr>
            </w:pPr>
            <w:proofErr w:type="spellStart"/>
            <w:r w:rsidRPr="00B40BF8">
              <w:rPr>
                <w:rFonts w:ascii="Times New Roman" w:eastAsia="Calibri" w:hAnsi="Times New Roman" w:cs="Times New Roman"/>
                <w:sz w:val="20"/>
                <w:szCs w:val="20"/>
              </w:rPr>
              <w:t>Penuh</w:t>
            </w:r>
            <w:proofErr w:type="spellEnd"/>
          </w:p>
        </w:tc>
        <w:tc>
          <w:tcPr>
            <w:tcW w:w="1001" w:type="dxa"/>
            <w:gridSpan w:val="2"/>
            <w:vMerge/>
          </w:tcPr>
          <w:p w14:paraId="3D9F8EBC" w14:textId="77777777" w:rsidR="00B40BF8" w:rsidRPr="00B40BF8" w:rsidRDefault="00B40BF8" w:rsidP="00B40BF8">
            <w:pPr>
              <w:jc w:val="center"/>
              <w:rPr>
                <w:rFonts w:ascii="Times New Roman" w:eastAsia="Calibri" w:hAnsi="Times New Roman" w:cs="Times New Roman"/>
              </w:rPr>
            </w:pPr>
          </w:p>
        </w:tc>
        <w:tc>
          <w:tcPr>
            <w:tcW w:w="731" w:type="dxa"/>
            <w:vMerge/>
          </w:tcPr>
          <w:p w14:paraId="2D33A6B4" w14:textId="77777777" w:rsidR="00B40BF8" w:rsidRPr="00B40BF8" w:rsidRDefault="00B40BF8" w:rsidP="00B40BF8">
            <w:pPr>
              <w:jc w:val="center"/>
              <w:rPr>
                <w:rFonts w:ascii="Calibri" w:eastAsia="Calibri" w:hAnsi="Calibri" w:cs="Times New Roman"/>
              </w:rPr>
            </w:pPr>
          </w:p>
        </w:tc>
      </w:tr>
      <w:tr w:rsidR="00B40BF8" w:rsidRPr="00B40BF8" w14:paraId="55039F51" w14:textId="77777777" w:rsidTr="00524E58">
        <w:tc>
          <w:tcPr>
            <w:tcW w:w="1124" w:type="dxa"/>
            <w:vMerge/>
          </w:tcPr>
          <w:p w14:paraId="57854DF0" w14:textId="77777777" w:rsidR="00B40BF8" w:rsidRPr="00B40BF8" w:rsidRDefault="00B40BF8" w:rsidP="00B40BF8">
            <w:pPr>
              <w:contextualSpacing/>
              <w:rPr>
                <w:rFonts w:ascii="Times New Roman" w:eastAsia="Calibri" w:hAnsi="Times New Roman" w:cs="Times New Roman"/>
              </w:rPr>
            </w:pPr>
          </w:p>
        </w:tc>
        <w:tc>
          <w:tcPr>
            <w:tcW w:w="425" w:type="dxa"/>
          </w:tcPr>
          <w:p w14:paraId="300BCCE0"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F</w:t>
            </w:r>
          </w:p>
        </w:tc>
        <w:tc>
          <w:tcPr>
            <w:tcW w:w="567" w:type="dxa"/>
          </w:tcPr>
          <w:p w14:paraId="4FBF7B4D"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w:t>
            </w:r>
          </w:p>
        </w:tc>
        <w:tc>
          <w:tcPr>
            <w:tcW w:w="426" w:type="dxa"/>
          </w:tcPr>
          <w:p w14:paraId="7FEA0F36"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F</w:t>
            </w:r>
          </w:p>
        </w:tc>
        <w:tc>
          <w:tcPr>
            <w:tcW w:w="567" w:type="dxa"/>
          </w:tcPr>
          <w:p w14:paraId="51568D71"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w:t>
            </w:r>
          </w:p>
        </w:tc>
        <w:tc>
          <w:tcPr>
            <w:tcW w:w="425" w:type="dxa"/>
          </w:tcPr>
          <w:p w14:paraId="007D0770"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F</w:t>
            </w:r>
          </w:p>
        </w:tc>
        <w:tc>
          <w:tcPr>
            <w:tcW w:w="567" w:type="dxa"/>
          </w:tcPr>
          <w:p w14:paraId="57930FEE"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w:t>
            </w:r>
          </w:p>
        </w:tc>
        <w:tc>
          <w:tcPr>
            <w:tcW w:w="425" w:type="dxa"/>
          </w:tcPr>
          <w:p w14:paraId="3FD6F8CD"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F</w:t>
            </w:r>
          </w:p>
        </w:tc>
        <w:tc>
          <w:tcPr>
            <w:tcW w:w="567" w:type="dxa"/>
          </w:tcPr>
          <w:p w14:paraId="35139F86"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w:t>
            </w:r>
          </w:p>
        </w:tc>
        <w:tc>
          <w:tcPr>
            <w:tcW w:w="425" w:type="dxa"/>
          </w:tcPr>
          <w:p w14:paraId="4CDBA35B"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f</w:t>
            </w:r>
          </w:p>
        </w:tc>
        <w:tc>
          <w:tcPr>
            <w:tcW w:w="426" w:type="dxa"/>
          </w:tcPr>
          <w:p w14:paraId="2116C56F"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w:t>
            </w:r>
          </w:p>
        </w:tc>
        <w:tc>
          <w:tcPr>
            <w:tcW w:w="425" w:type="dxa"/>
          </w:tcPr>
          <w:p w14:paraId="01A0F1F8" w14:textId="77777777" w:rsidR="00B40BF8" w:rsidRPr="00B40BF8" w:rsidRDefault="00B40BF8" w:rsidP="00B40BF8">
            <w:pPr>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f</w:t>
            </w:r>
          </w:p>
        </w:tc>
        <w:tc>
          <w:tcPr>
            <w:tcW w:w="576" w:type="dxa"/>
          </w:tcPr>
          <w:p w14:paraId="166F64E1" w14:textId="77777777" w:rsidR="00B40BF8" w:rsidRPr="00B40BF8" w:rsidRDefault="00B40BF8" w:rsidP="00B40BF8">
            <w:pPr>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w:t>
            </w:r>
          </w:p>
        </w:tc>
        <w:tc>
          <w:tcPr>
            <w:tcW w:w="731" w:type="dxa"/>
            <w:vMerge/>
          </w:tcPr>
          <w:p w14:paraId="4A7DBE8A" w14:textId="77777777" w:rsidR="00B40BF8" w:rsidRPr="00B40BF8" w:rsidRDefault="00B40BF8" w:rsidP="00B40BF8">
            <w:pPr>
              <w:jc w:val="center"/>
              <w:rPr>
                <w:rFonts w:ascii="Calibri" w:eastAsia="Calibri" w:hAnsi="Calibri" w:cs="Times New Roman"/>
              </w:rPr>
            </w:pPr>
          </w:p>
        </w:tc>
      </w:tr>
      <w:tr w:rsidR="00B40BF8" w:rsidRPr="00B40BF8" w14:paraId="1847F1B5" w14:textId="77777777" w:rsidTr="00524E58">
        <w:trPr>
          <w:trHeight w:val="1024"/>
        </w:trPr>
        <w:tc>
          <w:tcPr>
            <w:tcW w:w="1124" w:type="dxa"/>
          </w:tcPr>
          <w:p w14:paraId="0703CD3B" w14:textId="77777777" w:rsidR="00B40BF8" w:rsidRPr="00B40BF8" w:rsidRDefault="00B40BF8" w:rsidP="00B40BF8">
            <w:pPr>
              <w:contextualSpacing/>
              <w:rPr>
                <w:rFonts w:ascii="Times New Roman" w:eastAsia="Calibri" w:hAnsi="Times New Roman" w:cs="Times New Roman"/>
                <w:sz w:val="20"/>
                <w:szCs w:val="20"/>
              </w:rPr>
            </w:pPr>
            <w:r w:rsidRPr="00B40BF8">
              <w:rPr>
                <w:rFonts w:ascii="Times New Roman" w:eastAsia="Calibri" w:hAnsi="Times New Roman" w:cs="Times New Roman"/>
                <w:sz w:val="20"/>
                <w:szCs w:val="20"/>
              </w:rPr>
              <w:t>Sangat</w:t>
            </w:r>
          </w:p>
          <w:p w14:paraId="37E50C01" w14:textId="77777777" w:rsidR="00B40BF8" w:rsidRPr="00B40BF8" w:rsidRDefault="00B40BF8" w:rsidP="00B40BF8">
            <w:pPr>
              <w:contextualSpacing/>
              <w:rPr>
                <w:rFonts w:ascii="Times New Roman" w:eastAsia="Calibri" w:hAnsi="Times New Roman" w:cs="Times New Roman"/>
                <w:sz w:val="20"/>
                <w:szCs w:val="20"/>
              </w:rPr>
            </w:pPr>
            <w:proofErr w:type="spellStart"/>
            <w:r w:rsidRPr="00B40BF8">
              <w:rPr>
                <w:rFonts w:ascii="Times New Roman" w:eastAsia="Calibri" w:hAnsi="Times New Roman" w:cs="Times New Roman"/>
                <w:sz w:val="20"/>
                <w:szCs w:val="20"/>
              </w:rPr>
              <w:t>Percaya</w:t>
            </w:r>
            <w:proofErr w:type="spellEnd"/>
          </w:p>
          <w:p w14:paraId="690A4559" w14:textId="77777777" w:rsidR="00B40BF8" w:rsidRPr="00B40BF8" w:rsidRDefault="00B40BF8" w:rsidP="00B40BF8">
            <w:pPr>
              <w:contextualSpacing/>
              <w:rPr>
                <w:rFonts w:ascii="Times New Roman" w:eastAsia="Calibri" w:hAnsi="Times New Roman" w:cs="Times New Roman"/>
                <w:sz w:val="20"/>
                <w:szCs w:val="20"/>
              </w:rPr>
            </w:pPr>
            <w:proofErr w:type="spellStart"/>
            <w:r w:rsidRPr="00B40BF8">
              <w:rPr>
                <w:rFonts w:ascii="Times New Roman" w:eastAsia="Calibri" w:hAnsi="Times New Roman" w:cs="Times New Roman"/>
                <w:sz w:val="20"/>
                <w:szCs w:val="20"/>
              </w:rPr>
              <w:t>Cukup</w:t>
            </w:r>
            <w:proofErr w:type="spellEnd"/>
          </w:p>
          <w:p w14:paraId="4A135002" w14:textId="77777777" w:rsidR="00B40BF8" w:rsidRPr="00B40BF8" w:rsidRDefault="00B40BF8" w:rsidP="00B40BF8">
            <w:pPr>
              <w:contextualSpacing/>
              <w:rPr>
                <w:rFonts w:ascii="Times New Roman" w:eastAsia="Calibri" w:hAnsi="Times New Roman" w:cs="Times New Roman"/>
                <w:sz w:val="20"/>
                <w:szCs w:val="20"/>
              </w:rPr>
            </w:pPr>
            <w:r w:rsidRPr="00B40BF8">
              <w:rPr>
                <w:rFonts w:ascii="Times New Roman" w:eastAsia="Calibri" w:hAnsi="Times New Roman" w:cs="Times New Roman"/>
                <w:sz w:val="20"/>
                <w:szCs w:val="20"/>
              </w:rPr>
              <w:t>Tidak</w:t>
            </w:r>
          </w:p>
        </w:tc>
        <w:tc>
          <w:tcPr>
            <w:tcW w:w="425" w:type="dxa"/>
          </w:tcPr>
          <w:p w14:paraId="61F12D0C"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13</w:t>
            </w:r>
          </w:p>
          <w:p w14:paraId="7C5A1AC5"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27C1E99C"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552BCAAE"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0C0B5A38" w14:textId="77777777" w:rsidR="00B40BF8" w:rsidRPr="00B40BF8" w:rsidRDefault="00B40BF8" w:rsidP="00B40BF8">
            <w:pPr>
              <w:contextualSpacing/>
              <w:jc w:val="center"/>
              <w:rPr>
                <w:rFonts w:ascii="Times New Roman" w:eastAsia="Calibri" w:hAnsi="Times New Roman" w:cs="Times New Roman"/>
                <w:sz w:val="20"/>
                <w:szCs w:val="20"/>
              </w:rPr>
            </w:pPr>
          </w:p>
        </w:tc>
        <w:tc>
          <w:tcPr>
            <w:tcW w:w="567" w:type="dxa"/>
          </w:tcPr>
          <w:p w14:paraId="2A90C420"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16,5</w:t>
            </w:r>
          </w:p>
          <w:p w14:paraId="0EC0D8CB"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17499D12"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7E1B6D4A"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7D3CA119" w14:textId="77777777" w:rsidR="00B40BF8" w:rsidRPr="00B40BF8" w:rsidRDefault="00B40BF8" w:rsidP="00B40BF8">
            <w:pPr>
              <w:contextualSpacing/>
              <w:jc w:val="center"/>
              <w:rPr>
                <w:rFonts w:ascii="Times New Roman" w:eastAsia="Calibri" w:hAnsi="Times New Roman" w:cs="Times New Roman"/>
                <w:sz w:val="20"/>
                <w:szCs w:val="20"/>
              </w:rPr>
            </w:pPr>
          </w:p>
        </w:tc>
        <w:tc>
          <w:tcPr>
            <w:tcW w:w="426" w:type="dxa"/>
          </w:tcPr>
          <w:p w14:paraId="19FD279B"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22</w:t>
            </w:r>
          </w:p>
          <w:p w14:paraId="1FE531F6"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36BA7D3D"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1</w:t>
            </w:r>
          </w:p>
          <w:p w14:paraId="2B6362F4"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1ED803A8" w14:textId="77777777" w:rsidR="00B40BF8" w:rsidRPr="00B40BF8" w:rsidRDefault="00B40BF8" w:rsidP="00B40BF8">
            <w:pPr>
              <w:contextualSpacing/>
              <w:jc w:val="center"/>
              <w:rPr>
                <w:rFonts w:ascii="Times New Roman" w:eastAsia="Calibri" w:hAnsi="Times New Roman" w:cs="Times New Roman"/>
                <w:sz w:val="20"/>
                <w:szCs w:val="20"/>
              </w:rPr>
            </w:pPr>
          </w:p>
        </w:tc>
        <w:tc>
          <w:tcPr>
            <w:tcW w:w="567" w:type="dxa"/>
          </w:tcPr>
          <w:p w14:paraId="601115C7"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27,8</w:t>
            </w:r>
          </w:p>
          <w:p w14:paraId="0A7D53A8"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04FEF7C7"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1,3</w:t>
            </w:r>
          </w:p>
          <w:p w14:paraId="4474330F"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38D78EE8" w14:textId="77777777" w:rsidR="00B40BF8" w:rsidRPr="00B40BF8" w:rsidRDefault="00B40BF8" w:rsidP="00B40BF8">
            <w:pPr>
              <w:contextualSpacing/>
              <w:jc w:val="center"/>
              <w:rPr>
                <w:rFonts w:ascii="Times New Roman" w:eastAsia="Calibri" w:hAnsi="Times New Roman" w:cs="Times New Roman"/>
                <w:sz w:val="20"/>
                <w:szCs w:val="20"/>
              </w:rPr>
            </w:pPr>
          </w:p>
        </w:tc>
        <w:tc>
          <w:tcPr>
            <w:tcW w:w="425" w:type="dxa"/>
          </w:tcPr>
          <w:p w14:paraId="4092268F"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9</w:t>
            </w:r>
          </w:p>
          <w:p w14:paraId="41DE1257"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20</w:t>
            </w:r>
          </w:p>
          <w:p w14:paraId="7F727E00"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6</w:t>
            </w:r>
          </w:p>
          <w:p w14:paraId="6658C381"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1</w:t>
            </w:r>
          </w:p>
          <w:p w14:paraId="76510F4A" w14:textId="77777777" w:rsidR="00B40BF8" w:rsidRPr="00B40BF8" w:rsidRDefault="00B40BF8" w:rsidP="00B40BF8">
            <w:pPr>
              <w:contextualSpacing/>
              <w:jc w:val="center"/>
              <w:rPr>
                <w:rFonts w:ascii="Times New Roman" w:eastAsia="Calibri" w:hAnsi="Times New Roman" w:cs="Times New Roman"/>
                <w:sz w:val="20"/>
                <w:szCs w:val="20"/>
              </w:rPr>
            </w:pPr>
          </w:p>
        </w:tc>
        <w:tc>
          <w:tcPr>
            <w:tcW w:w="567" w:type="dxa"/>
          </w:tcPr>
          <w:p w14:paraId="1EC48B83"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11,4</w:t>
            </w:r>
          </w:p>
          <w:p w14:paraId="7528DD34"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25,3</w:t>
            </w:r>
          </w:p>
          <w:p w14:paraId="3BBB1212"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7,6</w:t>
            </w:r>
          </w:p>
          <w:p w14:paraId="12B111E3"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1,3</w:t>
            </w:r>
          </w:p>
          <w:p w14:paraId="2E07E0AC" w14:textId="77777777" w:rsidR="00B40BF8" w:rsidRPr="00B40BF8" w:rsidRDefault="00B40BF8" w:rsidP="00B40BF8">
            <w:pPr>
              <w:contextualSpacing/>
              <w:jc w:val="center"/>
              <w:rPr>
                <w:rFonts w:ascii="Times New Roman" w:eastAsia="Calibri" w:hAnsi="Times New Roman" w:cs="Times New Roman"/>
                <w:sz w:val="20"/>
                <w:szCs w:val="20"/>
              </w:rPr>
            </w:pPr>
          </w:p>
        </w:tc>
        <w:tc>
          <w:tcPr>
            <w:tcW w:w="425" w:type="dxa"/>
          </w:tcPr>
          <w:p w14:paraId="7F42EA97"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452EA754"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2</w:t>
            </w:r>
          </w:p>
          <w:p w14:paraId="29D620C0"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3</w:t>
            </w:r>
          </w:p>
          <w:p w14:paraId="16B33A6C"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2</w:t>
            </w:r>
          </w:p>
          <w:p w14:paraId="74D4FE73" w14:textId="77777777" w:rsidR="00B40BF8" w:rsidRPr="00B40BF8" w:rsidRDefault="00B40BF8" w:rsidP="00B40BF8">
            <w:pPr>
              <w:contextualSpacing/>
              <w:jc w:val="center"/>
              <w:rPr>
                <w:rFonts w:ascii="Times New Roman" w:eastAsia="Calibri" w:hAnsi="Times New Roman" w:cs="Times New Roman"/>
                <w:sz w:val="20"/>
                <w:szCs w:val="20"/>
              </w:rPr>
            </w:pPr>
          </w:p>
        </w:tc>
        <w:tc>
          <w:tcPr>
            <w:tcW w:w="567" w:type="dxa"/>
          </w:tcPr>
          <w:p w14:paraId="2A326AFA"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6B3ED38E"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2,5</w:t>
            </w:r>
          </w:p>
          <w:p w14:paraId="6446ED83"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3,8</w:t>
            </w:r>
          </w:p>
          <w:p w14:paraId="1012AF42"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2,5</w:t>
            </w:r>
          </w:p>
          <w:p w14:paraId="37DA2356" w14:textId="77777777" w:rsidR="00B40BF8" w:rsidRPr="00B40BF8" w:rsidRDefault="00B40BF8" w:rsidP="00B40BF8">
            <w:pPr>
              <w:contextualSpacing/>
              <w:jc w:val="center"/>
              <w:rPr>
                <w:rFonts w:ascii="Times New Roman" w:eastAsia="Calibri" w:hAnsi="Times New Roman" w:cs="Times New Roman"/>
                <w:sz w:val="20"/>
                <w:szCs w:val="20"/>
              </w:rPr>
            </w:pPr>
          </w:p>
        </w:tc>
        <w:tc>
          <w:tcPr>
            <w:tcW w:w="425" w:type="dxa"/>
          </w:tcPr>
          <w:p w14:paraId="468A6219"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45E23A57"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12E4EC9B"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7355B758"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3A679E49" w14:textId="77777777" w:rsidR="00B40BF8" w:rsidRPr="00B40BF8" w:rsidRDefault="00B40BF8" w:rsidP="00B40BF8">
            <w:pPr>
              <w:contextualSpacing/>
              <w:jc w:val="center"/>
              <w:rPr>
                <w:rFonts w:ascii="Times New Roman" w:eastAsia="Calibri" w:hAnsi="Times New Roman" w:cs="Times New Roman"/>
                <w:sz w:val="20"/>
                <w:szCs w:val="20"/>
              </w:rPr>
            </w:pPr>
          </w:p>
        </w:tc>
        <w:tc>
          <w:tcPr>
            <w:tcW w:w="426" w:type="dxa"/>
          </w:tcPr>
          <w:p w14:paraId="34301EFA"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35212919"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54327A79"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2F915E5B"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p w14:paraId="76DDA032" w14:textId="77777777" w:rsidR="00B40BF8" w:rsidRPr="00B40BF8" w:rsidRDefault="00B40BF8" w:rsidP="00B40BF8">
            <w:pPr>
              <w:contextualSpacing/>
              <w:jc w:val="center"/>
              <w:rPr>
                <w:rFonts w:ascii="Times New Roman" w:eastAsia="Calibri" w:hAnsi="Times New Roman" w:cs="Times New Roman"/>
                <w:sz w:val="20"/>
                <w:szCs w:val="20"/>
              </w:rPr>
            </w:pPr>
          </w:p>
        </w:tc>
        <w:tc>
          <w:tcPr>
            <w:tcW w:w="425" w:type="dxa"/>
          </w:tcPr>
          <w:p w14:paraId="2F57A7E2" w14:textId="77777777" w:rsidR="00B40BF8" w:rsidRPr="00B40BF8" w:rsidRDefault="00B40BF8" w:rsidP="00B40BF8">
            <w:pPr>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44</w:t>
            </w:r>
          </w:p>
          <w:p w14:paraId="50D05D65" w14:textId="77777777" w:rsidR="00B40BF8" w:rsidRPr="00B40BF8" w:rsidRDefault="00B40BF8" w:rsidP="00B40BF8">
            <w:pPr>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22</w:t>
            </w:r>
          </w:p>
          <w:p w14:paraId="649BD2CA" w14:textId="77777777" w:rsidR="00B40BF8" w:rsidRPr="00B40BF8" w:rsidRDefault="00B40BF8" w:rsidP="00B40BF8">
            <w:pPr>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10</w:t>
            </w:r>
          </w:p>
          <w:p w14:paraId="48F28D30" w14:textId="77777777" w:rsidR="00B40BF8" w:rsidRPr="00B40BF8" w:rsidRDefault="00B40BF8" w:rsidP="00B40BF8">
            <w:pPr>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3</w:t>
            </w:r>
          </w:p>
          <w:p w14:paraId="1C1F434E" w14:textId="77777777" w:rsidR="00B40BF8" w:rsidRPr="00B40BF8" w:rsidRDefault="00B40BF8" w:rsidP="00B40BF8">
            <w:pPr>
              <w:jc w:val="center"/>
              <w:rPr>
                <w:rFonts w:ascii="Times New Roman" w:eastAsia="Calibri" w:hAnsi="Times New Roman" w:cs="Times New Roman"/>
                <w:sz w:val="20"/>
                <w:szCs w:val="20"/>
              </w:rPr>
            </w:pPr>
          </w:p>
        </w:tc>
        <w:tc>
          <w:tcPr>
            <w:tcW w:w="576" w:type="dxa"/>
          </w:tcPr>
          <w:p w14:paraId="7665CB25" w14:textId="77777777" w:rsidR="00B40BF8" w:rsidRPr="00B40BF8" w:rsidRDefault="00B40BF8" w:rsidP="00B40BF8">
            <w:pPr>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55,7</w:t>
            </w:r>
          </w:p>
          <w:p w14:paraId="3A2F330B" w14:textId="77777777" w:rsidR="00B40BF8" w:rsidRPr="00B40BF8" w:rsidRDefault="00B40BF8" w:rsidP="00B40BF8">
            <w:pPr>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27,8</w:t>
            </w:r>
          </w:p>
          <w:p w14:paraId="3FC5F65A" w14:textId="77777777" w:rsidR="00B40BF8" w:rsidRPr="00B40BF8" w:rsidRDefault="00B40BF8" w:rsidP="00B40BF8">
            <w:pPr>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12,7</w:t>
            </w:r>
          </w:p>
          <w:p w14:paraId="2888ADDE" w14:textId="77777777" w:rsidR="00B40BF8" w:rsidRPr="00B40BF8" w:rsidRDefault="00B40BF8" w:rsidP="00B40BF8">
            <w:pPr>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3,8</w:t>
            </w:r>
          </w:p>
        </w:tc>
        <w:tc>
          <w:tcPr>
            <w:tcW w:w="731" w:type="dxa"/>
          </w:tcPr>
          <w:p w14:paraId="1E82E8F4" w14:textId="77777777" w:rsidR="00B40BF8" w:rsidRPr="00B40BF8" w:rsidRDefault="00B40BF8" w:rsidP="00B40BF8">
            <w:pPr>
              <w:jc w:val="center"/>
              <w:rPr>
                <w:rFonts w:ascii="Times New Roman" w:eastAsia="Calibri" w:hAnsi="Times New Roman" w:cs="Times New Roman"/>
              </w:rPr>
            </w:pPr>
          </w:p>
          <w:p w14:paraId="1F2FA12C" w14:textId="77777777" w:rsidR="00B40BF8" w:rsidRPr="00B40BF8" w:rsidRDefault="00B40BF8" w:rsidP="00B40BF8">
            <w:pPr>
              <w:jc w:val="center"/>
              <w:rPr>
                <w:rFonts w:ascii="Times New Roman" w:eastAsia="Calibri" w:hAnsi="Times New Roman" w:cs="Times New Roman"/>
              </w:rPr>
            </w:pPr>
          </w:p>
          <w:p w14:paraId="0146E83C" w14:textId="77777777" w:rsidR="00B40BF8" w:rsidRPr="00B40BF8" w:rsidRDefault="00B40BF8" w:rsidP="00B40BF8">
            <w:pPr>
              <w:jc w:val="center"/>
              <w:rPr>
                <w:rFonts w:ascii="Times New Roman" w:eastAsia="Calibri" w:hAnsi="Times New Roman" w:cs="Times New Roman"/>
              </w:rPr>
            </w:pPr>
            <w:r w:rsidRPr="00B40BF8">
              <w:rPr>
                <w:rFonts w:ascii="Times New Roman" w:eastAsia="Calibri" w:hAnsi="Times New Roman" w:cs="Times New Roman"/>
              </w:rPr>
              <w:t>0.000</w:t>
            </w:r>
          </w:p>
        </w:tc>
      </w:tr>
      <w:tr w:rsidR="00B40BF8" w:rsidRPr="00B40BF8" w14:paraId="60286803" w14:textId="77777777" w:rsidTr="00524E58">
        <w:tc>
          <w:tcPr>
            <w:tcW w:w="1124" w:type="dxa"/>
          </w:tcPr>
          <w:p w14:paraId="1B10712B" w14:textId="77777777" w:rsidR="00B40BF8" w:rsidRPr="00B40BF8" w:rsidRDefault="00B40BF8" w:rsidP="00B40BF8">
            <w:pPr>
              <w:contextualSpacing/>
              <w:rPr>
                <w:rFonts w:ascii="Times New Roman" w:eastAsia="Calibri" w:hAnsi="Times New Roman" w:cs="Times New Roman"/>
                <w:sz w:val="20"/>
                <w:szCs w:val="20"/>
              </w:rPr>
            </w:pPr>
            <w:proofErr w:type="spellStart"/>
            <w:r w:rsidRPr="00B40BF8">
              <w:rPr>
                <w:rFonts w:ascii="Times New Roman" w:eastAsia="Calibri" w:hAnsi="Times New Roman" w:cs="Times New Roman"/>
                <w:sz w:val="20"/>
                <w:szCs w:val="20"/>
              </w:rPr>
              <w:t>Jumlah</w:t>
            </w:r>
            <w:proofErr w:type="spellEnd"/>
          </w:p>
        </w:tc>
        <w:tc>
          <w:tcPr>
            <w:tcW w:w="425" w:type="dxa"/>
          </w:tcPr>
          <w:p w14:paraId="60D23761"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13</w:t>
            </w:r>
          </w:p>
        </w:tc>
        <w:tc>
          <w:tcPr>
            <w:tcW w:w="567" w:type="dxa"/>
          </w:tcPr>
          <w:p w14:paraId="7BA361A2"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16,5</w:t>
            </w:r>
          </w:p>
        </w:tc>
        <w:tc>
          <w:tcPr>
            <w:tcW w:w="426" w:type="dxa"/>
          </w:tcPr>
          <w:p w14:paraId="45E580D5"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23</w:t>
            </w:r>
          </w:p>
        </w:tc>
        <w:tc>
          <w:tcPr>
            <w:tcW w:w="567" w:type="dxa"/>
          </w:tcPr>
          <w:p w14:paraId="108C4452"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29,1</w:t>
            </w:r>
          </w:p>
        </w:tc>
        <w:tc>
          <w:tcPr>
            <w:tcW w:w="425" w:type="dxa"/>
          </w:tcPr>
          <w:p w14:paraId="7025C891"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36</w:t>
            </w:r>
          </w:p>
        </w:tc>
        <w:tc>
          <w:tcPr>
            <w:tcW w:w="567" w:type="dxa"/>
          </w:tcPr>
          <w:p w14:paraId="748C4727"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45,6</w:t>
            </w:r>
          </w:p>
        </w:tc>
        <w:tc>
          <w:tcPr>
            <w:tcW w:w="425" w:type="dxa"/>
          </w:tcPr>
          <w:p w14:paraId="44929356"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7</w:t>
            </w:r>
          </w:p>
        </w:tc>
        <w:tc>
          <w:tcPr>
            <w:tcW w:w="567" w:type="dxa"/>
          </w:tcPr>
          <w:p w14:paraId="462B20EF"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8,9</w:t>
            </w:r>
          </w:p>
        </w:tc>
        <w:tc>
          <w:tcPr>
            <w:tcW w:w="425" w:type="dxa"/>
          </w:tcPr>
          <w:p w14:paraId="7F9B50BB"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tc>
        <w:tc>
          <w:tcPr>
            <w:tcW w:w="426" w:type="dxa"/>
          </w:tcPr>
          <w:p w14:paraId="047502F5" w14:textId="77777777" w:rsidR="00B40BF8" w:rsidRPr="00B40BF8" w:rsidRDefault="00B40BF8" w:rsidP="00B40BF8">
            <w:pPr>
              <w:contextualSpacing/>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0</w:t>
            </w:r>
          </w:p>
        </w:tc>
        <w:tc>
          <w:tcPr>
            <w:tcW w:w="425" w:type="dxa"/>
          </w:tcPr>
          <w:p w14:paraId="17FF2F92" w14:textId="77777777" w:rsidR="00B40BF8" w:rsidRPr="00B40BF8" w:rsidRDefault="00B40BF8" w:rsidP="00B40BF8">
            <w:pPr>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79</w:t>
            </w:r>
          </w:p>
        </w:tc>
        <w:tc>
          <w:tcPr>
            <w:tcW w:w="576" w:type="dxa"/>
          </w:tcPr>
          <w:p w14:paraId="33D0C137" w14:textId="77777777" w:rsidR="00B40BF8" w:rsidRPr="00B40BF8" w:rsidRDefault="00B40BF8" w:rsidP="00B40BF8">
            <w:pPr>
              <w:jc w:val="center"/>
              <w:rPr>
                <w:rFonts w:ascii="Times New Roman" w:eastAsia="Calibri" w:hAnsi="Times New Roman" w:cs="Times New Roman"/>
                <w:sz w:val="20"/>
                <w:szCs w:val="20"/>
              </w:rPr>
            </w:pPr>
            <w:r w:rsidRPr="00B40BF8">
              <w:rPr>
                <w:rFonts w:ascii="Times New Roman" w:eastAsia="Calibri" w:hAnsi="Times New Roman" w:cs="Times New Roman"/>
                <w:sz w:val="20"/>
                <w:szCs w:val="20"/>
              </w:rPr>
              <w:t>100</w:t>
            </w:r>
          </w:p>
        </w:tc>
        <w:tc>
          <w:tcPr>
            <w:tcW w:w="731" w:type="dxa"/>
          </w:tcPr>
          <w:p w14:paraId="6A913844" w14:textId="77777777" w:rsidR="00B40BF8" w:rsidRPr="00B40BF8" w:rsidRDefault="00B40BF8" w:rsidP="00B40BF8">
            <w:pPr>
              <w:jc w:val="center"/>
              <w:rPr>
                <w:rFonts w:ascii="Calibri" w:eastAsia="Calibri" w:hAnsi="Calibri" w:cs="Times New Roman"/>
              </w:rPr>
            </w:pPr>
          </w:p>
        </w:tc>
      </w:tr>
    </w:tbl>
    <w:p w14:paraId="48AB1526" w14:textId="77777777" w:rsidR="00D30E2E" w:rsidRPr="00D30E2E" w:rsidRDefault="00D30E2E" w:rsidP="00E24F81">
      <w:pPr>
        <w:spacing w:line="240" w:lineRule="auto"/>
        <w:rPr>
          <w:rFonts w:ascii="Times New Roman" w:hAnsi="Times New Roman" w:cs="Times New Roman"/>
          <w:b/>
          <w:bCs/>
          <w:sz w:val="24"/>
          <w:szCs w:val="24"/>
          <w:lang w:val="en-GB"/>
        </w:rPr>
      </w:pPr>
    </w:p>
    <w:p w14:paraId="7AD9AD1E" w14:textId="02100256" w:rsidR="00B40BF8" w:rsidRDefault="00B431ED" w:rsidP="00B40BF8">
      <w:pPr>
        <w:pStyle w:val="ListParagraph"/>
        <w:spacing w:line="480" w:lineRule="auto"/>
        <w:ind w:left="0" w:firstLine="567"/>
        <w:rPr>
          <w:sz w:val="24"/>
          <w:szCs w:val="24"/>
        </w:rPr>
      </w:pPr>
      <w:r>
        <w:rPr>
          <w:sz w:val="24"/>
          <w:szCs w:val="24"/>
          <w:lang w:val="en-GB"/>
        </w:rPr>
        <w:tab/>
      </w:r>
      <w:r w:rsidR="00BF571E">
        <w:rPr>
          <w:sz w:val="24"/>
          <w:szCs w:val="24"/>
        </w:rPr>
        <w:t>Berdasarkan pada tabel 6</w:t>
      </w:r>
      <w:r w:rsidR="00B40BF8" w:rsidRPr="00C1715C">
        <w:rPr>
          <w:sz w:val="24"/>
          <w:szCs w:val="24"/>
        </w:rPr>
        <w:t xml:space="preserve"> didapatkan </w:t>
      </w:r>
      <w:r w:rsidR="00B40BF8">
        <w:rPr>
          <w:sz w:val="24"/>
          <w:szCs w:val="24"/>
        </w:rPr>
        <w:t xml:space="preserve">hasil pasien </w:t>
      </w:r>
      <w:r w:rsidR="00B40BF8" w:rsidRPr="00C1715C">
        <w:rPr>
          <w:sz w:val="24"/>
          <w:szCs w:val="24"/>
        </w:rPr>
        <w:t xml:space="preserve">kanker payudara yang menjalani kemoterapi dengan kategori sangat percaya diri sebagian besar </w:t>
      </w:r>
      <w:r w:rsidR="00B40BF8" w:rsidRPr="00C1715C">
        <w:rPr>
          <w:sz w:val="24"/>
          <w:szCs w:val="24"/>
        </w:rPr>
        <w:lastRenderedPageBreak/>
        <w:t>memiliki ketergantungan ringan dengan p</w:t>
      </w:r>
      <w:r w:rsidR="00B40BF8">
        <w:rPr>
          <w:sz w:val="24"/>
          <w:szCs w:val="24"/>
        </w:rPr>
        <w:t>ersentase 27,8%, untuk pasien</w:t>
      </w:r>
      <w:r w:rsidR="00B40BF8" w:rsidRPr="00C1715C">
        <w:rPr>
          <w:sz w:val="24"/>
          <w:szCs w:val="24"/>
        </w:rPr>
        <w:t xml:space="preserve"> kanker payudara yang menjalani kemoterapi dengan kategori percaya diri sebagian besar memiliki ketergantungan moderat dengan p</w:t>
      </w:r>
      <w:r w:rsidR="00B40BF8">
        <w:rPr>
          <w:sz w:val="24"/>
          <w:szCs w:val="24"/>
        </w:rPr>
        <w:t>ersentase 25,3%, untuk pasien</w:t>
      </w:r>
      <w:r w:rsidR="00B40BF8" w:rsidRPr="00C1715C">
        <w:rPr>
          <w:sz w:val="24"/>
          <w:szCs w:val="24"/>
        </w:rPr>
        <w:t xml:space="preserve"> kanker payudara yang menjalani kemoterapi dengan kategori cukup percaya diri juga memiliki ketergantungan yang moderat dengan perse</w:t>
      </w:r>
      <w:r w:rsidR="00B40BF8">
        <w:rPr>
          <w:sz w:val="24"/>
          <w:szCs w:val="24"/>
        </w:rPr>
        <w:t xml:space="preserve">ntase 7,6%, sedangkan pasien </w:t>
      </w:r>
      <w:r w:rsidR="00B40BF8" w:rsidRPr="00C1715C">
        <w:rPr>
          <w:sz w:val="24"/>
          <w:szCs w:val="24"/>
        </w:rPr>
        <w:t>kanker payudara yang menjalani kemoterapi dengan kategori tidak percaya diri sebagian besar memiliki ketergantungan berat dengan persentase 2,5%.</w:t>
      </w:r>
    </w:p>
    <w:p w14:paraId="42EB1198" w14:textId="60246D5E" w:rsidR="00B40BF8" w:rsidRDefault="00B40BF8" w:rsidP="00B40BF8">
      <w:pPr>
        <w:pStyle w:val="ListParagraph"/>
        <w:spacing w:line="480" w:lineRule="auto"/>
        <w:ind w:left="0" w:firstLine="567"/>
        <w:rPr>
          <w:sz w:val="24"/>
          <w:szCs w:val="24"/>
        </w:rPr>
      </w:pPr>
      <w:r>
        <w:rPr>
          <w:sz w:val="24"/>
          <w:szCs w:val="24"/>
        </w:rPr>
        <w:t xml:space="preserve">Hasil analisis bivariat dengan menggunakan uji </w:t>
      </w:r>
      <w:r w:rsidRPr="00F07108">
        <w:rPr>
          <w:i/>
          <w:sz w:val="24"/>
          <w:szCs w:val="24"/>
        </w:rPr>
        <w:t>spearman rank</w:t>
      </w:r>
      <w:r>
        <w:rPr>
          <w:sz w:val="24"/>
          <w:szCs w:val="24"/>
        </w:rPr>
        <w:t xml:space="preserve"> dan diperoleh nilai p = 0,000. Karena nilai p &lt; α (0,05), maka H0 di tolak yang berarti bahwa ada hubungan kepercayaan diri dengan kemandirian pada pasien kanker payudara yang menjalani kemoterapi di RSUD Bali Mandara </w:t>
      </w:r>
      <w:r w:rsidRPr="00B40BF8">
        <w:rPr>
          <w:sz w:val="24"/>
          <w:szCs w:val="24"/>
        </w:rPr>
        <w:t>tahun 2024.</w:t>
      </w:r>
    </w:p>
    <w:p w14:paraId="3B36537E" w14:textId="78A6C858" w:rsidR="00BF571E" w:rsidRDefault="00BF571E" w:rsidP="00B40BF8">
      <w:pPr>
        <w:pStyle w:val="ListParagraph"/>
        <w:spacing w:line="480" w:lineRule="auto"/>
        <w:ind w:left="0" w:firstLine="567"/>
        <w:rPr>
          <w:sz w:val="24"/>
          <w:szCs w:val="24"/>
        </w:rPr>
      </w:pPr>
      <w:r>
        <w:rPr>
          <w:sz w:val="24"/>
          <w:szCs w:val="24"/>
        </w:rPr>
        <w:t>Penelitian yang dilakukan oleh Bejani Mahmud (2020)</w:t>
      </w:r>
      <w:r w:rsidR="00826ABC">
        <w:rPr>
          <w:sz w:val="24"/>
          <w:szCs w:val="24"/>
        </w:rPr>
        <w:t>¹⁵</w:t>
      </w:r>
      <w:r>
        <w:rPr>
          <w:sz w:val="24"/>
          <w:szCs w:val="24"/>
        </w:rPr>
        <w:t xml:space="preserve"> sejalan dengan penelitian yang dilakukan menjelaskan bahwa adanya hubungan yang positif dan signifikan dan perawatan diri pada pasien kanker payudara dengan nilai p value = 0.001 &lt; 0.05. Hal ini menunjukkan bahwa kepercayaan diri berkaitan dengan kemampuan pasien dalam melakukan perawatan diri. </w:t>
      </w:r>
    </w:p>
    <w:p w14:paraId="7F98B81C" w14:textId="77777777" w:rsidR="00BF571E" w:rsidRDefault="00BF571E" w:rsidP="00BF571E">
      <w:pPr>
        <w:spacing w:after="0" w:line="48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rPr>
        <w:t>Berdasarkan uraian sebelumnya</w:t>
      </w:r>
      <w:r w:rsidRPr="009062A4">
        <w:rPr>
          <w:rFonts w:ascii="Times New Roman" w:hAnsi="Times New Roman" w:cs="Times New Roman"/>
          <w:sz w:val="24"/>
          <w:szCs w:val="24"/>
        </w:rPr>
        <w:t>, maka peneliti dapat menggarisbawahi bahwasannya pada individu yang mengidap kanker payudara dan tengah menjalani kemoterapi tidak akan mampu lepas dari efek samping yang terjadi setelah pengobatan. Efek samping yang terjadi akan menyebabkan kelelahan, diare, mual muntah, rambut rontok, serta dapat menyebabkan keterbatasan fungsi fisik dan aktivitas sehari-hari, dan juga menyebabkan perubahan pa</w:t>
      </w:r>
      <w:r>
        <w:rPr>
          <w:rFonts w:ascii="Times New Roman" w:hAnsi="Times New Roman" w:cs="Times New Roman"/>
          <w:sz w:val="24"/>
          <w:szCs w:val="24"/>
        </w:rPr>
        <w:t>da kepercayaan diri pasien. E</w:t>
      </w:r>
      <w:r w:rsidRPr="009062A4">
        <w:rPr>
          <w:rFonts w:ascii="Times New Roman" w:hAnsi="Times New Roman" w:cs="Times New Roman"/>
          <w:sz w:val="24"/>
          <w:szCs w:val="24"/>
        </w:rPr>
        <w:t xml:space="preserve">fek samping yang terjadi pada pengobatan kemoterapi tidak akan bisa dihindari begitu saja, untuk meminimalisir atau mengelola efek </w:t>
      </w:r>
      <w:r w:rsidRPr="009062A4">
        <w:rPr>
          <w:rFonts w:ascii="Times New Roman" w:hAnsi="Times New Roman" w:cs="Times New Roman"/>
          <w:sz w:val="24"/>
          <w:szCs w:val="24"/>
        </w:rPr>
        <w:lastRenderedPageBreak/>
        <w:t>samping dari kemoterapi dapat dilakukan dengan memberikan pendidikan dan pelatihan suportif kepada penderita dan tenaga kesehatan untuk membantu meningkatkan p</w:t>
      </w:r>
      <w:r>
        <w:rPr>
          <w:rFonts w:ascii="Times New Roman" w:hAnsi="Times New Roman" w:cs="Times New Roman"/>
          <w:sz w:val="24"/>
          <w:szCs w:val="24"/>
        </w:rPr>
        <w:t>erilaku perawatan diri pasien</w:t>
      </w:r>
      <w:r w:rsidRPr="009062A4">
        <w:rPr>
          <w:rFonts w:ascii="Times New Roman" w:hAnsi="Times New Roman" w:cs="Times New Roman"/>
          <w:sz w:val="24"/>
          <w:szCs w:val="24"/>
        </w:rPr>
        <w:t xml:space="preserve"> guna mengelola efek samping dari pemberian kemoterapi, selain itu dengan adanya penyediaan layanan kesehatan klinis dapat membantu dalam pengendalian dan pengobatan penyakit sehingga bisa menaikkan taraf hidup penderita dan dapat mempertahankan ke</w:t>
      </w:r>
      <w:r>
        <w:rPr>
          <w:rFonts w:ascii="Times New Roman" w:hAnsi="Times New Roman" w:cs="Times New Roman"/>
          <w:sz w:val="24"/>
          <w:szCs w:val="24"/>
        </w:rPr>
        <w:t>percayaan diri</w:t>
      </w:r>
    </w:p>
    <w:p w14:paraId="752429FF" w14:textId="20DC1551" w:rsidR="00B431ED" w:rsidRPr="00BF571E" w:rsidRDefault="00BF571E" w:rsidP="00BF571E">
      <w:pPr>
        <w:spacing w:after="0" w:line="72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penderita dengan</w:t>
      </w:r>
      <w:r>
        <w:rPr>
          <w:rFonts w:ascii="Times New Roman" w:hAnsi="Times New Roman" w:cs="Times New Roman"/>
          <w:sz w:val="24"/>
          <w:szCs w:val="24"/>
          <w:lang w:val="en-US"/>
        </w:rPr>
        <w:t xml:space="preserve"> </w:t>
      </w:r>
      <w:r w:rsidRPr="009062A4">
        <w:rPr>
          <w:rFonts w:ascii="Times New Roman" w:hAnsi="Times New Roman" w:cs="Times New Roman"/>
          <w:sz w:val="24"/>
          <w:szCs w:val="24"/>
        </w:rPr>
        <w:t>menjalani hubungan yang positif.</w:t>
      </w:r>
    </w:p>
    <w:p w14:paraId="750099D7" w14:textId="405EAF92" w:rsidR="00B431ED" w:rsidRDefault="00B431ED" w:rsidP="00B431E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UCAPAN TERIMA KASIH</w:t>
      </w:r>
    </w:p>
    <w:p w14:paraId="216E1CDA" w14:textId="582F9446" w:rsidR="00B431ED" w:rsidRDefault="00B431ED" w:rsidP="00BF571E">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Terimakasih kepada </w:t>
      </w:r>
      <w:r w:rsidR="00681133">
        <w:rPr>
          <w:rFonts w:ascii="Times New Roman" w:hAnsi="Times New Roman" w:cs="Times New Roman"/>
          <w:sz w:val="24"/>
          <w:szCs w:val="24"/>
          <w:lang w:val="en-US"/>
        </w:rPr>
        <w:t xml:space="preserve">RSUD </w:t>
      </w:r>
      <w:r w:rsidR="00BF571E">
        <w:rPr>
          <w:rFonts w:ascii="Times New Roman" w:hAnsi="Times New Roman" w:cs="Times New Roman"/>
          <w:sz w:val="24"/>
          <w:szCs w:val="24"/>
          <w:lang w:val="en-US"/>
        </w:rPr>
        <w:t>Bali Mandara</w:t>
      </w:r>
      <w:r>
        <w:rPr>
          <w:rFonts w:ascii="Times New Roman" w:hAnsi="Times New Roman" w:cs="Times New Roman"/>
          <w:sz w:val="24"/>
          <w:szCs w:val="24"/>
        </w:rPr>
        <w:t xml:space="preserve">, dan seluruh pihak yang terlibat dalam penelitian ini yang tidak bisa disebutkan satu per satu. </w:t>
      </w:r>
    </w:p>
    <w:p w14:paraId="2EA3C00C" w14:textId="32CEC4BC" w:rsidR="00B431ED" w:rsidRDefault="00B431ED" w:rsidP="00B431ED">
      <w:pPr>
        <w:spacing w:after="0" w:line="360" w:lineRule="auto"/>
        <w:rPr>
          <w:rFonts w:ascii="Times New Roman" w:hAnsi="Times New Roman" w:cs="Times New Roman"/>
          <w:sz w:val="24"/>
          <w:szCs w:val="24"/>
        </w:rPr>
      </w:pPr>
    </w:p>
    <w:p w14:paraId="563CAA25" w14:textId="04FC7D9D" w:rsidR="00B431ED" w:rsidRDefault="00B431ED" w:rsidP="00B431E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ETHICAL CLEARENCE</w:t>
      </w:r>
    </w:p>
    <w:p w14:paraId="6C13B9C7" w14:textId="7BD8C123" w:rsidR="00B431ED" w:rsidRPr="00681133" w:rsidRDefault="00B431ED" w:rsidP="00681133">
      <w:pPr>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rPr>
        <w:t xml:space="preserve">Penelitian ini telah pendapatkan persetujuan etik </w:t>
      </w:r>
      <w:r w:rsidRPr="004B6964">
        <w:rPr>
          <w:rFonts w:ascii="Times New Roman" w:hAnsi="Times New Roman" w:cs="Times New Roman"/>
          <w:i/>
          <w:iCs/>
          <w:sz w:val="24"/>
          <w:szCs w:val="24"/>
        </w:rPr>
        <w:t>(ethical approval)</w:t>
      </w:r>
      <w:r>
        <w:rPr>
          <w:rFonts w:ascii="Times New Roman" w:hAnsi="Times New Roman" w:cs="Times New Roman"/>
          <w:sz w:val="24"/>
          <w:szCs w:val="24"/>
        </w:rPr>
        <w:t xml:space="preserve"> dari</w:t>
      </w:r>
      <w:r w:rsidR="004B6964">
        <w:rPr>
          <w:rFonts w:ascii="Times New Roman" w:hAnsi="Times New Roman" w:cs="Times New Roman"/>
          <w:sz w:val="24"/>
          <w:szCs w:val="24"/>
        </w:rPr>
        <w:t xml:space="preserve"> </w:t>
      </w:r>
      <w:proofErr w:type="spellStart"/>
      <w:r w:rsidR="00681133">
        <w:rPr>
          <w:rFonts w:ascii="Times New Roman" w:hAnsi="Times New Roman" w:cs="Times New Roman"/>
          <w:sz w:val="24"/>
          <w:szCs w:val="24"/>
          <w:lang w:val="en-US"/>
        </w:rPr>
        <w:t>Komite</w:t>
      </w:r>
      <w:proofErr w:type="spellEnd"/>
      <w:r w:rsidR="00681133">
        <w:rPr>
          <w:rFonts w:ascii="Times New Roman" w:hAnsi="Times New Roman" w:cs="Times New Roman"/>
          <w:sz w:val="24"/>
          <w:szCs w:val="24"/>
          <w:lang w:val="en-US"/>
        </w:rPr>
        <w:t xml:space="preserve"> </w:t>
      </w:r>
      <w:proofErr w:type="spellStart"/>
      <w:r w:rsidR="00681133">
        <w:rPr>
          <w:rFonts w:ascii="Times New Roman" w:hAnsi="Times New Roman" w:cs="Times New Roman"/>
          <w:sz w:val="24"/>
          <w:szCs w:val="24"/>
          <w:lang w:val="en-US"/>
        </w:rPr>
        <w:t>Etik</w:t>
      </w:r>
      <w:proofErr w:type="spellEnd"/>
      <w:r w:rsidR="00681133">
        <w:rPr>
          <w:rFonts w:ascii="Times New Roman" w:hAnsi="Times New Roman" w:cs="Times New Roman"/>
          <w:sz w:val="24"/>
          <w:szCs w:val="24"/>
          <w:lang w:val="en-US"/>
        </w:rPr>
        <w:t xml:space="preserve"> </w:t>
      </w:r>
      <w:proofErr w:type="spellStart"/>
      <w:r w:rsidR="00681133">
        <w:rPr>
          <w:rFonts w:ascii="Times New Roman" w:hAnsi="Times New Roman" w:cs="Times New Roman"/>
          <w:sz w:val="24"/>
          <w:szCs w:val="24"/>
          <w:lang w:val="en-US"/>
        </w:rPr>
        <w:t>Penelitian</w:t>
      </w:r>
      <w:proofErr w:type="spellEnd"/>
      <w:r w:rsidR="00681133">
        <w:rPr>
          <w:rFonts w:ascii="Times New Roman" w:hAnsi="Times New Roman" w:cs="Times New Roman"/>
          <w:sz w:val="24"/>
          <w:szCs w:val="24"/>
          <w:lang w:val="en-US"/>
        </w:rPr>
        <w:t xml:space="preserve"> Kesehatan </w:t>
      </w:r>
      <w:r w:rsidR="00681133" w:rsidRPr="00681133">
        <w:rPr>
          <w:rFonts w:ascii="Times New Roman" w:hAnsi="Times New Roman" w:cs="Times New Roman"/>
          <w:i/>
          <w:sz w:val="24"/>
          <w:szCs w:val="24"/>
          <w:lang w:val="en-US"/>
        </w:rPr>
        <w:t>Health Research Ethics Committee</w:t>
      </w:r>
      <w:r w:rsidR="004B6964">
        <w:rPr>
          <w:rFonts w:ascii="Times New Roman" w:hAnsi="Times New Roman" w:cs="Times New Roman"/>
          <w:sz w:val="24"/>
          <w:szCs w:val="24"/>
        </w:rPr>
        <w:t xml:space="preserve"> </w:t>
      </w:r>
      <w:r w:rsidR="00681133">
        <w:rPr>
          <w:rFonts w:ascii="Times New Roman" w:hAnsi="Times New Roman" w:cs="Times New Roman"/>
          <w:sz w:val="24"/>
          <w:szCs w:val="24"/>
          <w:lang w:val="en-US"/>
        </w:rPr>
        <w:t xml:space="preserve">RSUD Bali Mandara </w:t>
      </w:r>
      <w:proofErr w:type="spellStart"/>
      <w:r w:rsidR="00681133">
        <w:rPr>
          <w:rFonts w:ascii="Times New Roman" w:hAnsi="Times New Roman" w:cs="Times New Roman"/>
          <w:sz w:val="24"/>
          <w:szCs w:val="24"/>
          <w:lang w:val="en-US"/>
        </w:rPr>
        <w:t>Provinsi</w:t>
      </w:r>
      <w:proofErr w:type="spellEnd"/>
      <w:r w:rsidR="00681133">
        <w:rPr>
          <w:rFonts w:ascii="Times New Roman" w:hAnsi="Times New Roman" w:cs="Times New Roman"/>
          <w:sz w:val="24"/>
          <w:szCs w:val="24"/>
          <w:lang w:val="en-US"/>
        </w:rPr>
        <w:t xml:space="preserve"> Bali </w:t>
      </w:r>
      <w:r w:rsidR="004B6964">
        <w:rPr>
          <w:rFonts w:ascii="Times New Roman" w:hAnsi="Times New Roman" w:cs="Times New Roman"/>
          <w:sz w:val="24"/>
          <w:szCs w:val="24"/>
        </w:rPr>
        <w:t xml:space="preserve">dengan nomor: </w:t>
      </w:r>
      <w:r w:rsidR="00681133">
        <w:rPr>
          <w:rFonts w:ascii="Times New Roman" w:hAnsi="Times New Roman" w:cs="Times New Roman"/>
          <w:sz w:val="24"/>
          <w:szCs w:val="24"/>
          <w:lang w:val="en-US"/>
        </w:rPr>
        <w:t>015/EA/KEPK.RSBM.DISKES/2024</w:t>
      </w:r>
    </w:p>
    <w:p w14:paraId="2C43854C" w14:textId="77777777" w:rsidR="004B6964" w:rsidRDefault="004B6964" w:rsidP="00B431ED">
      <w:pPr>
        <w:spacing w:after="0" w:line="360" w:lineRule="auto"/>
        <w:rPr>
          <w:rFonts w:ascii="Times New Roman" w:hAnsi="Times New Roman" w:cs="Times New Roman"/>
          <w:sz w:val="24"/>
          <w:szCs w:val="24"/>
        </w:rPr>
      </w:pPr>
    </w:p>
    <w:p w14:paraId="5D8E2D38" w14:textId="4B3DD55A" w:rsidR="004B6964" w:rsidRDefault="004B6964" w:rsidP="00B431E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DAFTAR PUSTAKA</w:t>
      </w:r>
    </w:p>
    <w:p w14:paraId="4D98BC31" w14:textId="77777777" w:rsidR="00BE1722"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sz w:val="24"/>
          <w:szCs w:val="24"/>
        </w:rPr>
        <w:t xml:space="preserve">1. </w:t>
      </w:r>
      <w:r w:rsidRPr="009A7BDC">
        <w:rPr>
          <w:rFonts w:ascii="Times New Roman" w:hAnsi="Times New Roman" w:cs="Times New Roman"/>
          <w:noProof/>
          <w:sz w:val="24"/>
          <w:szCs w:val="24"/>
        </w:rPr>
        <w:t xml:space="preserve">Puspita, R.T. </w:t>
      </w:r>
      <w:r w:rsidRPr="009A7BDC">
        <w:rPr>
          <w:rFonts w:ascii="Times New Roman" w:hAnsi="Times New Roman" w:cs="Times New Roman"/>
          <w:i/>
          <w:iCs/>
          <w:noProof/>
          <w:sz w:val="24"/>
          <w:szCs w:val="24"/>
        </w:rPr>
        <w:t>et al.</w:t>
      </w:r>
      <w:r>
        <w:rPr>
          <w:rFonts w:ascii="Times New Roman" w:hAnsi="Times New Roman" w:cs="Times New Roman"/>
          <w:noProof/>
          <w:sz w:val="24"/>
          <w:szCs w:val="24"/>
        </w:rPr>
        <w:t xml:space="preserve"> 2017. </w:t>
      </w:r>
      <w:r w:rsidRPr="00DD4765">
        <w:rPr>
          <w:rFonts w:ascii="Times New Roman" w:hAnsi="Times New Roman" w:cs="Times New Roman"/>
          <w:i/>
          <w:noProof/>
          <w:sz w:val="24"/>
          <w:szCs w:val="24"/>
        </w:rPr>
        <w:t>Kanker Payudara Menjadi Masalah Global dan Issue Kesehatan Internasional</w:t>
      </w:r>
      <w:r>
        <w:rPr>
          <w:rFonts w:ascii="Times New Roman" w:hAnsi="Times New Roman" w:cs="Times New Roman"/>
          <w:noProof/>
          <w:sz w:val="24"/>
          <w:szCs w:val="24"/>
        </w:rPr>
        <w:t>. Available at: https://www.news-room/fact-sheets/detail/breast-cancer. diakses tanggal 7 November 2023.</w:t>
      </w:r>
    </w:p>
    <w:p w14:paraId="1491B1CF" w14:textId="77777777" w:rsidR="00BE1722" w:rsidRPr="009A7BDC"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sz w:val="24"/>
          <w:szCs w:val="24"/>
        </w:rPr>
        <w:t xml:space="preserve">2. </w:t>
      </w:r>
      <w:r>
        <w:rPr>
          <w:rFonts w:ascii="Times New Roman" w:hAnsi="Times New Roman" w:cs="Times New Roman"/>
          <w:noProof/>
          <w:sz w:val="24"/>
          <w:szCs w:val="24"/>
        </w:rPr>
        <w:t>Globocan, 2020.</w:t>
      </w:r>
      <w:r w:rsidRPr="009A7BDC">
        <w:rPr>
          <w:rFonts w:ascii="Times New Roman" w:hAnsi="Times New Roman" w:cs="Times New Roman"/>
          <w:noProof/>
          <w:sz w:val="24"/>
          <w:szCs w:val="24"/>
        </w:rPr>
        <w:t xml:space="preserve"> </w:t>
      </w:r>
      <w:r w:rsidRPr="009A7BDC">
        <w:rPr>
          <w:rFonts w:ascii="Times New Roman" w:hAnsi="Times New Roman" w:cs="Times New Roman"/>
          <w:i/>
          <w:iCs/>
          <w:noProof/>
          <w:sz w:val="24"/>
          <w:szCs w:val="24"/>
        </w:rPr>
        <w:t>Lets Global Cancer Data</w:t>
      </w:r>
      <w:r>
        <w:rPr>
          <w:rFonts w:ascii="Times New Roman" w:hAnsi="Times New Roman" w:cs="Times New Roman"/>
          <w:noProof/>
          <w:sz w:val="24"/>
          <w:szCs w:val="24"/>
        </w:rPr>
        <w:t>.</w:t>
      </w:r>
      <w:r w:rsidRPr="009A7BDC">
        <w:rPr>
          <w:rFonts w:ascii="Times New Roman" w:hAnsi="Times New Roman" w:cs="Times New Roman"/>
          <w:noProof/>
          <w:sz w:val="24"/>
          <w:szCs w:val="24"/>
        </w:rPr>
        <w:t xml:space="preserve"> </w:t>
      </w:r>
      <w:r>
        <w:rPr>
          <w:rFonts w:ascii="Times New Roman" w:hAnsi="Times New Roman" w:cs="Times New Roman"/>
          <w:i/>
          <w:iCs/>
          <w:noProof/>
          <w:sz w:val="24"/>
          <w:szCs w:val="24"/>
        </w:rPr>
        <w:t>IARC Cancer.</w:t>
      </w:r>
      <w:r w:rsidRPr="009A7BDC">
        <w:rPr>
          <w:rFonts w:ascii="Times New Roman" w:hAnsi="Times New Roman" w:cs="Times New Roman"/>
          <w:i/>
          <w:iCs/>
          <w:noProof/>
          <w:sz w:val="24"/>
          <w:szCs w:val="24"/>
        </w:rPr>
        <w:t xml:space="preserve"> 3</w:t>
      </w:r>
      <w:r w:rsidRPr="009A7BDC">
        <w:rPr>
          <w:rFonts w:ascii="Times New Roman" w:hAnsi="Times New Roman" w:cs="Times New Roman"/>
          <w:noProof/>
          <w:sz w:val="24"/>
          <w:szCs w:val="24"/>
        </w:rPr>
        <w:t>.</w:t>
      </w:r>
      <w:r>
        <w:rPr>
          <w:rFonts w:ascii="Times New Roman" w:hAnsi="Times New Roman" w:cs="Times New Roman"/>
          <w:noProof/>
          <w:sz w:val="24"/>
          <w:szCs w:val="24"/>
        </w:rPr>
        <w:t xml:space="preserve"> Available at: https://acsjournal-onlinelibrary-wiley-com.translate.gppg/doi/10.3322/. diakses tanggal 7 November 2023.</w:t>
      </w:r>
    </w:p>
    <w:p w14:paraId="051DC15A" w14:textId="77777777" w:rsidR="00BE1722" w:rsidRPr="009A7BDC"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sz w:val="24"/>
          <w:szCs w:val="24"/>
        </w:rPr>
        <w:t xml:space="preserve">3. </w:t>
      </w:r>
      <w:r>
        <w:rPr>
          <w:rFonts w:ascii="Times New Roman" w:hAnsi="Times New Roman" w:cs="Times New Roman"/>
          <w:noProof/>
          <w:sz w:val="24"/>
          <w:szCs w:val="24"/>
        </w:rPr>
        <w:t xml:space="preserve">WHO, 2020. </w:t>
      </w:r>
      <w:r w:rsidRPr="00572190">
        <w:rPr>
          <w:rFonts w:ascii="Times New Roman" w:hAnsi="Times New Roman" w:cs="Times New Roman"/>
          <w:i/>
          <w:noProof/>
          <w:sz w:val="24"/>
          <w:szCs w:val="24"/>
        </w:rPr>
        <w:t>Breast Cancer</w:t>
      </w:r>
      <w:r>
        <w:rPr>
          <w:rFonts w:ascii="Times New Roman" w:hAnsi="Times New Roman" w:cs="Times New Roman"/>
          <w:noProof/>
          <w:sz w:val="24"/>
          <w:szCs w:val="24"/>
        </w:rPr>
        <w:t xml:space="preserve">. Available at: https://www.who.int/news-room/fact-sheets/detail/breast-cancer. diakses tanggal 10 November 2023. </w:t>
      </w:r>
    </w:p>
    <w:p w14:paraId="49248213" w14:textId="77777777" w:rsidR="00BE1722" w:rsidRPr="009A7BDC"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sz w:val="24"/>
          <w:szCs w:val="24"/>
        </w:rPr>
        <w:t xml:space="preserve">4. </w:t>
      </w:r>
      <w:r>
        <w:rPr>
          <w:rFonts w:ascii="Times New Roman" w:hAnsi="Times New Roman" w:cs="Times New Roman"/>
          <w:noProof/>
          <w:sz w:val="24"/>
          <w:szCs w:val="24"/>
        </w:rPr>
        <w:t xml:space="preserve">Kemenkes, 2020. </w:t>
      </w:r>
      <w:r w:rsidRPr="009A7BDC">
        <w:rPr>
          <w:rFonts w:ascii="Times New Roman" w:hAnsi="Times New Roman" w:cs="Times New Roman"/>
          <w:i/>
          <w:iCs/>
          <w:noProof/>
          <w:sz w:val="24"/>
          <w:szCs w:val="24"/>
        </w:rPr>
        <w:t>Kanker Payudara Paling Banyak di Indonesia</w:t>
      </w:r>
      <w:r w:rsidRPr="009A7BDC">
        <w:rPr>
          <w:rFonts w:ascii="Times New Roman" w:hAnsi="Times New Roman" w:cs="Times New Roman"/>
          <w:noProof/>
          <w:sz w:val="24"/>
          <w:szCs w:val="24"/>
        </w:rPr>
        <w:t>. Available at: https://sehatnegeriku.kemkes.go.id/baca/umum/20220202/1639254/kanker-payudaya-paling-banyak-di-indonesia-kemenkes-targetka</w:t>
      </w:r>
      <w:r>
        <w:rPr>
          <w:rFonts w:ascii="Times New Roman" w:hAnsi="Times New Roman" w:cs="Times New Roman"/>
          <w:noProof/>
          <w:sz w:val="24"/>
          <w:szCs w:val="24"/>
        </w:rPr>
        <w:t>n-pemerataan-layanan-kesehatan/. diakses tanggal 8 November 2023.</w:t>
      </w:r>
    </w:p>
    <w:p w14:paraId="525B34E1" w14:textId="77777777" w:rsidR="00BE1722"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sz w:val="24"/>
          <w:szCs w:val="24"/>
        </w:rPr>
        <w:t xml:space="preserve">5. </w:t>
      </w:r>
      <w:r>
        <w:rPr>
          <w:rFonts w:ascii="Times New Roman" w:hAnsi="Times New Roman" w:cs="Times New Roman"/>
          <w:noProof/>
          <w:sz w:val="24"/>
          <w:szCs w:val="24"/>
        </w:rPr>
        <w:t xml:space="preserve">Dinkes Bali 2021. </w:t>
      </w:r>
      <w:r w:rsidRPr="003D2EE9">
        <w:rPr>
          <w:rFonts w:ascii="Times New Roman" w:hAnsi="Times New Roman" w:cs="Times New Roman"/>
          <w:i/>
          <w:noProof/>
          <w:sz w:val="24"/>
          <w:szCs w:val="24"/>
        </w:rPr>
        <w:t xml:space="preserve">Data Jumlah Pasien kanker Payudara di Provinsi Bali. </w:t>
      </w:r>
      <w:r>
        <w:rPr>
          <w:rFonts w:ascii="Times New Roman" w:hAnsi="Times New Roman" w:cs="Times New Roman"/>
          <w:noProof/>
          <w:sz w:val="24"/>
          <w:szCs w:val="24"/>
        </w:rPr>
        <w:t>Vol.1.Issue</w:t>
      </w:r>
      <w:r w:rsidRPr="009A7BDC">
        <w:rPr>
          <w:rFonts w:ascii="Times New Roman" w:hAnsi="Times New Roman" w:cs="Times New Roman"/>
          <w:noProof/>
          <w:sz w:val="24"/>
          <w:szCs w:val="24"/>
        </w:rPr>
        <w:t xml:space="preserve"> 1(0361), p. 19621231.</w:t>
      </w:r>
      <w:r>
        <w:rPr>
          <w:rFonts w:ascii="Times New Roman" w:hAnsi="Times New Roman" w:cs="Times New Roman"/>
          <w:noProof/>
          <w:sz w:val="24"/>
          <w:szCs w:val="24"/>
        </w:rPr>
        <w:t xml:space="preserve"> Dinkes Bali.</w:t>
      </w:r>
    </w:p>
    <w:p w14:paraId="4C8C9C33" w14:textId="77777777" w:rsidR="00BE1722" w:rsidRPr="009A7BDC"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sz w:val="24"/>
          <w:szCs w:val="24"/>
        </w:rPr>
        <w:t xml:space="preserve">6. </w:t>
      </w:r>
      <w:r w:rsidRPr="009A7BDC">
        <w:rPr>
          <w:rFonts w:ascii="Times New Roman" w:hAnsi="Times New Roman" w:cs="Times New Roman"/>
          <w:noProof/>
          <w:sz w:val="24"/>
          <w:szCs w:val="24"/>
        </w:rPr>
        <w:t xml:space="preserve">Yanti, E. </w:t>
      </w:r>
      <w:r w:rsidRPr="009A7BDC">
        <w:rPr>
          <w:rFonts w:ascii="Times New Roman" w:hAnsi="Times New Roman" w:cs="Times New Roman"/>
          <w:i/>
          <w:iCs/>
          <w:noProof/>
          <w:sz w:val="24"/>
          <w:szCs w:val="24"/>
        </w:rPr>
        <w:t>et al.</w:t>
      </w:r>
      <w:r>
        <w:rPr>
          <w:rFonts w:ascii="Times New Roman" w:hAnsi="Times New Roman" w:cs="Times New Roman"/>
          <w:noProof/>
          <w:sz w:val="24"/>
          <w:szCs w:val="24"/>
        </w:rPr>
        <w:t xml:space="preserve"> 2021. </w:t>
      </w:r>
      <w:r w:rsidRPr="009A7BDC">
        <w:rPr>
          <w:rFonts w:ascii="Times New Roman" w:hAnsi="Times New Roman" w:cs="Times New Roman"/>
          <w:noProof/>
          <w:sz w:val="24"/>
          <w:szCs w:val="24"/>
        </w:rPr>
        <w:t>Peningkatan Kesiapan Pasie</w:t>
      </w:r>
      <w:r>
        <w:rPr>
          <w:rFonts w:ascii="Times New Roman" w:hAnsi="Times New Roman" w:cs="Times New Roman"/>
          <w:noProof/>
          <w:sz w:val="24"/>
          <w:szCs w:val="24"/>
        </w:rPr>
        <w:t xml:space="preserve">n Kanker Menjalani </w:t>
      </w:r>
      <w:r>
        <w:rPr>
          <w:rFonts w:ascii="Times New Roman" w:hAnsi="Times New Roman" w:cs="Times New Roman"/>
          <w:noProof/>
          <w:sz w:val="24"/>
          <w:szCs w:val="24"/>
        </w:rPr>
        <w:lastRenderedPageBreak/>
        <w:t xml:space="preserve">Kemoterapi. </w:t>
      </w:r>
      <w:r w:rsidRPr="009A7BDC">
        <w:rPr>
          <w:rFonts w:ascii="Times New Roman" w:hAnsi="Times New Roman" w:cs="Times New Roman"/>
          <w:i/>
          <w:iCs/>
          <w:noProof/>
          <w:sz w:val="24"/>
          <w:szCs w:val="24"/>
        </w:rPr>
        <w:t>Jurnal Abdimas Saintika</w:t>
      </w:r>
      <w:r>
        <w:rPr>
          <w:rFonts w:ascii="Times New Roman" w:hAnsi="Times New Roman" w:cs="Times New Roman"/>
          <w:noProof/>
          <w:sz w:val="24"/>
          <w:szCs w:val="24"/>
        </w:rPr>
        <w:t>. 3(1).</w:t>
      </w:r>
      <w:r w:rsidRPr="009A7BDC">
        <w:rPr>
          <w:rFonts w:ascii="Times New Roman" w:hAnsi="Times New Roman" w:cs="Times New Roman"/>
          <w:noProof/>
          <w:sz w:val="24"/>
          <w:szCs w:val="24"/>
        </w:rPr>
        <w:t xml:space="preserve"> p. 85. </w:t>
      </w:r>
    </w:p>
    <w:p w14:paraId="4D8F4107" w14:textId="77777777" w:rsidR="00BE1722"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sz w:val="24"/>
          <w:szCs w:val="24"/>
        </w:rPr>
        <w:t xml:space="preserve">7. </w:t>
      </w:r>
      <w:r w:rsidRPr="009A7BDC">
        <w:rPr>
          <w:rFonts w:ascii="Times New Roman" w:hAnsi="Times New Roman" w:cs="Times New Roman"/>
          <w:noProof/>
          <w:sz w:val="24"/>
          <w:szCs w:val="24"/>
        </w:rPr>
        <w:t>Yudissanta, A. and</w:t>
      </w:r>
      <w:r>
        <w:rPr>
          <w:rFonts w:ascii="Times New Roman" w:hAnsi="Times New Roman" w:cs="Times New Roman"/>
          <w:noProof/>
          <w:sz w:val="24"/>
          <w:szCs w:val="24"/>
        </w:rPr>
        <w:t xml:space="preserve"> Ratna, M. 2020. Analisis Pemakaian Kemoterapi Pada Kasus Kanker Payudara Dengan Menggunakan Metode Regresi Logistik M</w:t>
      </w:r>
      <w:r w:rsidRPr="009A7BDC">
        <w:rPr>
          <w:rFonts w:ascii="Times New Roman" w:hAnsi="Times New Roman" w:cs="Times New Roman"/>
          <w:noProof/>
          <w:sz w:val="24"/>
          <w:szCs w:val="24"/>
        </w:rPr>
        <w:t>ultinomial (studi kasus pasie</w:t>
      </w:r>
      <w:r>
        <w:rPr>
          <w:rFonts w:ascii="Times New Roman" w:hAnsi="Times New Roman" w:cs="Times New Roman"/>
          <w:noProof/>
          <w:sz w:val="24"/>
          <w:szCs w:val="24"/>
        </w:rPr>
        <w:t>n di Rumah Sakit “X” Surabaya).</w:t>
      </w:r>
      <w:r w:rsidRPr="009A7BDC">
        <w:rPr>
          <w:rFonts w:ascii="Times New Roman" w:hAnsi="Times New Roman" w:cs="Times New Roman"/>
          <w:noProof/>
          <w:sz w:val="24"/>
          <w:szCs w:val="24"/>
        </w:rPr>
        <w:t xml:space="preserve"> </w:t>
      </w:r>
      <w:r w:rsidRPr="009A7BDC">
        <w:rPr>
          <w:rFonts w:ascii="Times New Roman" w:hAnsi="Times New Roman" w:cs="Times New Roman"/>
          <w:i/>
          <w:iCs/>
          <w:noProof/>
          <w:sz w:val="24"/>
          <w:szCs w:val="24"/>
        </w:rPr>
        <w:t>Jurnal Sains dan Seni ITS</w:t>
      </w:r>
      <w:r>
        <w:rPr>
          <w:rFonts w:ascii="Times New Roman" w:hAnsi="Times New Roman" w:cs="Times New Roman"/>
          <w:noProof/>
          <w:sz w:val="24"/>
          <w:szCs w:val="24"/>
        </w:rPr>
        <w:t>. 1(1).</w:t>
      </w:r>
      <w:r w:rsidRPr="009A7BDC">
        <w:rPr>
          <w:rFonts w:ascii="Times New Roman" w:hAnsi="Times New Roman" w:cs="Times New Roman"/>
          <w:noProof/>
          <w:sz w:val="24"/>
          <w:szCs w:val="24"/>
        </w:rPr>
        <w:t xml:space="preserve"> pp. 112–117.</w:t>
      </w:r>
    </w:p>
    <w:p w14:paraId="2819EE1F" w14:textId="77777777" w:rsidR="00BE1722" w:rsidRPr="009A7BDC"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sz w:val="24"/>
          <w:szCs w:val="24"/>
        </w:rPr>
        <w:t xml:space="preserve">8. </w:t>
      </w:r>
      <w:r w:rsidRPr="009A7BDC">
        <w:rPr>
          <w:rFonts w:ascii="Times New Roman" w:hAnsi="Times New Roman" w:cs="Times New Roman"/>
          <w:noProof/>
          <w:sz w:val="24"/>
          <w:szCs w:val="24"/>
        </w:rPr>
        <w:t>Jannah, M., K</w:t>
      </w:r>
      <w:r>
        <w:rPr>
          <w:rFonts w:ascii="Times New Roman" w:hAnsi="Times New Roman" w:cs="Times New Roman"/>
          <w:noProof/>
          <w:sz w:val="24"/>
          <w:szCs w:val="24"/>
        </w:rPr>
        <w:t xml:space="preserve">amal, A. and Amalia, R. 2022. </w:t>
      </w:r>
      <w:r w:rsidRPr="009A7BDC">
        <w:rPr>
          <w:rFonts w:ascii="Times New Roman" w:hAnsi="Times New Roman" w:cs="Times New Roman"/>
          <w:noProof/>
          <w:sz w:val="24"/>
          <w:szCs w:val="24"/>
        </w:rPr>
        <w:t>Kualitas Hidup Pasien Kanker Payudara yang Menjalani Kemoterapi d</w:t>
      </w:r>
      <w:r>
        <w:rPr>
          <w:rFonts w:ascii="Times New Roman" w:hAnsi="Times New Roman" w:cs="Times New Roman"/>
          <w:noProof/>
          <w:sz w:val="24"/>
          <w:szCs w:val="24"/>
        </w:rPr>
        <w:t xml:space="preserve">i Rumah Sakit Umum Banda Aceh. </w:t>
      </w:r>
      <w:r w:rsidRPr="009A7BDC">
        <w:rPr>
          <w:rFonts w:ascii="Times New Roman" w:hAnsi="Times New Roman" w:cs="Times New Roman"/>
          <w:i/>
          <w:iCs/>
          <w:noProof/>
          <w:sz w:val="24"/>
          <w:szCs w:val="24"/>
        </w:rPr>
        <w:t>Jurnal Ilmiah Mahasiswa Fakultas Keperawatan</w:t>
      </w:r>
      <w:r>
        <w:rPr>
          <w:rFonts w:ascii="Times New Roman" w:hAnsi="Times New Roman" w:cs="Times New Roman"/>
          <w:noProof/>
          <w:sz w:val="24"/>
          <w:szCs w:val="24"/>
        </w:rPr>
        <w:t>. 6(2).</w:t>
      </w:r>
      <w:r w:rsidRPr="009A7BDC">
        <w:rPr>
          <w:rFonts w:ascii="Times New Roman" w:hAnsi="Times New Roman" w:cs="Times New Roman"/>
          <w:noProof/>
          <w:sz w:val="24"/>
          <w:szCs w:val="24"/>
        </w:rPr>
        <w:t>pp. 91–98.</w:t>
      </w:r>
    </w:p>
    <w:p w14:paraId="1FA016CE" w14:textId="77777777" w:rsidR="00BE1722"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sz w:val="24"/>
          <w:szCs w:val="24"/>
        </w:rPr>
        <w:t xml:space="preserve">9. </w:t>
      </w:r>
      <w:r>
        <w:rPr>
          <w:rFonts w:ascii="Times New Roman" w:hAnsi="Times New Roman" w:cs="Times New Roman"/>
          <w:noProof/>
          <w:sz w:val="24"/>
          <w:szCs w:val="24"/>
        </w:rPr>
        <w:t xml:space="preserve">Carpenner and Brockopp. 2022. </w:t>
      </w:r>
      <w:r w:rsidRPr="009D72D3">
        <w:rPr>
          <w:rFonts w:ascii="Times New Roman" w:hAnsi="Times New Roman" w:cs="Times New Roman"/>
          <w:noProof/>
          <w:sz w:val="24"/>
          <w:szCs w:val="24"/>
        </w:rPr>
        <w:t>Self-Confidence of Breast Cancer Patients Undergoing Chemotherapy</w:t>
      </w:r>
      <w:r>
        <w:rPr>
          <w:rFonts w:ascii="Times New Roman" w:hAnsi="Times New Roman" w:cs="Times New Roman"/>
          <w:noProof/>
          <w:sz w:val="24"/>
          <w:szCs w:val="24"/>
        </w:rPr>
        <w:t xml:space="preserve">. </w:t>
      </w:r>
      <w:r w:rsidRPr="009D72D3">
        <w:rPr>
          <w:rFonts w:ascii="Times New Roman" w:hAnsi="Times New Roman" w:cs="Times New Roman"/>
          <w:i/>
          <w:noProof/>
          <w:sz w:val="24"/>
          <w:szCs w:val="24"/>
        </w:rPr>
        <w:t>Asian Pacific: Journal of Cancer Prevention</w:t>
      </w:r>
      <w:r>
        <w:rPr>
          <w:rFonts w:ascii="Times New Roman" w:hAnsi="Times New Roman" w:cs="Times New Roman"/>
          <w:noProof/>
          <w:sz w:val="24"/>
          <w:szCs w:val="24"/>
        </w:rPr>
        <w:t>. 19(3).pp.733-740.</w:t>
      </w:r>
    </w:p>
    <w:p w14:paraId="26A90D96" w14:textId="36CC586E" w:rsidR="00681133" w:rsidRDefault="00BE1722" w:rsidP="00681133">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sz w:val="24"/>
          <w:szCs w:val="24"/>
        </w:rPr>
        <w:t xml:space="preserve">10. </w:t>
      </w:r>
      <w:r w:rsidR="00681133" w:rsidRPr="009A7BDC">
        <w:rPr>
          <w:rFonts w:ascii="Times New Roman" w:hAnsi="Times New Roman" w:cs="Times New Roman"/>
          <w:sz w:val="24"/>
          <w:szCs w:val="24"/>
        </w:rPr>
        <w:fldChar w:fldCharType="begin" w:fldLock="1"/>
      </w:r>
      <w:r w:rsidR="00681133" w:rsidRPr="009A7BDC">
        <w:rPr>
          <w:rFonts w:ascii="Times New Roman" w:hAnsi="Times New Roman" w:cs="Times New Roman"/>
          <w:sz w:val="24"/>
          <w:szCs w:val="24"/>
        </w:rPr>
        <w:instrText xml:space="preserve">ADDIN Mendeley Bibliography CSL_BIBLIOGRAPHY </w:instrText>
      </w:r>
      <w:r w:rsidR="00681133" w:rsidRPr="009A7BDC">
        <w:rPr>
          <w:rFonts w:ascii="Times New Roman" w:hAnsi="Times New Roman" w:cs="Times New Roman"/>
          <w:sz w:val="24"/>
          <w:szCs w:val="24"/>
        </w:rPr>
        <w:fldChar w:fldCharType="separate"/>
      </w:r>
      <w:r w:rsidR="00681133" w:rsidRPr="009A7BDC">
        <w:rPr>
          <w:rFonts w:ascii="Times New Roman" w:hAnsi="Times New Roman" w:cs="Times New Roman"/>
          <w:noProof/>
          <w:sz w:val="24"/>
          <w:szCs w:val="24"/>
        </w:rPr>
        <w:t xml:space="preserve">Adi, A.S. </w:t>
      </w:r>
      <w:r w:rsidR="00681133" w:rsidRPr="009A7BDC">
        <w:rPr>
          <w:rFonts w:ascii="Times New Roman" w:hAnsi="Times New Roman" w:cs="Times New Roman"/>
          <w:i/>
          <w:iCs/>
          <w:noProof/>
          <w:sz w:val="24"/>
          <w:szCs w:val="24"/>
        </w:rPr>
        <w:t>et al.</w:t>
      </w:r>
      <w:r w:rsidR="00681133">
        <w:rPr>
          <w:rFonts w:ascii="Times New Roman" w:hAnsi="Times New Roman" w:cs="Times New Roman"/>
          <w:noProof/>
          <w:sz w:val="24"/>
          <w:szCs w:val="24"/>
        </w:rPr>
        <w:t xml:space="preserve"> 2022. </w:t>
      </w:r>
      <w:r w:rsidR="00681133" w:rsidRPr="009A7BDC">
        <w:rPr>
          <w:rFonts w:ascii="Times New Roman" w:hAnsi="Times New Roman" w:cs="Times New Roman"/>
          <w:noProof/>
          <w:sz w:val="24"/>
          <w:szCs w:val="24"/>
        </w:rPr>
        <w:t>Kepercayaan Diri Penderita Kanker Payudara Dal</w:t>
      </w:r>
      <w:r w:rsidR="00681133">
        <w:rPr>
          <w:rFonts w:ascii="Times New Roman" w:hAnsi="Times New Roman" w:cs="Times New Roman"/>
          <w:noProof/>
          <w:sz w:val="24"/>
          <w:szCs w:val="24"/>
        </w:rPr>
        <w:t>am Menjalani Proses Pengobatan. 4(2).</w:t>
      </w:r>
      <w:r w:rsidR="00681133" w:rsidRPr="009A7BDC">
        <w:rPr>
          <w:rFonts w:ascii="Times New Roman" w:hAnsi="Times New Roman" w:cs="Times New Roman"/>
          <w:noProof/>
          <w:sz w:val="24"/>
          <w:szCs w:val="24"/>
        </w:rPr>
        <w:t>pp. 42–45.</w:t>
      </w:r>
    </w:p>
    <w:p w14:paraId="32BC504C" w14:textId="77777777" w:rsidR="00BE1722" w:rsidRPr="009A7BDC"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11. </w:t>
      </w:r>
      <w:r w:rsidRPr="009A7BDC">
        <w:rPr>
          <w:rFonts w:ascii="Times New Roman" w:hAnsi="Times New Roman" w:cs="Times New Roman"/>
          <w:noProof/>
          <w:sz w:val="24"/>
          <w:szCs w:val="24"/>
        </w:rPr>
        <w:t>Har</w:t>
      </w:r>
      <w:r>
        <w:rPr>
          <w:rFonts w:ascii="Times New Roman" w:hAnsi="Times New Roman" w:cs="Times New Roman"/>
          <w:noProof/>
          <w:sz w:val="24"/>
          <w:szCs w:val="24"/>
        </w:rPr>
        <w:t xml:space="preserve">tanti, R.D. and Wijiastuti, U. 2018. Studi Deskripsi Status. </w:t>
      </w:r>
      <w:r w:rsidRPr="009A7BDC">
        <w:rPr>
          <w:rFonts w:ascii="Times New Roman" w:hAnsi="Times New Roman" w:cs="Times New Roman"/>
          <w:noProof/>
          <w:sz w:val="24"/>
          <w:szCs w:val="24"/>
        </w:rPr>
        <w:t xml:space="preserve"> pp. 61–65.</w:t>
      </w:r>
    </w:p>
    <w:p w14:paraId="0B96CB12" w14:textId="77777777" w:rsidR="00BE1722" w:rsidRPr="009A7BDC"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12. </w:t>
      </w:r>
      <w:r>
        <w:rPr>
          <w:rFonts w:ascii="Times New Roman" w:hAnsi="Times New Roman" w:cs="Times New Roman"/>
          <w:noProof/>
          <w:sz w:val="24"/>
          <w:szCs w:val="24"/>
        </w:rPr>
        <w:t xml:space="preserve">Setiawan, S.D. 2017. </w:t>
      </w:r>
      <w:r w:rsidRPr="009A7BDC">
        <w:rPr>
          <w:rFonts w:ascii="Times New Roman" w:hAnsi="Times New Roman" w:cs="Times New Roman"/>
          <w:noProof/>
          <w:sz w:val="24"/>
          <w:szCs w:val="24"/>
        </w:rPr>
        <w:t>The Effect of Chemotherapy</w:t>
      </w:r>
      <w:r>
        <w:rPr>
          <w:rFonts w:ascii="Times New Roman" w:hAnsi="Times New Roman" w:cs="Times New Roman"/>
          <w:noProof/>
          <w:sz w:val="24"/>
          <w:szCs w:val="24"/>
        </w:rPr>
        <w:t xml:space="preserve"> in Cancer Patient to Anxiety.   </w:t>
      </w:r>
      <w:r w:rsidRPr="009A7BDC">
        <w:rPr>
          <w:rFonts w:ascii="Times New Roman" w:hAnsi="Times New Roman" w:cs="Times New Roman"/>
          <w:i/>
          <w:iCs/>
          <w:noProof/>
          <w:sz w:val="24"/>
          <w:szCs w:val="24"/>
        </w:rPr>
        <w:t>J Majority</w:t>
      </w:r>
      <w:r>
        <w:rPr>
          <w:rFonts w:ascii="Times New Roman" w:hAnsi="Times New Roman" w:cs="Times New Roman"/>
          <w:noProof/>
          <w:sz w:val="24"/>
          <w:szCs w:val="24"/>
        </w:rPr>
        <w:t>. 4(4).</w:t>
      </w:r>
      <w:r w:rsidRPr="009A7BDC">
        <w:rPr>
          <w:rFonts w:ascii="Times New Roman" w:hAnsi="Times New Roman" w:cs="Times New Roman"/>
          <w:noProof/>
          <w:sz w:val="24"/>
          <w:szCs w:val="24"/>
        </w:rPr>
        <w:t xml:space="preserve"> pp. 94–99.</w:t>
      </w:r>
    </w:p>
    <w:p w14:paraId="22EC50BB" w14:textId="77777777" w:rsidR="00BE1722" w:rsidRPr="009A7BDC"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13. </w:t>
      </w:r>
      <w:r w:rsidRPr="009A7BDC">
        <w:rPr>
          <w:rFonts w:ascii="Times New Roman" w:hAnsi="Times New Roman" w:cs="Times New Roman"/>
          <w:noProof/>
          <w:sz w:val="24"/>
          <w:szCs w:val="24"/>
        </w:rPr>
        <w:t xml:space="preserve">Sari, S.J. </w:t>
      </w:r>
      <w:r w:rsidRPr="009A7BDC">
        <w:rPr>
          <w:rFonts w:ascii="Times New Roman" w:hAnsi="Times New Roman" w:cs="Times New Roman"/>
          <w:i/>
          <w:iCs/>
          <w:noProof/>
          <w:sz w:val="24"/>
          <w:szCs w:val="24"/>
        </w:rPr>
        <w:t>et al.</w:t>
      </w:r>
      <w:r>
        <w:rPr>
          <w:rFonts w:ascii="Times New Roman" w:hAnsi="Times New Roman" w:cs="Times New Roman"/>
          <w:noProof/>
          <w:sz w:val="24"/>
          <w:szCs w:val="24"/>
        </w:rPr>
        <w:t xml:space="preserve"> 2023. </w:t>
      </w:r>
      <w:r w:rsidRPr="009A7BDC">
        <w:rPr>
          <w:rFonts w:ascii="Times New Roman" w:hAnsi="Times New Roman" w:cs="Times New Roman"/>
          <w:noProof/>
          <w:sz w:val="24"/>
          <w:szCs w:val="24"/>
        </w:rPr>
        <w:t>Activity Daily Living Dan Qual</w:t>
      </w:r>
      <w:r>
        <w:rPr>
          <w:rFonts w:ascii="Times New Roman" w:hAnsi="Times New Roman" w:cs="Times New Roman"/>
          <w:noProof/>
          <w:sz w:val="24"/>
          <w:szCs w:val="24"/>
        </w:rPr>
        <w:t xml:space="preserve">ity of Life Pasien Kanker yang Menjalani Keoterapi. </w:t>
      </w:r>
      <w:r w:rsidRPr="00334546">
        <w:rPr>
          <w:rFonts w:ascii="Times New Roman" w:hAnsi="Times New Roman" w:cs="Times New Roman"/>
          <w:i/>
          <w:noProof/>
          <w:sz w:val="24"/>
          <w:szCs w:val="24"/>
        </w:rPr>
        <w:t>Jurnal Kesehatan</w:t>
      </w:r>
      <w:r>
        <w:rPr>
          <w:rFonts w:ascii="Times New Roman" w:hAnsi="Times New Roman" w:cs="Times New Roman"/>
          <w:noProof/>
          <w:sz w:val="24"/>
          <w:szCs w:val="24"/>
        </w:rPr>
        <w:t>.</w:t>
      </w:r>
      <w:r w:rsidRPr="009A7BDC">
        <w:rPr>
          <w:rFonts w:ascii="Times New Roman" w:hAnsi="Times New Roman" w:cs="Times New Roman"/>
          <w:noProof/>
          <w:sz w:val="24"/>
          <w:szCs w:val="24"/>
        </w:rPr>
        <w:t xml:space="preserve"> 5(1), pp. 30–38.</w:t>
      </w:r>
    </w:p>
    <w:p w14:paraId="48774323" w14:textId="77777777" w:rsidR="00BE1722"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14. </w:t>
      </w:r>
      <w:r>
        <w:rPr>
          <w:rFonts w:ascii="Times New Roman" w:hAnsi="Times New Roman" w:cs="Times New Roman"/>
          <w:noProof/>
          <w:sz w:val="24"/>
          <w:szCs w:val="24"/>
        </w:rPr>
        <w:t xml:space="preserve">Hasibuan, O.B. 2018. Pengaruh Activity Daily Livingtraining Terhadap Kemandirian Pasien Kanker Payudara di Murni Teguh Memorial Hospital. </w:t>
      </w:r>
      <w:r>
        <w:rPr>
          <w:rFonts w:ascii="Times New Roman" w:hAnsi="Times New Roman" w:cs="Times New Roman"/>
          <w:i/>
          <w:iCs/>
          <w:noProof/>
          <w:sz w:val="24"/>
          <w:szCs w:val="24"/>
        </w:rPr>
        <w:t>Jurnal Ilmiah Keperawatan IMELDA.</w:t>
      </w:r>
      <w:r w:rsidRPr="009A7BDC">
        <w:rPr>
          <w:rFonts w:ascii="Times New Roman" w:hAnsi="Times New Roman" w:cs="Times New Roman"/>
          <w:noProof/>
          <w:sz w:val="24"/>
          <w:szCs w:val="24"/>
        </w:rPr>
        <w:t>4</w:t>
      </w:r>
      <w:r>
        <w:rPr>
          <w:rFonts w:ascii="Times New Roman" w:hAnsi="Times New Roman" w:cs="Times New Roman"/>
          <w:noProof/>
          <w:sz w:val="24"/>
          <w:szCs w:val="24"/>
        </w:rPr>
        <w:t>(2).</w:t>
      </w:r>
      <w:r w:rsidRPr="009A7BDC">
        <w:rPr>
          <w:rFonts w:ascii="Times New Roman" w:hAnsi="Times New Roman" w:cs="Times New Roman"/>
          <w:noProof/>
          <w:sz w:val="24"/>
          <w:szCs w:val="24"/>
        </w:rPr>
        <w:t>pp. 487–494.</w:t>
      </w:r>
    </w:p>
    <w:p w14:paraId="0ACDFA1E" w14:textId="77777777" w:rsidR="00BE1722" w:rsidRDefault="00BE1722" w:rsidP="00BE172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15. </w:t>
      </w:r>
      <w:r>
        <w:rPr>
          <w:rFonts w:ascii="Times New Roman" w:hAnsi="Times New Roman" w:cs="Times New Roman"/>
          <w:noProof/>
          <w:sz w:val="24"/>
          <w:szCs w:val="24"/>
        </w:rPr>
        <w:t xml:space="preserve">Bejani Mahmud. 2020. Improving Self-Care Management in Patients with Breast Cancer. </w:t>
      </w:r>
      <w:r w:rsidRPr="00F86C49">
        <w:rPr>
          <w:rFonts w:ascii="Times New Roman" w:hAnsi="Times New Roman" w:cs="Times New Roman"/>
          <w:i/>
          <w:noProof/>
          <w:sz w:val="24"/>
          <w:szCs w:val="24"/>
        </w:rPr>
        <w:t>Ethiopian: Journal of Health Science.</w:t>
      </w:r>
      <w:r>
        <w:rPr>
          <w:rFonts w:ascii="Times New Roman" w:hAnsi="Times New Roman" w:cs="Times New Roman"/>
          <w:noProof/>
          <w:sz w:val="24"/>
          <w:szCs w:val="24"/>
        </w:rPr>
        <w:t xml:space="preserve"> 31(1).pp.85-90.</w:t>
      </w:r>
    </w:p>
    <w:p w14:paraId="71DD25A6" w14:textId="77777777" w:rsidR="00F16855" w:rsidRDefault="00BE1722" w:rsidP="00F1685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16. </w:t>
      </w:r>
      <w:r w:rsidR="00F16855">
        <w:rPr>
          <w:rFonts w:ascii="Times New Roman" w:hAnsi="Times New Roman" w:cs="Times New Roman"/>
          <w:noProof/>
          <w:sz w:val="24"/>
          <w:szCs w:val="24"/>
        </w:rPr>
        <w:t xml:space="preserve">Selvy Juwita and Fiora Ladesvita. (2021). Activity Daily Living dan Self Efficacy Pasien Kanker yang Menjalani Kemoterapi. </w:t>
      </w:r>
      <w:r w:rsidR="00F16855" w:rsidRPr="008C62FF">
        <w:rPr>
          <w:rFonts w:ascii="Times New Roman" w:hAnsi="Times New Roman" w:cs="Times New Roman"/>
          <w:i/>
          <w:noProof/>
          <w:sz w:val="24"/>
          <w:szCs w:val="24"/>
        </w:rPr>
        <w:t>Indonesian:  Journal of Health Development</w:t>
      </w:r>
      <w:r w:rsidR="00F16855">
        <w:rPr>
          <w:rFonts w:ascii="Times New Roman" w:hAnsi="Times New Roman" w:cs="Times New Roman"/>
          <w:noProof/>
          <w:sz w:val="24"/>
          <w:szCs w:val="24"/>
        </w:rPr>
        <w:t>.Vol.5.No.1</w:t>
      </w:r>
    </w:p>
    <w:p w14:paraId="15C44879" w14:textId="77777777" w:rsidR="00F16855" w:rsidRPr="009A7BDC" w:rsidRDefault="00F16855" w:rsidP="00F1685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17. </w:t>
      </w:r>
      <w:r w:rsidRPr="009A7BDC">
        <w:rPr>
          <w:rFonts w:ascii="Times New Roman" w:hAnsi="Times New Roman" w:cs="Times New Roman"/>
          <w:noProof/>
          <w:sz w:val="24"/>
          <w:szCs w:val="24"/>
        </w:rPr>
        <w:t>Nurhikmah, W</w:t>
      </w:r>
      <w:r>
        <w:rPr>
          <w:rFonts w:ascii="Times New Roman" w:hAnsi="Times New Roman" w:cs="Times New Roman"/>
          <w:noProof/>
          <w:sz w:val="24"/>
          <w:szCs w:val="24"/>
        </w:rPr>
        <w:t xml:space="preserve">., Wakhid, A. and Rosalina, R. 2018. </w:t>
      </w:r>
      <w:r w:rsidRPr="009A7BDC">
        <w:rPr>
          <w:rFonts w:ascii="Times New Roman" w:hAnsi="Times New Roman" w:cs="Times New Roman"/>
          <w:noProof/>
          <w:sz w:val="24"/>
          <w:szCs w:val="24"/>
        </w:rPr>
        <w:t>Hubungan Mekanisme Koping Dengan Kualitas Hidu</w:t>
      </w:r>
      <w:r>
        <w:rPr>
          <w:rFonts w:ascii="Times New Roman" w:hAnsi="Times New Roman" w:cs="Times New Roman"/>
          <w:noProof/>
          <w:sz w:val="24"/>
          <w:szCs w:val="24"/>
        </w:rPr>
        <w:t xml:space="preserve">p Pada Pasien Kanker Payudara. </w:t>
      </w:r>
      <w:r w:rsidRPr="009A7BDC">
        <w:rPr>
          <w:rFonts w:ascii="Times New Roman" w:hAnsi="Times New Roman" w:cs="Times New Roman"/>
          <w:i/>
          <w:iCs/>
          <w:noProof/>
          <w:sz w:val="24"/>
          <w:szCs w:val="24"/>
        </w:rPr>
        <w:t>Jurnal Ilmu Keperawatan Jiwa</w:t>
      </w:r>
      <w:r>
        <w:rPr>
          <w:rFonts w:ascii="Times New Roman" w:hAnsi="Times New Roman" w:cs="Times New Roman"/>
          <w:noProof/>
          <w:sz w:val="24"/>
          <w:szCs w:val="24"/>
        </w:rPr>
        <w:t>.1(1).</w:t>
      </w:r>
      <w:r w:rsidRPr="009A7BDC">
        <w:rPr>
          <w:rFonts w:ascii="Times New Roman" w:hAnsi="Times New Roman" w:cs="Times New Roman"/>
          <w:noProof/>
          <w:sz w:val="24"/>
          <w:szCs w:val="24"/>
        </w:rPr>
        <w:t xml:space="preserve"> p. 38. </w:t>
      </w:r>
    </w:p>
    <w:p w14:paraId="12A2AC4C" w14:textId="77777777" w:rsidR="00F16855" w:rsidRPr="00681133" w:rsidRDefault="00F16855" w:rsidP="00F16855">
      <w:pPr>
        <w:widowControl w:val="0"/>
        <w:autoSpaceDE w:val="0"/>
        <w:autoSpaceDN w:val="0"/>
        <w:adjustRightInd w:val="0"/>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rPr>
        <w:t xml:space="preserve">18. </w:t>
      </w:r>
      <w:r w:rsidRPr="009A7BDC">
        <w:rPr>
          <w:rFonts w:ascii="Times New Roman" w:hAnsi="Times New Roman" w:cs="Times New Roman"/>
          <w:noProof/>
          <w:sz w:val="24"/>
          <w:szCs w:val="24"/>
        </w:rPr>
        <w:t xml:space="preserve">Astuti, N.M. </w:t>
      </w:r>
      <w:r w:rsidRPr="009A7BDC">
        <w:rPr>
          <w:rFonts w:ascii="Times New Roman" w:hAnsi="Times New Roman" w:cs="Times New Roman"/>
          <w:i/>
          <w:iCs/>
          <w:noProof/>
          <w:sz w:val="24"/>
          <w:szCs w:val="24"/>
        </w:rPr>
        <w:t>et al.</w:t>
      </w:r>
      <w:r>
        <w:rPr>
          <w:rFonts w:ascii="Times New Roman" w:hAnsi="Times New Roman" w:cs="Times New Roman"/>
          <w:noProof/>
          <w:sz w:val="24"/>
          <w:szCs w:val="24"/>
        </w:rPr>
        <w:t xml:space="preserve"> 2019. </w:t>
      </w:r>
      <w:r w:rsidRPr="009A7BDC">
        <w:rPr>
          <w:rFonts w:ascii="Times New Roman" w:hAnsi="Times New Roman" w:cs="Times New Roman"/>
          <w:noProof/>
          <w:sz w:val="24"/>
          <w:szCs w:val="24"/>
        </w:rPr>
        <w:t xml:space="preserve">Karakteristik Mekanisme Koping Pasien Kanker Payudara di Poli Bedah Onkologi </w:t>
      </w:r>
      <w:r>
        <w:rPr>
          <w:rFonts w:ascii="Times New Roman" w:hAnsi="Times New Roman" w:cs="Times New Roman"/>
          <w:noProof/>
          <w:sz w:val="24"/>
          <w:szCs w:val="24"/>
        </w:rPr>
        <w:t xml:space="preserve">Rumkital Dr. Ramelan Surabaya. </w:t>
      </w:r>
      <w:r w:rsidRPr="009A7BDC">
        <w:rPr>
          <w:rFonts w:ascii="Times New Roman" w:hAnsi="Times New Roman" w:cs="Times New Roman"/>
          <w:i/>
          <w:iCs/>
          <w:noProof/>
          <w:sz w:val="24"/>
          <w:szCs w:val="24"/>
        </w:rPr>
        <w:t>Jurnal Ilmiah Keperawatan Stikes Hang Tuah Surbaya</w:t>
      </w:r>
      <w:r w:rsidRPr="009A7BDC">
        <w:rPr>
          <w:rFonts w:ascii="Times New Roman" w:hAnsi="Times New Roman" w:cs="Times New Roman"/>
          <w:noProof/>
          <w:sz w:val="24"/>
          <w:szCs w:val="24"/>
        </w:rPr>
        <w:t xml:space="preserve">, 13(1), pp. 1276–1282. </w:t>
      </w:r>
    </w:p>
    <w:p w14:paraId="55702FEB" w14:textId="77777777" w:rsidR="00F16855" w:rsidRPr="009A7BDC" w:rsidRDefault="00F16855" w:rsidP="00F1685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19. </w:t>
      </w:r>
      <w:r>
        <w:rPr>
          <w:rFonts w:ascii="Times New Roman" w:hAnsi="Times New Roman" w:cs="Times New Roman"/>
          <w:noProof/>
          <w:sz w:val="24"/>
          <w:szCs w:val="24"/>
        </w:rPr>
        <w:t>Sitio, R. 2019. Jurnal Keperawatan. 2(1).</w:t>
      </w:r>
      <w:r w:rsidRPr="009A7BDC">
        <w:rPr>
          <w:rFonts w:ascii="Times New Roman" w:hAnsi="Times New Roman" w:cs="Times New Roman"/>
          <w:noProof/>
          <w:sz w:val="24"/>
          <w:szCs w:val="24"/>
        </w:rPr>
        <w:t xml:space="preserve"> pp. 17–32.</w:t>
      </w:r>
    </w:p>
    <w:p w14:paraId="5186A7D8" w14:textId="77777777" w:rsidR="00F16855" w:rsidRDefault="00F16855" w:rsidP="00F1685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20. </w:t>
      </w:r>
      <w:r w:rsidRPr="009A7BDC">
        <w:rPr>
          <w:rFonts w:ascii="Times New Roman" w:hAnsi="Times New Roman" w:cs="Times New Roman"/>
          <w:noProof/>
          <w:sz w:val="24"/>
          <w:szCs w:val="24"/>
        </w:rPr>
        <w:t>U</w:t>
      </w:r>
      <w:r>
        <w:rPr>
          <w:rFonts w:ascii="Times New Roman" w:hAnsi="Times New Roman" w:cs="Times New Roman"/>
          <w:noProof/>
          <w:sz w:val="24"/>
          <w:szCs w:val="24"/>
        </w:rPr>
        <w:t xml:space="preserve">tami, S.S. and Mustikasari, M. 2017. </w:t>
      </w:r>
      <w:r w:rsidRPr="009A7BDC">
        <w:rPr>
          <w:rFonts w:ascii="Times New Roman" w:hAnsi="Times New Roman" w:cs="Times New Roman"/>
          <w:noProof/>
          <w:sz w:val="24"/>
          <w:szCs w:val="24"/>
        </w:rPr>
        <w:t>Aspek Psikososial Pada Penderita Kank</w:t>
      </w:r>
      <w:r>
        <w:rPr>
          <w:rFonts w:ascii="Times New Roman" w:hAnsi="Times New Roman" w:cs="Times New Roman"/>
          <w:noProof/>
          <w:sz w:val="24"/>
          <w:szCs w:val="24"/>
        </w:rPr>
        <w:t>er Payudara: Studi Pendahuluan.</w:t>
      </w:r>
      <w:r w:rsidRPr="009A7BDC">
        <w:rPr>
          <w:rFonts w:ascii="Times New Roman" w:hAnsi="Times New Roman" w:cs="Times New Roman"/>
          <w:noProof/>
          <w:sz w:val="24"/>
          <w:szCs w:val="24"/>
        </w:rPr>
        <w:t xml:space="preserve"> </w:t>
      </w:r>
      <w:r w:rsidRPr="009A7BDC">
        <w:rPr>
          <w:rFonts w:ascii="Times New Roman" w:hAnsi="Times New Roman" w:cs="Times New Roman"/>
          <w:i/>
          <w:iCs/>
          <w:noProof/>
          <w:sz w:val="24"/>
          <w:szCs w:val="24"/>
        </w:rPr>
        <w:t>Jurnal Keperawatan Indonesia</w:t>
      </w:r>
      <w:r>
        <w:rPr>
          <w:rFonts w:ascii="Times New Roman" w:hAnsi="Times New Roman" w:cs="Times New Roman"/>
          <w:noProof/>
          <w:sz w:val="24"/>
          <w:szCs w:val="24"/>
        </w:rPr>
        <w:t xml:space="preserve">. 20(2). </w:t>
      </w:r>
      <w:r w:rsidRPr="009A7BDC">
        <w:rPr>
          <w:rFonts w:ascii="Times New Roman" w:hAnsi="Times New Roman" w:cs="Times New Roman"/>
          <w:noProof/>
          <w:sz w:val="24"/>
          <w:szCs w:val="24"/>
        </w:rPr>
        <w:t>pp. 65–74. Available at: https://doi.org/10.7454/jki.v20i2.503.</w:t>
      </w:r>
    </w:p>
    <w:p w14:paraId="516A4CCF" w14:textId="77777777" w:rsidR="00F16855" w:rsidRPr="009A7BDC" w:rsidRDefault="00F16855" w:rsidP="00F1685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21. </w:t>
      </w:r>
      <w:r w:rsidRPr="009A7BDC">
        <w:rPr>
          <w:rFonts w:ascii="Times New Roman" w:hAnsi="Times New Roman" w:cs="Times New Roman"/>
          <w:noProof/>
          <w:sz w:val="24"/>
          <w:szCs w:val="24"/>
        </w:rPr>
        <w:t>Sriadi,</w:t>
      </w:r>
      <w:r>
        <w:rPr>
          <w:rFonts w:ascii="Times New Roman" w:hAnsi="Times New Roman" w:cs="Times New Roman"/>
          <w:noProof/>
          <w:sz w:val="24"/>
          <w:szCs w:val="24"/>
        </w:rPr>
        <w:t xml:space="preserve"> Sukarni and Ligita, T. 2020. </w:t>
      </w:r>
      <w:r w:rsidRPr="009A7BDC">
        <w:rPr>
          <w:rFonts w:ascii="Times New Roman" w:hAnsi="Times New Roman" w:cs="Times New Roman"/>
          <w:noProof/>
          <w:sz w:val="24"/>
          <w:szCs w:val="24"/>
        </w:rPr>
        <w:t>Kemandirian Aktivitas Hidup Sehari-Hari Bagi Pasien Pasca Stroke : Studi Literatur ( Independence of Daily Living Activities for Post-Stroke Pat</w:t>
      </w:r>
      <w:r>
        <w:rPr>
          <w:rFonts w:ascii="Times New Roman" w:hAnsi="Times New Roman" w:cs="Times New Roman"/>
          <w:noProof/>
          <w:sz w:val="24"/>
          <w:szCs w:val="24"/>
        </w:rPr>
        <w:t xml:space="preserve">ients : a Literature Review ). </w:t>
      </w:r>
      <w:r w:rsidRPr="009A7BDC">
        <w:rPr>
          <w:rFonts w:ascii="Times New Roman" w:hAnsi="Times New Roman" w:cs="Times New Roman"/>
          <w:i/>
          <w:iCs/>
          <w:noProof/>
          <w:sz w:val="24"/>
          <w:szCs w:val="24"/>
        </w:rPr>
        <w:t>Jurnal Proners</w:t>
      </w:r>
      <w:r>
        <w:rPr>
          <w:rFonts w:ascii="Times New Roman" w:hAnsi="Times New Roman" w:cs="Times New Roman"/>
          <w:noProof/>
          <w:sz w:val="24"/>
          <w:szCs w:val="24"/>
        </w:rPr>
        <w:t xml:space="preserve">. </w:t>
      </w:r>
      <w:r>
        <w:rPr>
          <w:rFonts w:ascii="Times New Roman" w:hAnsi="Times New Roman" w:cs="Times New Roman"/>
          <w:noProof/>
          <w:sz w:val="24"/>
          <w:szCs w:val="24"/>
        </w:rPr>
        <w:lastRenderedPageBreak/>
        <w:t>12(4).</w:t>
      </w:r>
      <w:r w:rsidRPr="009A7BDC">
        <w:rPr>
          <w:rFonts w:ascii="Times New Roman" w:hAnsi="Times New Roman" w:cs="Times New Roman"/>
          <w:noProof/>
          <w:sz w:val="24"/>
          <w:szCs w:val="24"/>
        </w:rPr>
        <w:t xml:space="preserve"> pp. 1–13.</w:t>
      </w:r>
    </w:p>
    <w:p w14:paraId="566CDC31" w14:textId="77777777" w:rsidR="004A6E1C" w:rsidRPr="004A6E1C" w:rsidRDefault="004A6E1C" w:rsidP="00681133">
      <w:pPr>
        <w:widowControl w:val="0"/>
        <w:autoSpaceDE w:val="0"/>
        <w:autoSpaceDN w:val="0"/>
        <w:adjustRightInd w:val="0"/>
        <w:spacing w:line="240" w:lineRule="auto"/>
        <w:ind w:left="720" w:hanging="720"/>
        <w:jc w:val="both"/>
        <w:rPr>
          <w:rFonts w:ascii="Times New Roman" w:hAnsi="Times New Roman" w:cs="Times New Roman"/>
          <w:noProof/>
          <w:sz w:val="24"/>
          <w:szCs w:val="24"/>
          <w:lang w:val="en-US"/>
        </w:rPr>
      </w:pPr>
    </w:p>
    <w:p w14:paraId="7367776C" w14:textId="77777777" w:rsidR="00681133" w:rsidRPr="00681133" w:rsidRDefault="00681133" w:rsidP="00681133">
      <w:pPr>
        <w:widowControl w:val="0"/>
        <w:autoSpaceDE w:val="0"/>
        <w:autoSpaceDN w:val="0"/>
        <w:adjustRightInd w:val="0"/>
        <w:spacing w:line="240" w:lineRule="auto"/>
        <w:ind w:left="720" w:hanging="720"/>
        <w:jc w:val="both"/>
        <w:rPr>
          <w:rFonts w:ascii="Times New Roman" w:hAnsi="Times New Roman" w:cs="Times New Roman"/>
          <w:noProof/>
          <w:sz w:val="24"/>
          <w:szCs w:val="24"/>
          <w:lang w:val="en-US"/>
        </w:rPr>
      </w:pPr>
    </w:p>
    <w:p w14:paraId="179F70FA" w14:textId="37635387" w:rsidR="002112EA" w:rsidRPr="00681133" w:rsidRDefault="00681133" w:rsidP="00F16855">
      <w:pPr>
        <w:jc w:val="both"/>
        <w:rPr>
          <w:rFonts w:ascii="Times New Roman" w:hAnsi="Times New Roman" w:cs="Times New Roman"/>
          <w:sz w:val="24"/>
          <w:szCs w:val="24"/>
          <w:lang w:val="en-US"/>
        </w:rPr>
      </w:pPr>
      <w:r w:rsidRPr="009A7BDC">
        <w:rPr>
          <w:rFonts w:ascii="Times New Roman" w:hAnsi="Times New Roman" w:cs="Times New Roman"/>
          <w:sz w:val="24"/>
          <w:szCs w:val="24"/>
        </w:rPr>
        <w:fldChar w:fldCharType="end"/>
      </w:r>
    </w:p>
    <w:sectPr w:rsidR="002112EA" w:rsidRPr="00681133" w:rsidSect="00094539">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6E5F"/>
    <w:multiLevelType w:val="hybridMultilevel"/>
    <w:tmpl w:val="EA3482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EF2342"/>
    <w:multiLevelType w:val="hybridMultilevel"/>
    <w:tmpl w:val="A64648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4F68AA"/>
    <w:multiLevelType w:val="hybridMultilevel"/>
    <w:tmpl w:val="DD7691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E79B4"/>
    <w:multiLevelType w:val="hybridMultilevel"/>
    <w:tmpl w:val="9BC433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34D4B"/>
    <w:multiLevelType w:val="hybridMultilevel"/>
    <w:tmpl w:val="8C10BF9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A476D74"/>
    <w:multiLevelType w:val="hybridMultilevel"/>
    <w:tmpl w:val="B9882C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B1F4A"/>
    <w:multiLevelType w:val="hybridMultilevel"/>
    <w:tmpl w:val="3A704E8E"/>
    <w:lvl w:ilvl="0" w:tplc="1F706D1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422584">
    <w:abstractNumId w:val="0"/>
  </w:num>
  <w:num w:numId="2" w16cid:durableId="1819375522">
    <w:abstractNumId w:val="4"/>
  </w:num>
  <w:num w:numId="3" w16cid:durableId="1640694506">
    <w:abstractNumId w:val="1"/>
  </w:num>
  <w:num w:numId="4" w16cid:durableId="1101487493">
    <w:abstractNumId w:val="5"/>
  </w:num>
  <w:num w:numId="5" w16cid:durableId="2139107198">
    <w:abstractNumId w:val="2"/>
  </w:num>
  <w:num w:numId="6" w16cid:durableId="1368603895">
    <w:abstractNumId w:val="3"/>
  </w:num>
  <w:num w:numId="7" w16cid:durableId="1154761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2EA"/>
    <w:rsid w:val="000404AF"/>
    <w:rsid w:val="000607C6"/>
    <w:rsid w:val="00060D6B"/>
    <w:rsid w:val="00094539"/>
    <w:rsid w:val="002112EA"/>
    <w:rsid w:val="00283806"/>
    <w:rsid w:val="002A46CA"/>
    <w:rsid w:val="002E3000"/>
    <w:rsid w:val="003A52C1"/>
    <w:rsid w:val="003D51B2"/>
    <w:rsid w:val="00436EA5"/>
    <w:rsid w:val="004A6E1C"/>
    <w:rsid w:val="004B6964"/>
    <w:rsid w:val="00546830"/>
    <w:rsid w:val="005618D7"/>
    <w:rsid w:val="005C5DC9"/>
    <w:rsid w:val="00613EEF"/>
    <w:rsid w:val="0066284E"/>
    <w:rsid w:val="00681133"/>
    <w:rsid w:val="006968B9"/>
    <w:rsid w:val="006A3E24"/>
    <w:rsid w:val="00746356"/>
    <w:rsid w:val="00774631"/>
    <w:rsid w:val="007F136F"/>
    <w:rsid w:val="00826ABC"/>
    <w:rsid w:val="008355C0"/>
    <w:rsid w:val="008D6665"/>
    <w:rsid w:val="00905B13"/>
    <w:rsid w:val="00917A39"/>
    <w:rsid w:val="00935FC4"/>
    <w:rsid w:val="009A4980"/>
    <w:rsid w:val="00A20990"/>
    <w:rsid w:val="00A66AD0"/>
    <w:rsid w:val="00B40BF8"/>
    <w:rsid w:val="00B431ED"/>
    <w:rsid w:val="00B83EDE"/>
    <w:rsid w:val="00BE1722"/>
    <w:rsid w:val="00BF571E"/>
    <w:rsid w:val="00C07386"/>
    <w:rsid w:val="00C333EE"/>
    <w:rsid w:val="00C466E9"/>
    <w:rsid w:val="00C57200"/>
    <w:rsid w:val="00C62D97"/>
    <w:rsid w:val="00C8521C"/>
    <w:rsid w:val="00D30E2E"/>
    <w:rsid w:val="00D70C26"/>
    <w:rsid w:val="00D7120D"/>
    <w:rsid w:val="00DD0B1C"/>
    <w:rsid w:val="00DD6A31"/>
    <w:rsid w:val="00DE1BC6"/>
    <w:rsid w:val="00E24F81"/>
    <w:rsid w:val="00EF1CE6"/>
    <w:rsid w:val="00EF7C5F"/>
    <w:rsid w:val="00F16855"/>
    <w:rsid w:val="00F44E5F"/>
    <w:rsid w:val="00FB5893"/>
    <w:rsid w:val="00FC4997"/>
    <w:rsid w:val="00FE1E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70B7"/>
  <w15:docId w15:val="{4DE9B0A7-DDDB-45AE-8CA9-66DA7ECC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1B2"/>
  </w:style>
  <w:style w:type="paragraph" w:styleId="Heading1">
    <w:name w:val="heading 1"/>
    <w:basedOn w:val="Normal"/>
    <w:link w:val="Heading1Char"/>
    <w:uiPriority w:val="9"/>
    <w:qFormat/>
    <w:rsid w:val="002112EA"/>
    <w:pPr>
      <w:widowControl w:val="0"/>
      <w:autoSpaceDE w:val="0"/>
      <w:autoSpaceDN w:val="0"/>
      <w:spacing w:after="0" w:line="276" w:lineRule="auto"/>
      <w:jc w:val="center"/>
      <w:outlineLvl w:val="0"/>
    </w:pPr>
    <w:rPr>
      <w:rFonts w:ascii="Times New Roman" w:eastAsia="Times New Roman" w:hAnsi="Times New Roman" w:cs="Times New Roman"/>
      <w:b/>
      <w:bCs/>
      <w:kern w:val="0"/>
      <w:sz w:val="24"/>
      <w:szCs w:val="24"/>
      <w:lang w:val="en-GB"/>
      <w14:ligatures w14:val="none"/>
    </w:rPr>
  </w:style>
  <w:style w:type="paragraph" w:styleId="Heading3">
    <w:name w:val="heading 3"/>
    <w:basedOn w:val="Normal"/>
    <w:next w:val="Normal"/>
    <w:link w:val="Heading3Char"/>
    <w:uiPriority w:val="9"/>
    <w:semiHidden/>
    <w:unhideWhenUsed/>
    <w:qFormat/>
    <w:rsid w:val="00B431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112EA"/>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2112EA"/>
    <w:rPr>
      <w:rFonts w:ascii="Times New Roman" w:eastAsia="Times New Roman" w:hAnsi="Times New Roman" w:cs="Times New Roman"/>
      <w:kern w:val="0"/>
      <w:sz w:val="24"/>
      <w:szCs w:val="24"/>
      <w:lang w:val="id"/>
      <w14:ligatures w14:val="none"/>
    </w:rPr>
  </w:style>
  <w:style w:type="paragraph" w:styleId="Title">
    <w:name w:val="Title"/>
    <w:basedOn w:val="Normal"/>
    <w:link w:val="TitleChar"/>
    <w:uiPriority w:val="10"/>
    <w:qFormat/>
    <w:rsid w:val="002112EA"/>
    <w:pPr>
      <w:widowControl w:val="0"/>
      <w:autoSpaceDE w:val="0"/>
      <w:autoSpaceDN w:val="0"/>
      <w:spacing w:before="89" w:after="0" w:line="240" w:lineRule="auto"/>
      <w:ind w:left="2249" w:right="222"/>
      <w:jc w:val="center"/>
    </w:pPr>
    <w:rPr>
      <w:rFonts w:ascii="Times New Roman" w:eastAsia="Times New Roman" w:hAnsi="Times New Roman" w:cs="Times New Roman"/>
      <w:b/>
      <w:bCs/>
      <w:kern w:val="0"/>
      <w:sz w:val="28"/>
      <w:szCs w:val="28"/>
      <w:lang w:val="id"/>
      <w14:ligatures w14:val="none"/>
    </w:rPr>
  </w:style>
  <w:style w:type="character" w:customStyle="1" w:styleId="TitleChar">
    <w:name w:val="Title Char"/>
    <w:basedOn w:val="DefaultParagraphFont"/>
    <w:link w:val="Title"/>
    <w:uiPriority w:val="10"/>
    <w:rsid w:val="002112EA"/>
    <w:rPr>
      <w:rFonts w:ascii="Times New Roman" w:eastAsia="Times New Roman" w:hAnsi="Times New Roman" w:cs="Times New Roman"/>
      <w:b/>
      <w:bCs/>
      <w:kern w:val="0"/>
      <w:sz w:val="28"/>
      <w:szCs w:val="28"/>
      <w:lang w:val="id"/>
      <w14:ligatures w14:val="none"/>
    </w:rPr>
  </w:style>
  <w:style w:type="character" w:styleId="Hyperlink">
    <w:name w:val="Hyperlink"/>
    <w:basedOn w:val="DefaultParagraphFont"/>
    <w:uiPriority w:val="99"/>
    <w:unhideWhenUsed/>
    <w:rsid w:val="002112EA"/>
    <w:rPr>
      <w:color w:val="0563C1" w:themeColor="hyperlink"/>
      <w:u w:val="single"/>
    </w:rPr>
  </w:style>
  <w:style w:type="character" w:customStyle="1" w:styleId="Heading1Char">
    <w:name w:val="Heading 1 Char"/>
    <w:basedOn w:val="DefaultParagraphFont"/>
    <w:link w:val="Heading1"/>
    <w:uiPriority w:val="9"/>
    <w:rsid w:val="002112EA"/>
    <w:rPr>
      <w:rFonts w:ascii="Times New Roman" w:eastAsia="Times New Roman" w:hAnsi="Times New Roman" w:cs="Times New Roman"/>
      <w:b/>
      <w:bCs/>
      <w:kern w:val="0"/>
      <w:sz w:val="24"/>
      <w:szCs w:val="24"/>
      <w:lang w:val="en-GB"/>
      <w14:ligatures w14:val="none"/>
    </w:rPr>
  </w:style>
  <w:style w:type="paragraph" w:styleId="ListParagraph">
    <w:name w:val="List Paragraph"/>
    <w:basedOn w:val="Normal"/>
    <w:link w:val="ListParagraphChar"/>
    <w:uiPriority w:val="34"/>
    <w:qFormat/>
    <w:rsid w:val="00C57200"/>
    <w:pPr>
      <w:widowControl w:val="0"/>
      <w:autoSpaceDE w:val="0"/>
      <w:autoSpaceDN w:val="0"/>
      <w:spacing w:after="0" w:line="240" w:lineRule="auto"/>
      <w:ind w:left="1783" w:hanging="361"/>
      <w:jc w:val="both"/>
    </w:pPr>
    <w:rPr>
      <w:rFonts w:ascii="Times New Roman" w:eastAsia="Times New Roman" w:hAnsi="Times New Roman" w:cs="Times New Roman"/>
      <w:kern w:val="0"/>
      <w:lang w:val="id"/>
      <w14:ligatures w14:val="none"/>
    </w:rPr>
  </w:style>
  <w:style w:type="character" w:customStyle="1" w:styleId="ListParagraphChar">
    <w:name w:val="List Paragraph Char"/>
    <w:link w:val="ListParagraph"/>
    <w:uiPriority w:val="34"/>
    <w:rsid w:val="00C57200"/>
    <w:rPr>
      <w:rFonts w:ascii="Times New Roman" w:eastAsia="Times New Roman" w:hAnsi="Times New Roman" w:cs="Times New Roman"/>
      <w:kern w:val="0"/>
      <w:lang w:val="id"/>
      <w14:ligatures w14:val="none"/>
    </w:rPr>
  </w:style>
  <w:style w:type="table" w:styleId="TableGrid">
    <w:name w:val="Table Grid"/>
    <w:basedOn w:val="TableNormal"/>
    <w:uiPriority w:val="59"/>
    <w:rsid w:val="00B83ED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D30E2E"/>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B431ED"/>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3A52C1"/>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rsid w:val="003A52C1"/>
    <w:rPr>
      <w:kern w:val="0"/>
      <w:lang w:val="en-US"/>
      <w14:ligatures w14:val="none"/>
    </w:rPr>
  </w:style>
  <w:style w:type="table" w:customStyle="1" w:styleId="TableGrid1">
    <w:name w:val="Table Grid1"/>
    <w:basedOn w:val="TableNormal"/>
    <w:next w:val="TableGrid"/>
    <w:uiPriority w:val="59"/>
    <w:rsid w:val="0066284E"/>
    <w:pPr>
      <w:spacing w:after="0" w:line="240" w:lineRule="auto"/>
    </w:pPr>
    <w:rPr>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0BF8"/>
    <w:pPr>
      <w:spacing w:after="0" w:line="240" w:lineRule="auto"/>
    </w:pPr>
    <w:rPr>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0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ungindahh3@gmail.com%202%20,%20dwayu_surinati@yahoo.com3%20,%20ninyomanhartati@yahoo.com%20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ratiahpoltekkesdp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F70E-75EE-4083-A2F2-D2DCE860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17</Pages>
  <Words>9862</Words>
  <Characters>56214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Dharma Kerti</dc:creator>
  <cp:keywords/>
  <dc:description/>
  <cp:lastModifiedBy>SNYM1038C8@outlook.com</cp:lastModifiedBy>
  <cp:revision>11</cp:revision>
  <dcterms:created xsi:type="dcterms:W3CDTF">2024-05-03T05:46:00Z</dcterms:created>
  <dcterms:modified xsi:type="dcterms:W3CDTF">2024-06-07T07:12:00Z</dcterms:modified>
</cp:coreProperties>
</file>