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7C07F" w14:textId="201D4D6C" w:rsidR="0057510C" w:rsidRPr="00534792" w:rsidRDefault="00574436" w:rsidP="00534792">
      <w:pPr>
        <w:tabs>
          <w:tab w:val="left" w:pos="142"/>
        </w:tabs>
        <w:spacing w:after="0" w:line="240" w:lineRule="auto"/>
        <w:jc w:val="center"/>
        <w:rPr>
          <w:rFonts w:ascii="Times New Roman" w:eastAsiaTheme="majorEastAsia" w:hAnsi="Times New Roman" w:cstheme="majorBidi"/>
          <w:b/>
          <w:sz w:val="28"/>
          <w:szCs w:val="28"/>
        </w:rPr>
      </w:pPr>
      <w:r>
        <w:rPr>
          <w:rFonts w:ascii="Times New Roman" w:hAnsi="Times New Roman"/>
          <w:b/>
          <w:bCs/>
          <w:noProof/>
          <w:sz w:val="24"/>
          <w:szCs w:val="24"/>
          <w:lang w:val="en-US"/>
        </w:rPr>
        <w:drawing>
          <wp:anchor distT="0" distB="0" distL="114300" distR="114300" simplePos="0" relativeHeight="251659264" behindDoc="0" locked="0" layoutInCell="1" allowOverlap="1" wp14:anchorId="320443D8" wp14:editId="5DDDC6B7">
            <wp:simplePos x="0" y="0"/>
            <wp:positionH relativeFrom="margin">
              <wp:align>center</wp:align>
            </wp:positionH>
            <wp:positionV relativeFrom="paragraph">
              <wp:posOffset>0</wp:posOffset>
            </wp:positionV>
            <wp:extent cx="1170940" cy="897890"/>
            <wp:effectExtent l="19050" t="0" r="10160" b="283210"/>
            <wp:wrapTopAndBottom/>
            <wp:docPr id="3" name="Picture 1" descr="D:\Poltekkes Denpasar\JGK\LOGO JGK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ltekkes Denpasar\JGK\LOGO JGK BARU.jpg"/>
                    <pic:cNvPicPr>
                      <a:picLocks noChangeAspect="1" noChangeArrowheads="1"/>
                    </pic:cNvPicPr>
                  </pic:nvPicPr>
                  <pic:blipFill>
                    <a:blip r:embed="rId8"/>
                    <a:srcRect r="89484" b="85612"/>
                    <a:stretch>
                      <a:fillRect/>
                    </a:stretch>
                  </pic:blipFill>
                  <pic:spPr bwMode="auto">
                    <a:xfrm>
                      <a:off x="0" y="0"/>
                      <a:ext cx="1170940" cy="8978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57510C" w:rsidRPr="0057510C">
        <w:rPr>
          <w:rStyle w:val="Heading1Char"/>
          <w:sz w:val="28"/>
          <w:szCs w:val="28"/>
        </w:rPr>
        <w:t>GAMBARAN</w:t>
      </w:r>
      <w:r w:rsidR="0057510C" w:rsidRPr="0057510C">
        <w:rPr>
          <w:rFonts w:ascii="Times New Roman" w:hAnsi="Times New Roman"/>
          <w:b/>
          <w:sz w:val="28"/>
          <w:szCs w:val="28"/>
        </w:rPr>
        <w:t xml:space="preserve"> UPAYA PENCEGAHAN ANEMIA PADA</w:t>
      </w:r>
    </w:p>
    <w:p w14:paraId="5CE086A0" w14:textId="77777777" w:rsidR="0057510C" w:rsidRPr="0057510C" w:rsidRDefault="0057510C" w:rsidP="00797875">
      <w:pPr>
        <w:spacing w:after="0" w:line="240" w:lineRule="auto"/>
        <w:jc w:val="center"/>
        <w:rPr>
          <w:rFonts w:ascii="Times New Roman" w:hAnsi="Times New Roman"/>
          <w:b/>
          <w:sz w:val="28"/>
          <w:szCs w:val="28"/>
        </w:rPr>
      </w:pPr>
      <w:r w:rsidRPr="0057510C">
        <w:rPr>
          <w:rFonts w:ascii="Times New Roman" w:hAnsi="Times New Roman"/>
          <w:b/>
          <w:sz w:val="28"/>
          <w:szCs w:val="28"/>
        </w:rPr>
        <w:t>IBU HAMIL DI WILAYAH KERJA PUSKESMAS</w:t>
      </w:r>
    </w:p>
    <w:p w14:paraId="2C9994B3" w14:textId="7D1D145C" w:rsidR="0057510C" w:rsidRDefault="0057510C" w:rsidP="00797875">
      <w:pPr>
        <w:spacing w:after="0" w:line="240" w:lineRule="auto"/>
        <w:jc w:val="center"/>
        <w:rPr>
          <w:rFonts w:ascii="Times New Roman" w:hAnsi="Times New Roman"/>
          <w:b/>
          <w:sz w:val="28"/>
          <w:szCs w:val="28"/>
        </w:rPr>
      </w:pPr>
      <w:r w:rsidRPr="0057510C">
        <w:rPr>
          <w:rFonts w:ascii="Times New Roman" w:hAnsi="Times New Roman"/>
          <w:b/>
          <w:sz w:val="28"/>
          <w:szCs w:val="28"/>
        </w:rPr>
        <w:t>SUKAWATI I TAHUN 2022</w:t>
      </w:r>
    </w:p>
    <w:p w14:paraId="5FA2F845" w14:textId="7B7A4488" w:rsidR="0057510C" w:rsidRDefault="0057510C" w:rsidP="00534792">
      <w:pPr>
        <w:spacing w:after="0" w:line="240" w:lineRule="auto"/>
        <w:jc w:val="center"/>
        <w:rPr>
          <w:rFonts w:ascii="Times New Roman" w:hAnsi="Times New Roman"/>
          <w:b/>
          <w:sz w:val="28"/>
          <w:szCs w:val="28"/>
        </w:rPr>
      </w:pPr>
    </w:p>
    <w:p w14:paraId="1CA40DAB" w14:textId="17BF5EE4" w:rsidR="00797875" w:rsidRDefault="00797875" w:rsidP="00574436">
      <w:pPr>
        <w:spacing w:after="0" w:line="240" w:lineRule="auto"/>
        <w:jc w:val="center"/>
        <w:rPr>
          <w:rFonts w:ascii="Times New Roman" w:hAnsi="Times New Roman"/>
          <w:bCs/>
          <w:sz w:val="24"/>
          <w:szCs w:val="24"/>
          <w:vertAlign w:val="superscript"/>
        </w:rPr>
      </w:pPr>
      <w:r w:rsidRPr="00797875">
        <w:rPr>
          <w:rFonts w:ascii="Times New Roman" w:hAnsi="Times New Roman"/>
          <w:bCs/>
          <w:sz w:val="24"/>
          <w:szCs w:val="24"/>
        </w:rPr>
        <w:t>Putu Erryca</w:t>
      </w:r>
      <w:r w:rsidRPr="00797875">
        <w:rPr>
          <w:rFonts w:ascii="Times New Roman" w:hAnsi="Times New Roman"/>
          <w:bCs/>
          <w:sz w:val="24"/>
          <w:szCs w:val="24"/>
          <w:vertAlign w:val="superscript"/>
        </w:rPr>
        <w:t>1</w:t>
      </w:r>
      <w:r>
        <w:rPr>
          <w:rFonts w:ascii="Times New Roman" w:hAnsi="Times New Roman"/>
          <w:bCs/>
          <w:sz w:val="24"/>
          <w:szCs w:val="24"/>
        </w:rPr>
        <w:t>, Suratiah</w:t>
      </w:r>
      <w:r>
        <w:rPr>
          <w:rFonts w:ascii="Times New Roman" w:hAnsi="Times New Roman"/>
          <w:bCs/>
          <w:sz w:val="24"/>
          <w:szCs w:val="24"/>
          <w:vertAlign w:val="superscript"/>
        </w:rPr>
        <w:t>2</w:t>
      </w:r>
      <w:r>
        <w:rPr>
          <w:rFonts w:ascii="Times New Roman" w:hAnsi="Times New Roman"/>
          <w:bCs/>
          <w:sz w:val="24"/>
          <w:szCs w:val="24"/>
        </w:rPr>
        <w:t>, I Dewa Ayu Ketut Surinati</w:t>
      </w:r>
      <w:r>
        <w:rPr>
          <w:rFonts w:ascii="Times New Roman" w:hAnsi="Times New Roman"/>
          <w:bCs/>
          <w:sz w:val="24"/>
          <w:szCs w:val="24"/>
          <w:vertAlign w:val="superscript"/>
        </w:rPr>
        <w:t>3</w:t>
      </w:r>
    </w:p>
    <w:p w14:paraId="23A80C66" w14:textId="5F4689C5" w:rsidR="002B15CD" w:rsidRDefault="002B15CD" w:rsidP="00574436">
      <w:pPr>
        <w:spacing w:after="0" w:line="240" w:lineRule="auto"/>
        <w:jc w:val="center"/>
        <w:rPr>
          <w:rFonts w:ascii="Times New Roman" w:hAnsi="Times New Roman"/>
          <w:bCs/>
          <w:sz w:val="24"/>
          <w:szCs w:val="24"/>
        </w:rPr>
      </w:pPr>
      <w:r>
        <w:rPr>
          <w:rFonts w:ascii="Times New Roman" w:hAnsi="Times New Roman"/>
          <w:bCs/>
          <w:sz w:val="24"/>
          <w:szCs w:val="24"/>
          <w:vertAlign w:val="superscript"/>
        </w:rPr>
        <w:t xml:space="preserve">1,2,3 </w:t>
      </w:r>
      <w:r>
        <w:rPr>
          <w:rFonts w:ascii="Times New Roman" w:hAnsi="Times New Roman"/>
          <w:bCs/>
          <w:sz w:val="24"/>
          <w:szCs w:val="24"/>
        </w:rPr>
        <w:t>Politeknik Kesehatan Kemenkes Denpasar</w:t>
      </w:r>
    </w:p>
    <w:p w14:paraId="3020441A" w14:textId="49172EE4" w:rsidR="002B15CD" w:rsidRDefault="002B15CD" w:rsidP="00574436">
      <w:pPr>
        <w:spacing w:after="0" w:line="240" w:lineRule="auto"/>
        <w:jc w:val="center"/>
        <w:rPr>
          <w:rFonts w:ascii="Times New Roman" w:hAnsi="Times New Roman"/>
          <w:bCs/>
          <w:sz w:val="24"/>
          <w:szCs w:val="24"/>
        </w:rPr>
      </w:pPr>
      <w:r>
        <w:rPr>
          <w:rFonts w:ascii="Times New Roman" w:hAnsi="Times New Roman"/>
          <w:bCs/>
          <w:sz w:val="24"/>
          <w:szCs w:val="24"/>
        </w:rPr>
        <w:t>Denpasar, Indonesia</w:t>
      </w:r>
    </w:p>
    <w:p w14:paraId="196ECF33" w14:textId="77777777" w:rsidR="00574436" w:rsidRDefault="00574436" w:rsidP="00574436">
      <w:pPr>
        <w:spacing w:after="0" w:line="240" w:lineRule="auto"/>
        <w:jc w:val="center"/>
        <w:rPr>
          <w:rFonts w:ascii="Times New Roman" w:hAnsi="Times New Roman"/>
          <w:bCs/>
          <w:sz w:val="24"/>
          <w:szCs w:val="24"/>
        </w:rPr>
      </w:pPr>
    </w:p>
    <w:p w14:paraId="2DCBA7AE" w14:textId="77777777" w:rsidR="008074A3" w:rsidRDefault="002B15CD" w:rsidP="00574436">
      <w:pPr>
        <w:spacing w:after="0" w:line="240" w:lineRule="auto"/>
        <w:jc w:val="center"/>
        <w:rPr>
          <w:rFonts w:ascii="Times New Roman" w:hAnsi="Times New Roman"/>
          <w:bCs/>
          <w:sz w:val="24"/>
          <w:szCs w:val="24"/>
        </w:rPr>
      </w:pPr>
      <w:r>
        <w:rPr>
          <w:rFonts w:ascii="Times New Roman" w:hAnsi="Times New Roman"/>
          <w:bCs/>
          <w:sz w:val="24"/>
          <w:szCs w:val="24"/>
        </w:rPr>
        <w:t xml:space="preserve">e-mail: </w:t>
      </w:r>
      <w:hyperlink r:id="rId9" w:history="1">
        <w:r w:rsidR="00225DD8" w:rsidRPr="00574436">
          <w:rPr>
            <w:rStyle w:val="Hyperlink"/>
            <w:rFonts w:ascii="Times New Roman" w:hAnsi="Times New Roman"/>
            <w:bCs/>
            <w:color w:val="auto"/>
            <w:sz w:val="24"/>
            <w:szCs w:val="24"/>
          </w:rPr>
          <w:t>putuerrycaa@gmail.com</w:t>
        </w:r>
        <w:r w:rsidR="00225DD8" w:rsidRPr="00574436">
          <w:rPr>
            <w:rStyle w:val="Hyperlink"/>
            <w:rFonts w:ascii="Times New Roman" w:hAnsi="Times New Roman"/>
            <w:bCs/>
            <w:color w:val="auto"/>
            <w:sz w:val="24"/>
            <w:szCs w:val="24"/>
            <w:u w:val="none"/>
            <w:vertAlign w:val="superscript"/>
          </w:rPr>
          <w:t>1</w:t>
        </w:r>
      </w:hyperlink>
      <w:r w:rsidR="00225DD8" w:rsidRPr="00574436">
        <w:rPr>
          <w:rFonts w:ascii="Times New Roman" w:hAnsi="Times New Roman"/>
          <w:bCs/>
          <w:sz w:val="24"/>
          <w:szCs w:val="24"/>
        </w:rPr>
        <w:t xml:space="preserve">, </w:t>
      </w:r>
      <w:hyperlink r:id="rId10" w:history="1">
        <w:r w:rsidR="00574436" w:rsidRPr="00574436">
          <w:rPr>
            <w:rStyle w:val="Hyperlink"/>
            <w:rFonts w:ascii="Times New Roman" w:hAnsi="Times New Roman"/>
            <w:bCs/>
            <w:color w:val="auto"/>
            <w:sz w:val="24"/>
            <w:szCs w:val="24"/>
          </w:rPr>
          <w:t>suratiah28@gmail.com</w:t>
        </w:r>
        <w:r w:rsidR="00574436" w:rsidRPr="00574436">
          <w:rPr>
            <w:rStyle w:val="Hyperlink"/>
            <w:rFonts w:ascii="Times New Roman" w:hAnsi="Times New Roman"/>
            <w:bCs/>
            <w:color w:val="auto"/>
            <w:sz w:val="24"/>
            <w:szCs w:val="24"/>
            <w:vertAlign w:val="superscript"/>
          </w:rPr>
          <w:t>2</w:t>
        </w:r>
      </w:hyperlink>
      <w:r w:rsidR="00574436" w:rsidRPr="00574436">
        <w:rPr>
          <w:rFonts w:ascii="Times New Roman" w:hAnsi="Times New Roman"/>
          <w:bCs/>
          <w:sz w:val="24"/>
          <w:szCs w:val="24"/>
        </w:rPr>
        <w:t>,</w:t>
      </w:r>
      <w:r w:rsidR="00574436">
        <w:rPr>
          <w:rFonts w:ascii="Times New Roman" w:hAnsi="Times New Roman"/>
          <w:bCs/>
          <w:sz w:val="24"/>
          <w:szCs w:val="24"/>
        </w:rPr>
        <w:t xml:space="preserve"> </w:t>
      </w:r>
    </w:p>
    <w:p w14:paraId="181CC36F" w14:textId="7392D3ED" w:rsidR="00412CC5" w:rsidRDefault="00571667" w:rsidP="0064249A">
      <w:pPr>
        <w:spacing w:after="0" w:line="240" w:lineRule="auto"/>
        <w:jc w:val="center"/>
        <w:rPr>
          <w:rFonts w:ascii="Times New Roman" w:hAnsi="Times New Roman"/>
          <w:bCs/>
          <w:sz w:val="24"/>
          <w:szCs w:val="24"/>
        </w:rPr>
      </w:pPr>
      <w:hyperlink r:id="rId11" w:history="1">
        <w:r w:rsidR="008074A3" w:rsidRPr="008074A3">
          <w:rPr>
            <w:rStyle w:val="Hyperlink"/>
            <w:rFonts w:ascii="Times New Roman" w:hAnsi="Times New Roman"/>
            <w:bCs/>
            <w:color w:val="auto"/>
            <w:sz w:val="24"/>
            <w:szCs w:val="24"/>
          </w:rPr>
          <w:t>dwayu.surinati@yahoo.com</w:t>
        </w:r>
        <w:r w:rsidR="008074A3" w:rsidRPr="008074A3">
          <w:rPr>
            <w:rStyle w:val="Hyperlink"/>
            <w:rFonts w:ascii="Times New Roman" w:hAnsi="Times New Roman"/>
            <w:bCs/>
            <w:color w:val="auto"/>
            <w:sz w:val="24"/>
            <w:szCs w:val="24"/>
            <w:vertAlign w:val="superscript"/>
          </w:rPr>
          <w:t>3</w:t>
        </w:r>
      </w:hyperlink>
      <w:r w:rsidR="008074A3" w:rsidRPr="008074A3">
        <w:rPr>
          <w:rFonts w:ascii="Times New Roman" w:hAnsi="Times New Roman"/>
          <w:bCs/>
          <w:sz w:val="24"/>
          <w:szCs w:val="24"/>
        </w:rPr>
        <w:t xml:space="preserve">. </w:t>
      </w:r>
    </w:p>
    <w:p w14:paraId="0168DF10" w14:textId="77777777" w:rsidR="0064249A" w:rsidRPr="0064249A" w:rsidRDefault="0064249A" w:rsidP="00534792">
      <w:pPr>
        <w:spacing w:after="0" w:line="360" w:lineRule="auto"/>
        <w:rPr>
          <w:rFonts w:ascii="Times New Roman" w:hAnsi="Times New Roman"/>
          <w:bCs/>
          <w:sz w:val="24"/>
          <w:szCs w:val="24"/>
        </w:rPr>
      </w:pPr>
    </w:p>
    <w:p w14:paraId="14F1F090" w14:textId="1442DCEB" w:rsidR="0064249A" w:rsidRDefault="008074A3" w:rsidP="006424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0849BE">
        <w:rPr>
          <w:rFonts w:ascii="Times New Roman" w:hAnsi="Times New Roman" w:cs="Times New Roman"/>
          <w:b/>
          <w:bCs/>
          <w:sz w:val="24"/>
          <w:szCs w:val="24"/>
        </w:rPr>
        <w:t>bstrak</w:t>
      </w:r>
    </w:p>
    <w:p w14:paraId="0A328BED" w14:textId="5C1C37AB" w:rsidR="0064249A" w:rsidRDefault="0064249A" w:rsidP="0064249A">
      <w:pPr>
        <w:spacing w:after="0" w:line="240" w:lineRule="auto"/>
        <w:jc w:val="both"/>
        <w:rPr>
          <w:rFonts w:ascii="Times New Roman" w:hAnsi="Times New Roman" w:cs="Times New Roman"/>
          <w:sz w:val="24"/>
          <w:szCs w:val="24"/>
        </w:rPr>
      </w:pPr>
      <w:r w:rsidRPr="00F66721">
        <w:rPr>
          <w:rStyle w:val="highlight"/>
          <w:rFonts w:ascii="Times New Roman" w:hAnsi="Times New Roman" w:cs="Times New Roman"/>
          <w:sz w:val="24"/>
          <w:szCs w:val="24"/>
        </w:rPr>
        <w:t>Anemia</w:t>
      </w:r>
      <w:r w:rsidRPr="00F66721">
        <w:rPr>
          <w:rFonts w:ascii="Times New Roman" w:hAnsi="Times New Roman" w:cs="Times New Roman"/>
          <w:sz w:val="24"/>
          <w:szCs w:val="24"/>
        </w:rPr>
        <w:t xml:space="preserve"> pada ibu hamil dapat meningkatkan risiko kelahiran prematur, kematian ibu dan</w:t>
      </w:r>
      <w:r>
        <w:rPr>
          <w:rFonts w:ascii="Times New Roman" w:hAnsi="Times New Roman" w:cs="Times New Roman"/>
          <w:sz w:val="24"/>
          <w:szCs w:val="24"/>
        </w:rPr>
        <w:t xml:space="preserve"> </w:t>
      </w:r>
      <w:r w:rsidRPr="00F66721">
        <w:rPr>
          <w:rFonts w:ascii="Times New Roman" w:hAnsi="Times New Roman" w:cs="Times New Roman"/>
          <w:sz w:val="24"/>
          <w:szCs w:val="24"/>
        </w:rPr>
        <w:t>anak, serta penyakit infeksi</w:t>
      </w:r>
      <w:r>
        <w:rPr>
          <w:rFonts w:ascii="Times New Roman" w:hAnsi="Times New Roman" w:cs="Times New Roman"/>
          <w:sz w:val="24"/>
          <w:szCs w:val="24"/>
        </w:rPr>
        <w:t xml:space="preserve">. Upaya pencegahan anemia pada ibu hamil yang dicanangkan pemerintah yaitu kepatuhan mengonsumsi </w:t>
      </w:r>
      <w:r w:rsidRPr="009826E1">
        <w:rPr>
          <w:rFonts w:ascii="Times New Roman" w:hAnsi="Times New Roman" w:cs="Times New Roman"/>
          <w:sz w:val="24"/>
          <w:szCs w:val="24"/>
        </w:rPr>
        <w:t xml:space="preserve">tablet tambah darah (TTD), melakukan pemeriksaan HB, melakukan pemeriksaan </w:t>
      </w:r>
      <w:r w:rsidRPr="009826E1">
        <w:rPr>
          <w:rFonts w:ascii="Times New Roman" w:hAnsi="Times New Roman" w:cs="Times New Roman"/>
          <w:i/>
          <w:iCs/>
          <w:sz w:val="24"/>
          <w:szCs w:val="24"/>
        </w:rPr>
        <w:t>antenatal care</w:t>
      </w:r>
      <w:r w:rsidRPr="009826E1">
        <w:rPr>
          <w:rFonts w:ascii="Times New Roman" w:hAnsi="Times New Roman" w:cs="Times New Roman"/>
          <w:sz w:val="24"/>
          <w:szCs w:val="24"/>
        </w:rPr>
        <w:t xml:space="preserve"> dan meningkatkan pengetahuan ibu hamil tentang anemia.</w:t>
      </w:r>
      <w:r w:rsidRPr="009826E1">
        <w:rPr>
          <w:rFonts w:ascii="Times New Roman" w:hAnsi="Times New Roman"/>
          <w:bCs/>
          <w:sz w:val="24"/>
          <w:szCs w:val="24"/>
        </w:rPr>
        <w:t xml:space="preserve"> Tujuan penelitian ini untuk mengetahui </w:t>
      </w:r>
      <w:r w:rsidRPr="009826E1">
        <w:rPr>
          <w:rFonts w:ascii="Times New Roman" w:hAnsi="Times New Roman" w:cs="Times New Roman"/>
          <w:sz w:val="24"/>
          <w:szCs w:val="24"/>
        </w:rPr>
        <w:t xml:space="preserve">Gambaran Upaya Pencegahan Anemia Pada Ibu Hamil di Wilayah Kerja Puskesmas Sukawati I Tahun 2022. Penelitian ini adalah penelitian kuantitatif dengan desain deskriptif dan pendekatan </w:t>
      </w:r>
      <w:r w:rsidRPr="009826E1">
        <w:rPr>
          <w:rFonts w:ascii="Times New Roman" w:hAnsi="Times New Roman" w:cs="Times New Roman"/>
          <w:i/>
          <w:iCs/>
          <w:sz w:val="24"/>
          <w:szCs w:val="24"/>
        </w:rPr>
        <w:t xml:space="preserve">cross sectional. </w:t>
      </w:r>
      <w:r w:rsidRPr="009826E1">
        <w:rPr>
          <w:rFonts w:ascii="Times New Roman" w:hAnsi="Times New Roman" w:cs="Times New Roman"/>
          <w:sz w:val="24"/>
          <w:szCs w:val="24"/>
        </w:rPr>
        <w:t xml:space="preserve">Jumlah sampel sebanyak 41 ibu hamil dipilih menggunakan teknik sampling </w:t>
      </w:r>
      <w:r w:rsidRPr="009826E1">
        <w:rPr>
          <w:rFonts w:ascii="Times New Roman" w:hAnsi="Times New Roman" w:cs="Times New Roman"/>
          <w:i/>
          <w:iCs/>
          <w:sz w:val="24"/>
          <w:szCs w:val="24"/>
        </w:rPr>
        <w:t xml:space="preserve">nonprobability sampling </w:t>
      </w:r>
      <w:r w:rsidRPr="009826E1">
        <w:rPr>
          <w:rFonts w:ascii="Times New Roman" w:hAnsi="Times New Roman" w:cs="Times New Roman"/>
          <w:sz w:val="24"/>
          <w:szCs w:val="24"/>
        </w:rPr>
        <w:t xml:space="preserve">dengan </w:t>
      </w:r>
      <w:r w:rsidRPr="009826E1">
        <w:rPr>
          <w:rFonts w:ascii="Times New Roman" w:hAnsi="Times New Roman" w:cs="Times New Roman"/>
          <w:i/>
          <w:iCs/>
          <w:sz w:val="24"/>
          <w:szCs w:val="24"/>
        </w:rPr>
        <w:t xml:space="preserve">Purposive sampling </w:t>
      </w:r>
      <w:r w:rsidRPr="009826E1">
        <w:rPr>
          <w:rFonts w:ascii="Times New Roman" w:hAnsi="Times New Roman" w:cs="Times New Roman"/>
          <w:sz w:val="24"/>
          <w:szCs w:val="24"/>
        </w:rPr>
        <w:t xml:space="preserve">dan instrumen pengumumpulan data yang digunakan adalah kuesioner. Hasil penelitian menunjukkan upaya pencegahan anemia pada ibu hamil dengan melakukan kepatuhan mengonsumsi TTD ditemukan bahwa sebagian besar dalam kategori cukup sebanyak </w:t>
      </w:r>
      <w:r w:rsidRPr="009826E1">
        <w:rPr>
          <w:rFonts w:ascii="Times New Roman" w:hAnsi="Times New Roman"/>
          <w:sz w:val="24"/>
          <w:szCs w:val="24"/>
        </w:rPr>
        <w:t xml:space="preserve">20 orang (48,8%), dengan melakukan pemeriksaan HB sebagian besar dalam kategori cukup yaitu sebanyak 25 orang (61,0%), dengan melakukan pemeriksaan </w:t>
      </w:r>
      <w:r w:rsidRPr="009826E1">
        <w:rPr>
          <w:rFonts w:ascii="Times New Roman" w:hAnsi="Times New Roman"/>
          <w:i/>
          <w:iCs/>
          <w:sz w:val="24"/>
          <w:szCs w:val="24"/>
        </w:rPr>
        <w:t>antenatal care</w:t>
      </w:r>
      <w:r w:rsidRPr="009826E1">
        <w:rPr>
          <w:rFonts w:ascii="Times New Roman" w:hAnsi="Times New Roman"/>
          <w:sz w:val="24"/>
          <w:szCs w:val="24"/>
        </w:rPr>
        <w:t xml:space="preserve"> sebagian besar dalam kategori baik yaitu sebanyak 31 orang (75,6%) dan dengan meningkatkan pengetahuan ibu hamil tentang anemia sebagian besar masuk ke dalam kategori kurang yaitu sebanyak 23 orang (56,1%). Karenanya disarankan untuk </w:t>
      </w:r>
      <w:r w:rsidRPr="009826E1">
        <w:rPr>
          <w:rFonts w:ascii="Times New Roman" w:hAnsi="Times New Roman" w:cs="Times New Roman"/>
          <w:sz w:val="24"/>
          <w:szCs w:val="24"/>
        </w:rPr>
        <w:t>menggiatkan penyebaran informasi tentang anemia dan pencegahan anemia dalam kehamilan pada ibu-ibu hamil melalui kelas ibu hamil ataupun konseling saat pemeriksaan kehamilan.</w:t>
      </w:r>
    </w:p>
    <w:p w14:paraId="4190799B" w14:textId="5E960B05" w:rsidR="000849BE" w:rsidRDefault="000849BE" w:rsidP="0064249A">
      <w:pPr>
        <w:spacing w:after="0" w:line="240" w:lineRule="auto"/>
        <w:jc w:val="both"/>
        <w:rPr>
          <w:rFonts w:ascii="Times New Roman" w:hAnsi="Times New Roman" w:cs="Times New Roman"/>
          <w:sz w:val="24"/>
          <w:szCs w:val="24"/>
        </w:rPr>
      </w:pPr>
    </w:p>
    <w:p w14:paraId="3D31A53E" w14:textId="0B06EE6A" w:rsidR="000849BE" w:rsidRDefault="000849BE" w:rsidP="0064249A">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Kata </w:t>
      </w:r>
      <w:proofErr w:type="gramStart"/>
      <w:r>
        <w:rPr>
          <w:rFonts w:ascii="Times New Roman" w:hAnsi="Times New Roman" w:cs="Times New Roman"/>
          <w:b/>
          <w:bCs/>
          <w:i/>
          <w:iCs/>
          <w:sz w:val="24"/>
          <w:szCs w:val="24"/>
        </w:rPr>
        <w:t>kunci :</w:t>
      </w:r>
      <w:proofErr w:type="gramEnd"/>
      <w:r>
        <w:rPr>
          <w:rFonts w:ascii="Times New Roman" w:hAnsi="Times New Roman" w:cs="Times New Roman"/>
          <w:b/>
          <w:bCs/>
          <w:i/>
          <w:iCs/>
          <w:sz w:val="24"/>
          <w:szCs w:val="24"/>
        </w:rPr>
        <w:t xml:space="preserve"> upaya pencegahan, anemia, ibu hamil</w:t>
      </w:r>
    </w:p>
    <w:p w14:paraId="5DAD90D1" w14:textId="77777777" w:rsidR="000849BE" w:rsidRDefault="000849BE" w:rsidP="00534792">
      <w:pPr>
        <w:spacing w:after="0" w:line="240" w:lineRule="auto"/>
        <w:rPr>
          <w:rFonts w:ascii="Times New Roman" w:hAnsi="Times New Roman" w:cs="Times New Roman"/>
          <w:b/>
          <w:bCs/>
          <w:sz w:val="24"/>
          <w:szCs w:val="24"/>
        </w:rPr>
      </w:pPr>
    </w:p>
    <w:p w14:paraId="7323F103" w14:textId="77777777" w:rsidR="00C36035" w:rsidRDefault="00C36035" w:rsidP="00534792">
      <w:pPr>
        <w:spacing w:after="0" w:line="240" w:lineRule="auto"/>
        <w:rPr>
          <w:rFonts w:ascii="Times New Roman" w:hAnsi="Times New Roman" w:cs="Times New Roman"/>
          <w:b/>
          <w:bCs/>
          <w:sz w:val="24"/>
          <w:szCs w:val="24"/>
        </w:rPr>
      </w:pPr>
    </w:p>
    <w:p w14:paraId="44E1E7B7" w14:textId="77777777" w:rsidR="00C36035" w:rsidRDefault="00C36035" w:rsidP="00534792">
      <w:pPr>
        <w:spacing w:after="0" w:line="240" w:lineRule="auto"/>
        <w:rPr>
          <w:rFonts w:ascii="Times New Roman" w:hAnsi="Times New Roman" w:cs="Times New Roman"/>
          <w:b/>
          <w:bCs/>
          <w:sz w:val="24"/>
          <w:szCs w:val="24"/>
        </w:rPr>
      </w:pPr>
    </w:p>
    <w:p w14:paraId="2983396A" w14:textId="77777777" w:rsidR="00C36035" w:rsidRDefault="00C36035" w:rsidP="00534792">
      <w:pPr>
        <w:spacing w:after="0" w:line="240" w:lineRule="auto"/>
        <w:rPr>
          <w:rFonts w:ascii="Times New Roman" w:hAnsi="Times New Roman" w:cs="Times New Roman"/>
          <w:b/>
          <w:bCs/>
          <w:sz w:val="24"/>
          <w:szCs w:val="24"/>
        </w:rPr>
      </w:pPr>
    </w:p>
    <w:p w14:paraId="2A3E5A7F" w14:textId="77777777" w:rsidR="00C36035" w:rsidRPr="000849BE" w:rsidRDefault="00C36035" w:rsidP="00534792">
      <w:pPr>
        <w:spacing w:after="0" w:line="240" w:lineRule="auto"/>
        <w:rPr>
          <w:rFonts w:ascii="Times New Roman" w:hAnsi="Times New Roman" w:cs="Times New Roman"/>
          <w:b/>
          <w:bCs/>
          <w:sz w:val="24"/>
          <w:szCs w:val="24"/>
        </w:rPr>
      </w:pPr>
      <w:bookmarkStart w:id="0" w:name="_GoBack"/>
      <w:bookmarkEnd w:id="0"/>
    </w:p>
    <w:p w14:paraId="2A35F8B4" w14:textId="45179532" w:rsidR="0064249A" w:rsidRPr="00534792" w:rsidRDefault="002B5E7B" w:rsidP="0064249A">
      <w:pPr>
        <w:spacing w:after="0" w:line="240" w:lineRule="auto"/>
        <w:jc w:val="center"/>
        <w:rPr>
          <w:rFonts w:ascii="Times New Roman" w:hAnsi="Times New Roman" w:cs="Times New Roman"/>
          <w:b/>
          <w:bCs/>
          <w:i/>
          <w:iCs/>
          <w:sz w:val="24"/>
          <w:szCs w:val="24"/>
        </w:rPr>
      </w:pPr>
      <w:r w:rsidRPr="00534792">
        <w:rPr>
          <w:rFonts w:ascii="Times New Roman" w:hAnsi="Times New Roman" w:cs="Times New Roman"/>
          <w:b/>
          <w:bCs/>
          <w:i/>
          <w:iCs/>
          <w:sz w:val="24"/>
          <w:szCs w:val="24"/>
        </w:rPr>
        <w:lastRenderedPageBreak/>
        <w:t xml:space="preserve">Abstrack </w:t>
      </w:r>
    </w:p>
    <w:p w14:paraId="125FD3AF" w14:textId="2AEAD6F5" w:rsidR="002B5E7B" w:rsidRDefault="002B5E7B" w:rsidP="002B5E7B">
      <w:pPr>
        <w:pStyle w:val="HTMLPreformatted"/>
        <w:jc w:val="both"/>
        <w:rPr>
          <w:rFonts w:ascii="Times New Roman" w:hAnsi="Times New Roman" w:cs="Times New Roman"/>
          <w:i/>
          <w:iCs/>
          <w:sz w:val="24"/>
          <w:szCs w:val="24"/>
        </w:rPr>
      </w:pPr>
      <w:r w:rsidRPr="00222D62">
        <w:rPr>
          <w:rFonts w:ascii="Times New Roman" w:hAnsi="Times New Roman" w:cs="Times New Roman"/>
          <w:i/>
          <w:iCs/>
          <w:sz w:val="24"/>
          <w:szCs w:val="24"/>
          <w:lang w:val="en"/>
        </w:rPr>
        <w:t xml:space="preserve">Anemia in pregnant women can increase the risk of premature birth, maternal and child mortality, and infectious diseases. </w:t>
      </w:r>
      <w:r w:rsidRPr="007F7A06">
        <w:rPr>
          <w:rFonts w:ascii="Times New Roman" w:hAnsi="Times New Roman" w:cs="Times New Roman"/>
          <w:i/>
          <w:iCs/>
          <w:sz w:val="24"/>
          <w:szCs w:val="24"/>
          <w:lang w:val="en"/>
        </w:rPr>
        <w:t>Efforts to prevent anemia in pregnant women launched by the government are adherence to taking blood-added tablets (TTD), conducting HB checks, conducting antenatal care checks and increasing knowledge of pregnant women about anemia.</w:t>
      </w:r>
      <w:r>
        <w:rPr>
          <w:rFonts w:ascii="Times New Roman" w:hAnsi="Times New Roman" w:cs="Times New Roman"/>
          <w:i/>
          <w:iCs/>
          <w:sz w:val="24"/>
          <w:szCs w:val="24"/>
          <w:lang w:val="en"/>
        </w:rPr>
        <w:t xml:space="preserve"> </w:t>
      </w:r>
      <w:r w:rsidRPr="007F3590">
        <w:rPr>
          <w:rStyle w:val="y2iqfc"/>
          <w:rFonts w:ascii="Times New Roman" w:hAnsi="Times New Roman" w:cs="Times New Roman"/>
          <w:i/>
          <w:iCs/>
          <w:sz w:val="24"/>
          <w:szCs w:val="24"/>
          <w:lang w:val="en"/>
        </w:rPr>
        <w:t xml:space="preserve">The purpose of this study was to determine the description of anemia prevention efforts in pregnant women in the </w:t>
      </w:r>
      <w:r w:rsidRPr="007F3590">
        <w:rPr>
          <w:rFonts w:ascii="Times New Roman" w:hAnsi="Times New Roman"/>
          <w:bCs/>
          <w:i/>
          <w:iCs/>
          <w:sz w:val="24"/>
          <w:szCs w:val="24"/>
        </w:rPr>
        <w:t xml:space="preserve">Work Area of Sukawati Community Health Center </w:t>
      </w:r>
      <w:r>
        <w:rPr>
          <w:rFonts w:ascii="Times New Roman" w:hAnsi="Times New Roman"/>
          <w:bCs/>
          <w:i/>
          <w:iCs/>
          <w:sz w:val="24"/>
          <w:szCs w:val="24"/>
        </w:rPr>
        <w:t>I</w:t>
      </w:r>
      <w:r w:rsidRPr="007F3590">
        <w:rPr>
          <w:rFonts w:ascii="Times New Roman" w:hAnsi="Times New Roman"/>
          <w:bCs/>
          <w:i/>
          <w:iCs/>
          <w:sz w:val="24"/>
          <w:szCs w:val="24"/>
        </w:rPr>
        <w:t xml:space="preserve"> in 2022. </w:t>
      </w:r>
      <w:r w:rsidRPr="007F3590">
        <w:rPr>
          <w:rStyle w:val="y2iqfc"/>
          <w:rFonts w:ascii="Times New Roman" w:hAnsi="Times New Roman" w:cs="Times New Roman"/>
          <w:i/>
          <w:iCs/>
          <w:sz w:val="24"/>
          <w:szCs w:val="24"/>
          <w:lang w:val="en"/>
        </w:rPr>
        <w:t>This research is quantitative research with descriptive research design and cross</w:t>
      </w:r>
      <w:r>
        <w:rPr>
          <w:rStyle w:val="y2iqfc"/>
          <w:rFonts w:ascii="Times New Roman" w:hAnsi="Times New Roman" w:cs="Times New Roman"/>
          <w:i/>
          <w:iCs/>
          <w:sz w:val="24"/>
          <w:szCs w:val="24"/>
          <w:lang w:val="en"/>
        </w:rPr>
        <w:t xml:space="preserve"> </w:t>
      </w:r>
      <w:r w:rsidRPr="007F3590">
        <w:rPr>
          <w:rStyle w:val="y2iqfc"/>
          <w:rFonts w:ascii="Times New Roman" w:hAnsi="Times New Roman" w:cs="Times New Roman"/>
          <w:i/>
          <w:iCs/>
          <w:sz w:val="24"/>
          <w:szCs w:val="24"/>
          <w:lang w:val="en"/>
        </w:rPr>
        <w:t xml:space="preserve">sectional approach. The number of samples as many as 41 pregnant women were selected using a non-probability sampling technique with purposive sampling and the data collection instrument used was a questionnaire. The results showed that efforts to prevent anemia in pregnant women by complying with taking iron tablets found that most of them were in the sufficient category as many as 20 people (48.8%), by conducting a HB examination most of them were in the sufficient category as many as 25 people (61.0%), by conducting </w:t>
      </w:r>
      <w:r>
        <w:rPr>
          <w:rStyle w:val="y2iqfc"/>
          <w:rFonts w:ascii="Times New Roman" w:hAnsi="Times New Roman" w:cs="Times New Roman"/>
          <w:i/>
          <w:iCs/>
          <w:sz w:val="24"/>
          <w:szCs w:val="24"/>
          <w:lang w:val="en"/>
        </w:rPr>
        <w:t>a</w:t>
      </w:r>
      <w:r w:rsidRPr="007F3590">
        <w:rPr>
          <w:rStyle w:val="y2iqfc"/>
          <w:rFonts w:ascii="Times New Roman" w:hAnsi="Times New Roman" w:cs="Times New Roman"/>
          <w:i/>
          <w:iCs/>
          <w:sz w:val="24"/>
          <w:szCs w:val="24"/>
          <w:lang w:val="en"/>
        </w:rPr>
        <w:t xml:space="preserve">ntenatal </w:t>
      </w:r>
      <w:r>
        <w:rPr>
          <w:rStyle w:val="y2iqfc"/>
          <w:rFonts w:ascii="Times New Roman" w:hAnsi="Times New Roman" w:cs="Times New Roman"/>
          <w:i/>
          <w:iCs/>
          <w:sz w:val="24"/>
          <w:szCs w:val="24"/>
          <w:lang w:val="en"/>
        </w:rPr>
        <w:t>c</w:t>
      </w:r>
      <w:r w:rsidRPr="007F3590">
        <w:rPr>
          <w:rStyle w:val="y2iqfc"/>
          <w:rFonts w:ascii="Times New Roman" w:hAnsi="Times New Roman" w:cs="Times New Roman"/>
          <w:i/>
          <w:iCs/>
          <w:sz w:val="24"/>
          <w:szCs w:val="24"/>
          <w:lang w:val="en"/>
        </w:rPr>
        <w:t xml:space="preserve">are examination, most of them were in the good category as many as 31 people (75.6%) and </w:t>
      </w:r>
      <w:r w:rsidRPr="007F7A06">
        <w:rPr>
          <w:rStyle w:val="y2iqfc"/>
          <w:rFonts w:ascii="Times New Roman" w:hAnsi="Times New Roman" w:cs="Times New Roman"/>
          <w:i/>
          <w:iCs/>
          <w:sz w:val="24"/>
          <w:szCs w:val="24"/>
          <w:lang w:val="en"/>
        </w:rPr>
        <w:t xml:space="preserve">by increasing the knowledge of pregnant women about anemia </w:t>
      </w:r>
      <w:r w:rsidRPr="007F3590">
        <w:rPr>
          <w:rStyle w:val="y2iqfc"/>
          <w:rFonts w:ascii="Times New Roman" w:hAnsi="Times New Roman" w:cs="Times New Roman"/>
          <w:i/>
          <w:iCs/>
          <w:sz w:val="24"/>
          <w:szCs w:val="24"/>
          <w:lang w:val="en"/>
        </w:rPr>
        <w:t>was mostly in the poor category, namely 23 people (56.1%).</w:t>
      </w:r>
      <w:r w:rsidRPr="007F3590">
        <w:rPr>
          <w:rFonts w:ascii="Times New Roman" w:hAnsi="Times New Roman" w:cs="Times New Roman"/>
          <w:i/>
          <w:iCs/>
          <w:sz w:val="24"/>
          <w:szCs w:val="24"/>
        </w:rPr>
        <w:t xml:space="preserve"> </w:t>
      </w:r>
      <w:r w:rsidRPr="001968E8">
        <w:rPr>
          <w:rStyle w:val="y2iqfc"/>
          <w:rFonts w:ascii="Times New Roman" w:hAnsi="Times New Roman" w:cs="Times New Roman"/>
          <w:i/>
          <w:iCs/>
          <w:sz w:val="24"/>
          <w:szCs w:val="24"/>
          <w:lang w:val="en"/>
        </w:rPr>
        <w:t>Therefore, it is recommended to encourage the dissemination of information about anemia and prevention of anemia in pregnancy to pregnant women through classes for pregnant women or counseling during pregnancy check-ups</w:t>
      </w:r>
      <w:r w:rsidRPr="007F3590">
        <w:rPr>
          <w:rStyle w:val="y2iqfc"/>
          <w:rFonts w:ascii="Times New Roman" w:hAnsi="Times New Roman" w:cs="Times New Roman"/>
          <w:i/>
          <w:iCs/>
          <w:sz w:val="24"/>
          <w:szCs w:val="24"/>
          <w:lang w:val="en"/>
        </w:rPr>
        <w:t>.</w:t>
      </w:r>
    </w:p>
    <w:p w14:paraId="0E4533B9" w14:textId="77777777" w:rsidR="002B5E7B" w:rsidRPr="002B5E7B" w:rsidRDefault="002B5E7B" w:rsidP="002B5E7B">
      <w:pPr>
        <w:pStyle w:val="HTMLPreformatted"/>
        <w:jc w:val="both"/>
        <w:rPr>
          <w:rFonts w:ascii="Times New Roman" w:hAnsi="Times New Roman" w:cs="Times New Roman"/>
          <w:i/>
          <w:iCs/>
          <w:sz w:val="24"/>
          <w:szCs w:val="24"/>
        </w:rPr>
      </w:pPr>
    </w:p>
    <w:p w14:paraId="01489434" w14:textId="0FDDF4F6" w:rsidR="002B5E7B" w:rsidRDefault="002B5E7B" w:rsidP="002B5E7B">
      <w:pPr>
        <w:pStyle w:val="HTMLPreformatted"/>
        <w:rPr>
          <w:rStyle w:val="y2iqfc"/>
          <w:rFonts w:ascii="Times New Roman" w:hAnsi="Times New Roman" w:cs="Times New Roman"/>
          <w:b/>
          <w:bCs/>
          <w:i/>
          <w:iCs/>
          <w:sz w:val="24"/>
          <w:szCs w:val="24"/>
          <w:lang w:val="en"/>
        </w:rPr>
      </w:pPr>
      <w:r w:rsidRPr="002C75FB">
        <w:rPr>
          <w:rStyle w:val="y2iqfc"/>
          <w:rFonts w:ascii="Times New Roman" w:hAnsi="Times New Roman" w:cs="Times New Roman"/>
          <w:b/>
          <w:bCs/>
          <w:i/>
          <w:iCs/>
          <w:sz w:val="24"/>
          <w:szCs w:val="24"/>
          <w:lang w:val="en"/>
        </w:rPr>
        <w:t xml:space="preserve">Keywords: </w:t>
      </w:r>
      <w:r>
        <w:rPr>
          <w:rStyle w:val="y2iqfc"/>
          <w:rFonts w:ascii="Times New Roman" w:hAnsi="Times New Roman" w:cs="Times New Roman"/>
          <w:b/>
          <w:bCs/>
          <w:i/>
          <w:iCs/>
          <w:sz w:val="24"/>
          <w:szCs w:val="24"/>
          <w:lang w:val="en"/>
        </w:rPr>
        <w:t>p</w:t>
      </w:r>
      <w:r w:rsidRPr="002C75FB">
        <w:rPr>
          <w:rStyle w:val="y2iqfc"/>
          <w:rFonts w:ascii="Times New Roman" w:hAnsi="Times New Roman" w:cs="Times New Roman"/>
          <w:b/>
          <w:bCs/>
          <w:i/>
          <w:iCs/>
          <w:sz w:val="24"/>
          <w:szCs w:val="24"/>
          <w:lang w:val="en"/>
        </w:rPr>
        <w:t xml:space="preserve">revention </w:t>
      </w:r>
      <w:r>
        <w:rPr>
          <w:rStyle w:val="y2iqfc"/>
          <w:rFonts w:ascii="Times New Roman" w:hAnsi="Times New Roman" w:cs="Times New Roman"/>
          <w:b/>
          <w:bCs/>
          <w:i/>
          <w:iCs/>
          <w:sz w:val="24"/>
          <w:szCs w:val="24"/>
          <w:lang w:val="en"/>
        </w:rPr>
        <w:t>e</w:t>
      </w:r>
      <w:r w:rsidRPr="002C75FB">
        <w:rPr>
          <w:rStyle w:val="y2iqfc"/>
          <w:rFonts w:ascii="Times New Roman" w:hAnsi="Times New Roman" w:cs="Times New Roman"/>
          <w:b/>
          <w:bCs/>
          <w:i/>
          <w:iCs/>
          <w:sz w:val="24"/>
          <w:szCs w:val="24"/>
          <w:lang w:val="en"/>
        </w:rPr>
        <w:t>fforts</w:t>
      </w:r>
      <w:r>
        <w:rPr>
          <w:rFonts w:ascii="Times New Roman" w:hAnsi="Times New Roman" w:cs="Times New Roman"/>
          <w:b/>
          <w:bCs/>
          <w:i/>
          <w:iCs/>
          <w:sz w:val="24"/>
          <w:szCs w:val="24"/>
        </w:rPr>
        <w:t xml:space="preserve">, </w:t>
      </w:r>
      <w:r>
        <w:rPr>
          <w:rStyle w:val="y2iqfc"/>
          <w:rFonts w:ascii="Times New Roman" w:hAnsi="Times New Roman" w:cs="Times New Roman"/>
          <w:b/>
          <w:bCs/>
          <w:i/>
          <w:iCs/>
          <w:sz w:val="24"/>
          <w:szCs w:val="24"/>
          <w:lang w:val="en"/>
        </w:rPr>
        <w:t>a</w:t>
      </w:r>
      <w:r w:rsidRPr="002C75FB">
        <w:rPr>
          <w:rStyle w:val="y2iqfc"/>
          <w:rFonts w:ascii="Times New Roman" w:hAnsi="Times New Roman" w:cs="Times New Roman"/>
          <w:b/>
          <w:bCs/>
          <w:i/>
          <w:iCs/>
          <w:sz w:val="24"/>
          <w:szCs w:val="24"/>
          <w:lang w:val="en"/>
        </w:rPr>
        <w:t xml:space="preserve">nemia, </w:t>
      </w:r>
      <w:r>
        <w:rPr>
          <w:rStyle w:val="y2iqfc"/>
          <w:rFonts w:ascii="Times New Roman" w:hAnsi="Times New Roman" w:cs="Times New Roman"/>
          <w:b/>
          <w:bCs/>
          <w:i/>
          <w:iCs/>
          <w:sz w:val="24"/>
          <w:szCs w:val="24"/>
          <w:lang w:val="en"/>
        </w:rPr>
        <w:t>p</w:t>
      </w:r>
      <w:r w:rsidRPr="002C75FB">
        <w:rPr>
          <w:rStyle w:val="y2iqfc"/>
          <w:rFonts w:ascii="Times New Roman" w:hAnsi="Times New Roman" w:cs="Times New Roman"/>
          <w:b/>
          <w:bCs/>
          <w:i/>
          <w:iCs/>
          <w:sz w:val="24"/>
          <w:szCs w:val="24"/>
          <w:lang w:val="en"/>
        </w:rPr>
        <w:t>regnant women</w:t>
      </w:r>
    </w:p>
    <w:p w14:paraId="51320977" w14:textId="76EAA3DD" w:rsidR="002B5E7B" w:rsidRDefault="002B5E7B" w:rsidP="004E2D51">
      <w:pPr>
        <w:pStyle w:val="HTMLPreformatted"/>
        <w:spacing w:line="360" w:lineRule="auto"/>
      </w:pPr>
    </w:p>
    <w:p w14:paraId="0F581FBB" w14:textId="77777777" w:rsidR="00074768" w:rsidRDefault="002B5E7B" w:rsidP="00074768">
      <w:pPr>
        <w:pStyle w:val="HTMLPreformatted"/>
        <w:spacing w:line="360" w:lineRule="auto"/>
        <w:rPr>
          <w:rFonts w:ascii="Times New Roman" w:hAnsi="Times New Roman" w:cs="Times New Roman"/>
          <w:b/>
          <w:bCs/>
          <w:sz w:val="24"/>
          <w:szCs w:val="24"/>
        </w:rPr>
      </w:pPr>
      <w:r>
        <w:rPr>
          <w:rFonts w:ascii="Times New Roman" w:hAnsi="Times New Roman" w:cs="Times New Roman"/>
          <w:b/>
          <w:bCs/>
          <w:sz w:val="24"/>
          <w:szCs w:val="24"/>
        </w:rPr>
        <w:t>PENDAHULUAN</w:t>
      </w:r>
    </w:p>
    <w:p w14:paraId="161D103C" w14:textId="01DC4A1D" w:rsidR="00074768" w:rsidRDefault="00074768" w:rsidP="0098012A">
      <w:pPr>
        <w:pStyle w:val="HTMLPreformatted"/>
        <w:spacing w:line="360" w:lineRule="auto"/>
        <w:ind w:firstLine="567"/>
        <w:jc w:val="both"/>
        <w:rPr>
          <w:rFonts w:ascii="Times New Roman" w:hAnsi="Times New Roman" w:cs="Times New Roman"/>
          <w:sz w:val="24"/>
          <w:szCs w:val="24"/>
        </w:rPr>
      </w:pPr>
      <w:r w:rsidRPr="00FC6869">
        <w:rPr>
          <w:rFonts w:ascii="Times New Roman" w:hAnsi="Times New Roman" w:cs="Times New Roman"/>
          <w:sz w:val="24"/>
          <w:szCs w:val="24"/>
        </w:rPr>
        <w:t>Kehamilan dimulai dengan proses bertemunya sel telur dan sperma sehingga terjadi fertilisasi, dilanjutkan implantasi sampai lahirnya janin</w:t>
      </w:r>
      <w:r w:rsidR="00B71EA0">
        <w:rPr>
          <w:rFonts w:ascii="Times New Roman" w:hAnsi="Times New Roman" w:cs="Times New Roman"/>
          <w:sz w:val="24"/>
          <w:szCs w:val="24"/>
        </w:rPr>
        <w:t xml:space="preserve"> </w:t>
      </w:r>
      <w:r w:rsidR="00B71EA0">
        <w:rPr>
          <w:rFonts w:ascii="Times New Roman" w:hAnsi="Times New Roman" w:cs="Times New Roman"/>
          <w:sz w:val="24"/>
          <w:szCs w:val="24"/>
          <w:vertAlign w:val="superscript"/>
        </w:rPr>
        <w:t>1</w:t>
      </w:r>
      <w:r w:rsidRPr="00FC6869">
        <w:rPr>
          <w:rFonts w:ascii="Times New Roman" w:hAnsi="Times New Roman" w:cs="Times New Roman"/>
          <w:sz w:val="24"/>
          <w:szCs w:val="24"/>
        </w:rPr>
        <w:t>. Proses kehamilan normalnya dihitung 280 hari atau 40 minggu atau 9 bulan kalender</w:t>
      </w:r>
      <w:r w:rsidR="00B71EA0">
        <w:rPr>
          <w:rFonts w:ascii="Times New Roman" w:hAnsi="Times New Roman" w:cs="Times New Roman"/>
          <w:sz w:val="24"/>
          <w:szCs w:val="24"/>
        </w:rPr>
        <w:t xml:space="preserve"> </w:t>
      </w:r>
      <w:r w:rsidR="00B71EA0">
        <w:rPr>
          <w:rFonts w:ascii="Times New Roman" w:hAnsi="Times New Roman" w:cs="Times New Roman"/>
          <w:sz w:val="24"/>
          <w:szCs w:val="24"/>
          <w:vertAlign w:val="superscript"/>
        </w:rPr>
        <w:t>2</w:t>
      </w:r>
      <w:r w:rsidRPr="00FC6869">
        <w:rPr>
          <w:rFonts w:ascii="Times New Roman" w:hAnsi="Times New Roman" w:cs="Times New Roman"/>
          <w:sz w:val="24"/>
          <w:szCs w:val="24"/>
        </w:rPr>
        <w:t>. Kehamilan terbagi menjadi 3 triwulan yaitu triwulan pertama dimulai dari konsepsi sampai tiga bulan, triwulan kedua dari bulan keempat sampai enam bulan dan trimester ketiga bulan ketujuh hingga 9 bulan</w:t>
      </w:r>
      <w:r>
        <w:rPr>
          <w:rFonts w:ascii="Times New Roman" w:hAnsi="Times New Roman" w:cs="Times New Roman"/>
          <w:sz w:val="24"/>
          <w:szCs w:val="24"/>
        </w:rPr>
        <w:t>. Kehamilan dapat berkembang menjadi masalah atau komplikasi setiap saat. Setiap wanita hamil memiliki kemungkinan risiko yang berhubungan dengan kehamilannya hingga mengancam jiwa dan berisiko mengalami kematian</w:t>
      </w:r>
      <w:r w:rsidR="00A873F2">
        <w:rPr>
          <w:rFonts w:ascii="Times New Roman" w:hAnsi="Times New Roman" w:cs="Times New Roman"/>
          <w:sz w:val="24"/>
          <w:szCs w:val="24"/>
        </w:rPr>
        <w:t xml:space="preserve"> </w:t>
      </w:r>
      <w:r w:rsidR="00A873F2">
        <w:rPr>
          <w:rFonts w:ascii="Times New Roman" w:hAnsi="Times New Roman" w:cs="Times New Roman"/>
          <w:sz w:val="24"/>
          <w:szCs w:val="24"/>
          <w:vertAlign w:val="superscript"/>
        </w:rPr>
        <w:t>3</w:t>
      </w:r>
      <w:r w:rsidRPr="00FC6869">
        <w:rPr>
          <w:rFonts w:ascii="Times New Roman" w:hAnsi="Times New Roman" w:cs="Times New Roman"/>
          <w:sz w:val="24"/>
          <w:szCs w:val="24"/>
        </w:rPr>
        <w:t>.</w:t>
      </w:r>
    </w:p>
    <w:p w14:paraId="19C36846" w14:textId="1182B2B7" w:rsidR="00074768" w:rsidRDefault="00074768" w:rsidP="0098012A">
      <w:pPr>
        <w:pStyle w:val="HTMLPreformatted"/>
        <w:spacing w:line="360" w:lineRule="auto"/>
        <w:ind w:firstLine="567"/>
        <w:jc w:val="both"/>
        <w:rPr>
          <w:rFonts w:ascii="Times New Roman" w:hAnsi="Times New Roman" w:cs="Times New Roman"/>
          <w:sz w:val="24"/>
          <w:szCs w:val="24"/>
        </w:rPr>
      </w:pPr>
      <w:r w:rsidRPr="009826E1">
        <w:rPr>
          <w:rFonts w:ascii="Times New Roman" w:hAnsi="Times New Roman" w:cs="Times New Roman"/>
          <w:sz w:val="24"/>
          <w:szCs w:val="24"/>
        </w:rPr>
        <w:t xml:space="preserve">Keberhasilan program kesehatan ibu dapat dinilai melalui indikator utama Angka Kematian Ibu (AKI). Kematian ibu didefinisikan sebagai semua kematian selama periode kehamilan, persalinan, dan nifas yang disebabkan oleh kehamilan, persalinan, dan nifas atau pengelolaannya tetapi bukan karena sebab lain seperti kecelakaan atau incidental </w:t>
      </w:r>
      <w:r w:rsidR="00A873F2" w:rsidRPr="00A873F2">
        <w:rPr>
          <w:rFonts w:ascii="Times New Roman" w:hAnsi="Times New Roman" w:cs="Times New Roman"/>
          <w:sz w:val="24"/>
          <w:szCs w:val="24"/>
          <w:vertAlign w:val="superscript"/>
        </w:rPr>
        <w:t>4</w:t>
      </w:r>
      <w:r w:rsidRPr="009826E1">
        <w:rPr>
          <w:rFonts w:ascii="Times New Roman" w:hAnsi="Times New Roman" w:cs="Times New Roman"/>
          <w:sz w:val="24"/>
          <w:szCs w:val="24"/>
        </w:rPr>
        <w:t xml:space="preserve">. </w:t>
      </w:r>
      <w:r w:rsidRPr="009826E1">
        <w:rPr>
          <w:rStyle w:val="markedcontent"/>
          <w:rFonts w:ascii="Times New Roman" w:hAnsi="Times New Roman" w:cs="Times New Roman"/>
          <w:i/>
          <w:iCs/>
          <w:sz w:val="24"/>
          <w:szCs w:val="24"/>
        </w:rPr>
        <w:t>World Health Organization (</w:t>
      </w:r>
      <w:r w:rsidRPr="009826E1">
        <w:rPr>
          <w:rStyle w:val="markedcontent"/>
          <w:rFonts w:ascii="Times New Roman" w:hAnsi="Times New Roman" w:cs="Times New Roman"/>
          <w:sz w:val="24"/>
          <w:szCs w:val="24"/>
        </w:rPr>
        <w:t>WHO) menyebutkan</w:t>
      </w:r>
      <w:r w:rsidRPr="009826E1">
        <w:rPr>
          <w:rFonts w:ascii="Times New Roman" w:hAnsi="Times New Roman" w:cs="Times New Roman"/>
          <w:sz w:val="24"/>
          <w:szCs w:val="24"/>
        </w:rPr>
        <w:t xml:space="preserve"> </w:t>
      </w:r>
      <w:r w:rsidRPr="009826E1">
        <w:rPr>
          <w:rStyle w:val="markedcontent"/>
          <w:rFonts w:ascii="Times New Roman" w:hAnsi="Times New Roman" w:cs="Times New Roman"/>
          <w:sz w:val="24"/>
          <w:szCs w:val="24"/>
        </w:rPr>
        <w:lastRenderedPageBreak/>
        <w:t>setiap hari di tahun 2017, sekitar 810 wanita meninggal karena kehamilan dan</w:t>
      </w:r>
      <w:r w:rsidRPr="009826E1">
        <w:rPr>
          <w:rFonts w:ascii="Times New Roman" w:hAnsi="Times New Roman" w:cs="Times New Roman"/>
          <w:sz w:val="24"/>
          <w:szCs w:val="24"/>
        </w:rPr>
        <w:t xml:space="preserve"> </w:t>
      </w:r>
      <w:r w:rsidRPr="009826E1">
        <w:rPr>
          <w:rStyle w:val="markedcontent"/>
          <w:rFonts w:ascii="Times New Roman" w:hAnsi="Times New Roman" w:cs="Times New Roman"/>
          <w:sz w:val="24"/>
          <w:szCs w:val="24"/>
        </w:rPr>
        <w:t xml:space="preserve">persalinan </w:t>
      </w:r>
      <w:r w:rsidR="00A873F2" w:rsidRPr="00A873F2">
        <w:rPr>
          <w:rStyle w:val="markedcontent"/>
          <w:rFonts w:ascii="Times New Roman" w:hAnsi="Times New Roman" w:cs="Times New Roman"/>
          <w:sz w:val="24"/>
          <w:szCs w:val="24"/>
          <w:vertAlign w:val="superscript"/>
        </w:rPr>
        <w:t>5</w:t>
      </w:r>
      <w:r w:rsidRPr="009826E1">
        <w:rPr>
          <w:rStyle w:val="markedcontent"/>
          <w:rFonts w:ascii="Times New Roman" w:hAnsi="Times New Roman" w:cs="Times New Roman"/>
          <w:sz w:val="24"/>
          <w:szCs w:val="24"/>
        </w:rPr>
        <w:t xml:space="preserve">. </w:t>
      </w:r>
      <w:r w:rsidRPr="009826E1">
        <w:rPr>
          <w:rFonts w:ascii="Times New Roman" w:hAnsi="Times New Roman" w:cs="Times New Roman"/>
          <w:sz w:val="24"/>
          <w:szCs w:val="24"/>
        </w:rPr>
        <w:t xml:space="preserve">Jumlah kematian ibu di Indonesia pada tahun 2020 menunjukkan 4.627 kematian. Jumlah ini menunjukkan peningkatan dibandingkan tahun 2019 sebesar 4.221 kematian </w:t>
      </w:r>
      <w:r w:rsidR="00A873F2" w:rsidRPr="00A873F2">
        <w:rPr>
          <w:rFonts w:ascii="Times New Roman" w:hAnsi="Times New Roman" w:cs="Times New Roman"/>
          <w:sz w:val="24"/>
          <w:szCs w:val="24"/>
          <w:vertAlign w:val="superscript"/>
        </w:rPr>
        <w:t>4</w:t>
      </w:r>
      <w:r w:rsidRPr="009826E1">
        <w:rPr>
          <w:rFonts w:ascii="Times New Roman" w:hAnsi="Times New Roman" w:cs="Times New Roman"/>
          <w:sz w:val="24"/>
          <w:szCs w:val="24"/>
        </w:rPr>
        <w:t xml:space="preserve">. </w:t>
      </w:r>
    </w:p>
    <w:p w14:paraId="1413B939" w14:textId="34E37E87" w:rsidR="00074768" w:rsidRDefault="00074768" w:rsidP="0098012A">
      <w:pPr>
        <w:pStyle w:val="HTMLPreformatted"/>
        <w:spacing w:line="360" w:lineRule="auto"/>
        <w:ind w:firstLine="567"/>
        <w:jc w:val="both"/>
        <w:rPr>
          <w:rStyle w:val="markedcontent"/>
          <w:rFonts w:ascii="Times New Roman" w:hAnsi="Times New Roman" w:cs="Times New Roman"/>
          <w:sz w:val="24"/>
          <w:szCs w:val="24"/>
        </w:rPr>
      </w:pPr>
      <w:r w:rsidRPr="009826E1">
        <w:rPr>
          <w:rFonts w:ascii="Times New Roman" w:hAnsi="Times New Roman" w:cs="Times New Roman"/>
          <w:sz w:val="24"/>
          <w:szCs w:val="24"/>
        </w:rPr>
        <w:t>Angka Kematian Ibu di Bali tahun 2019 sebesar 67,6 per 100.000 kelahiran hidup, sedangkan pada tahun 2020 sebesar 83,8 per 100.000 kelahiran hidup, terjadi peningkatan yang cukup besar. Peningkatan kasus kematian pada tahun 2020 sebesar 56 kasus, yang sangat tinggi terjadi di Kabupaten Badung yaitu 12 kasus, Karangasem 8 kasus dan kota Denpasar 8 kasus</w:t>
      </w:r>
      <w:r w:rsidR="00A873F2">
        <w:rPr>
          <w:rFonts w:ascii="Times New Roman" w:hAnsi="Times New Roman" w:cs="Times New Roman"/>
          <w:sz w:val="24"/>
          <w:szCs w:val="24"/>
        </w:rPr>
        <w:t xml:space="preserve"> </w:t>
      </w:r>
      <w:r w:rsidR="00A873F2">
        <w:rPr>
          <w:rFonts w:ascii="Times New Roman" w:hAnsi="Times New Roman" w:cs="Times New Roman"/>
          <w:sz w:val="24"/>
          <w:szCs w:val="24"/>
          <w:vertAlign w:val="superscript"/>
        </w:rPr>
        <w:t>6</w:t>
      </w:r>
      <w:r w:rsidRPr="009826E1">
        <w:rPr>
          <w:rFonts w:ascii="Times New Roman" w:hAnsi="Times New Roman" w:cs="Times New Roman"/>
          <w:sz w:val="24"/>
          <w:szCs w:val="24"/>
        </w:rPr>
        <w:t>.</w:t>
      </w:r>
      <w:r w:rsidRPr="009826E1">
        <w:rPr>
          <w:rStyle w:val="markedcontent"/>
          <w:rFonts w:ascii="Times New Roman" w:hAnsi="Times New Roman" w:cs="Times New Roman"/>
          <w:sz w:val="24"/>
          <w:szCs w:val="24"/>
        </w:rPr>
        <w:t xml:space="preserve"> Jumlah kematian ibu di Kabupaten Gianyar tahun 2019 sebesar 103.58 per 100.000 kelahiran hidup. Terjadi penurunan di tahun 2020 angka kematian ibu 61.7 per 100.000 kelahiran hidup</w:t>
      </w:r>
      <w:r w:rsidR="00A873F2">
        <w:rPr>
          <w:rStyle w:val="markedcontent"/>
          <w:rFonts w:ascii="Times New Roman" w:hAnsi="Times New Roman" w:cs="Times New Roman"/>
          <w:sz w:val="24"/>
          <w:szCs w:val="24"/>
        </w:rPr>
        <w:t xml:space="preserve"> </w:t>
      </w:r>
      <w:r w:rsidR="00A873F2">
        <w:rPr>
          <w:rStyle w:val="markedcontent"/>
          <w:rFonts w:ascii="Times New Roman" w:hAnsi="Times New Roman" w:cs="Times New Roman"/>
          <w:sz w:val="24"/>
          <w:szCs w:val="24"/>
          <w:vertAlign w:val="superscript"/>
        </w:rPr>
        <w:t>7</w:t>
      </w:r>
      <w:r w:rsidRPr="009826E1">
        <w:rPr>
          <w:rStyle w:val="markedcontent"/>
          <w:rFonts w:ascii="Times New Roman" w:hAnsi="Times New Roman" w:cs="Times New Roman"/>
          <w:sz w:val="24"/>
          <w:szCs w:val="24"/>
        </w:rPr>
        <w:t xml:space="preserve">. </w:t>
      </w:r>
    </w:p>
    <w:p w14:paraId="26E0224E" w14:textId="5815738B" w:rsidR="00074768" w:rsidRPr="00D03285" w:rsidRDefault="00074768" w:rsidP="0098012A">
      <w:pPr>
        <w:pStyle w:val="HTMLPreformatted"/>
        <w:spacing w:line="360" w:lineRule="auto"/>
        <w:ind w:firstLine="567"/>
        <w:jc w:val="both"/>
        <w:rPr>
          <w:rFonts w:ascii="Times New Roman" w:hAnsi="Times New Roman" w:cs="Times New Roman"/>
          <w:sz w:val="24"/>
          <w:szCs w:val="24"/>
          <w:vertAlign w:val="superscript"/>
        </w:rPr>
      </w:pPr>
      <w:r w:rsidRPr="009826E1">
        <w:rPr>
          <w:rFonts w:ascii="Times New Roman" w:hAnsi="Times New Roman" w:cs="Times New Roman"/>
          <w:sz w:val="24"/>
          <w:szCs w:val="24"/>
        </w:rPr>
        <w:t>Kematian ibu dibedakan menjadi dua kategori antara lain; pertama adalah kematian yang disebabkan oleh penyebab langsung obstetric (direct) yaitu kematian yang diakibatkan langsung oleh kehamilan dan persalinannya. Kedua adalah kematian yang disebabkan oleh penyebab tidak langsung (indirect) yaitu kematian yang disebabkan oleh penyakit dan bukan oleh kehamilan atau persalinan. Di sisi lain kehamilan juga akan memperberat penyakit yang diderita</w:t>
      </w:r>
      <w:r w:rsidR="00A873F2">
        <w:rPr>
          <w:rFonts w:ascii="Times New Roman" w:hAnsi="Times New Roman" w:cs="Times New Roman"/>
          <w:sz w:val="24"/>
          <w:szCs w:val="24"/>
        </w:rPr>
        <w:t xml:space="preserve"> </w:t>
      </w:r>
      <w:r w:rsidR="00A873F2">
        <w:rPr>
          <w:rFonts w:ascii="Times New Roman" w:hAnsi="Times New Roman" w:cs="Times New Roman"/>
          <w:sz w:val="24"/>
          <w:szCs w:val="24"/>
          <w:vertAlign w:val="superscript"/>
        </w:rPr>
        <w:t>6</w:t>
      </w:r>
      <w:r w:rsidRPr="009826E1">
        <w:rPr>
          <w:rFonts w:ascii="Times New Roman" w:hAnsi="Times New Roman" w:cs="Times New Roman"/>
          <w:sz w:val="24"/>
          <w:szCs w:val="24"/>
        </w:rPr>
        <w:t xml:space="preserve">. Berdasarkan data dari Profil Kesehatan Indonesia sebagian besar kematian ibu pada tahun 2020 disebabkan oleh perdarahan sebanyak 1.330 kasus, hipertensi dalam kehamilan sebanyak 1.110 kasus, dan gangguan sistem peredaran darah sebanyak 230 kasus </w:t>
      </w:r>
      <w:r w:rsidR="00D03285">
        <w:rPr>
          <w:rFonts w:ascii="Times New Roman" w:hAnsi="Times New Roman" w:cs="Times New Roman"/>
          <w:sz w:val="24"/>
          <w:szCs w:val="24"/>
          <w:vertAlign w:val="superscript"/>
        </w:rPr>
        <w:t>4.</w:t>
      </w:r>
    </w:p>
    <w:p w14:paraId="50CBBE5C" w14:textId="4FE0EAD7" w:rsidR="00074768" w:rsidRDefault="00074768" w:rsidP="0098012A">
      <w:pPr>
        <w:pStyle w:val="HTMLPreformatted"/>
        <w:spacing w:line="360" w:lineRule="auto"/>
        <w:ind w:firstLine="567"/>
        <w:jc w:val="both"/>
        <w:rPr>
          <w:rFonts w:ascii="Times New Roman" w:hAnsi="Times New Roman" w:cs="Times New Roman"/>
          <w:sz w:val="24"/>
          <w:szCs w:val="24"/>
        </w:rPr>
      </w:pPr>
      <w:r w:rsidRPr="009826E1">
        <w:rPr>
          <w:rFonts w:ascii="Times New Roman" w:hAnsi="Times New Roman" w:cs="Times New Roman"/>
          <w:sz w:val="24"/>
          <w:szCs w:val="24"/>
        </w:rPr>
        <w:t>Penyebab kematian ibu di Provinsi Bali didominasi oleh penyebab lain-lain (kasus non obstetri) sebesar 50%, karena perdarahan sebesar 7%, hipertensi dalam kehamilan 20%, infeksi 2%, gangguan sistem peredaran darah (Jantung, stroke, dll) 12%, gangguan metabolik (Diabetes mellitus, dll) 9%. Peningkatan kasus non obstetri disebabkan karena kurangnya integrasi layanan terkait (ANC terintegrasi) yang berkualitas</w:t>
      </w:r>
      <w:r w:rsidR="00D03285">
        <w:rPr>
          <w:rFonts w:ascii="Times New Roman" w:hAnsi="Times New Roman" w:cs="Times New Roman"/>
          <w:sz w:val="24"/>
          <w:szCs w:val="24"/>
        </w:rPr>
        <w:t xml:space="preserve"> </w:t>
      </w:r>
      <w:r w:rsidR="00D03285">
        <w:rPr>
          <w:rFonts w:ascii="Times New Roman" w:hAnsi="Times New Roman" w:cs="Times New Roman"/>
          <w:sz w:val="24"/>
          <w:szCs w:val="24"/>
          <w:vertAlign w:val="superscript"/>
        </w:rPr>
        <w:t>6</w:t>
      </w:r>
      <w:r w:rsidRPr="009826E1">
        <w:rPr>
          <w:rFonts w:ascii="Times New Roman" w:hAnsi="Times New Roman" w:cs="Times New Roman"/>
          <w:sz w:val="24"/>
          <w:szCs w:val="24"/>
        </w:rPr>
        <w:t xml:space="preserve">. Menurut </w:t>
      </w:r>
      <w:r w:rsidRPr="009826E1">
        <w:rPr>
          <w:rStyle w:val="markedcontent"/>
          <w:rFonts w:ascii="Times New Roman" w:hAnsi="Times New Roman" w:cs="Times New Roman"/>
          <w:i/>
          <w:iCs/>
          <w:sz w:val="24"/>
          <w:szCs w:val="24"/>
        </w:rPr>
        <w:t xml:space="preserve">World Health Organization </w:t>
      </w:r>
      <w:r w:rsidRPr="009826E1">
        <w:rPr>
          <w:rStyle w:val="markedcontent"/>
          <w:rFonts w:ascii="Times New Roman" w:hAnsi="Times New Roman" w:cs="Times New Roman"/>
          <w:sz w:val="24"/>
          <w:szCs w:val="24"/>
        </w:rPr>
        <w:t>(</w:t>
      </w:r>
      <w:r w:rsidRPr="009826E1">
        <w:rPr>
          <w:rFonts w:ascii="Times New Roman" w:hAnsi="Times New Roman" w:cs="Times New Roman"/>
          <w:sz w:val="24"/>
          <w:szCs w:val="24"/>
        </w:rPr>
        <w:t>WHO) 40% kematian ibu dinegara berkembang berkaitan dengan anemia pada kehamilan dan kebanyakan anemia pada kehamilan disebabkan oleh defisiensi besi dan perdarahan akut, bahkan tidak jarang keduanya saling berinteraksi</w:t>
      </w:r>
      <w:r w:rsidRPr="00D03285">
        <w:rPr>
          <w:rFonts w:ascii="Times New Roman" w:hAnsi="Times New Roman" w:cs="Times New Roman"/>
          <w:sz w:val="24"/>
          <w:szCs w:val="24"/>
          <w:vertAlign w:val="superscript"/>
        </w:rPr>
        <w:t xml:space="preserve"> </w:t>
      </w:r>
      <w:r w:rsidR="00D03285" w:rsidRPr="00D03285">
        <w:rPr>
          <w:rFonts w:ascii="Times New Roman" w:hAnsi="Times New Roman" w:cs="Times New Roman"/>
          <w:sz w:val="24"/>
          <w:szCs w:val="24"/>
          <w:vertAlign w:val="superscript"/>
        </w:rPr>
        <w:t>8</w:t>
      </w:r>
      <w:r w:rsidRPr="009826E1">
        <w:rPr>
          <w:rFonts w:ascii="Times New Roman" w:hAnsi="Times New Roman" w:cs="Times New Roman"/>
          <w:sz w:val="24"/>
          <w:szCs w:val="24"/>
        </w:rPr>
        <w:t>.</w:t>
      </w:r>
      <w:r>
        <w:rPr>
          <w:rFonts w:ascii="Times New Roman" w:hAnsi="Times New Roman" w:cs="Times New Roman"/>
          <w:sz w:val="24"/>
          <w:szCs w:val="24"/>
        </w:rPr>
        <w:t xml:space="preserve"> </w:t>
      </w:r>
      <w:bookmarkStart w:id="1" w:name="_Hlk103117381"/>
    </w:p>
    <w:p w14:paraId="7D3901D8" w14:textId="0FB15E32" w:rsidR="00074768" w:rsidRDefault="00074768" w:rsidP="0098012A">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Anemia didefinisikan sebagai konsentrasi hemoglobin kurang dari 12 g/dL pada wanita hamil dan kurang dari 10 g/dL selama kehamilan atau masa nifas </w:t>
      </w:r>
      <w:r w:rsidR="00D03285">
        <w:rPr>
          <w:rFonts w:ascii="Times New Roman" w:hAnsi="Times New Roman" w:cs="Times New Roman"/>
          <w:sz w:val="24"/>
          <w:szCs w:val="24"/>
          <w:vertAlign w:val="superscript"/>
        </w:rPr>
        <w:t>9</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{"citationItems":[{"id":"ITEM-1","itemData":{"ISBN":"978-979-044-783-7","author":[{"dropping-particle":"","family":"Bidan dan Dosen Kebidanan Indonesia","given":"","non-dropping-particle":"","parse-names":false,"suffix":""}],"edition":"1","editor":[{"dropping-particle":"","family":"Runjati","given":"","non-dropping-particle":"","parse-names":false,"suffix":""},{"dropping-particle":"","family":"Umar","given":"Syahniar","non-dropping-particle":"","parse-names":false,"suffix":""}],"id":"ITEM-1","issued":{"date-parts":[["2017"]]},"number-of-pages":"353-734","publisher":"Penerbit Buku Kedokteran EGC","publisher-place":"Jakarta","title":"Kebidanan Teori dan Asuhan Volume 2","type":"book"},"uris":["http://www.mendeley.com/documents/?uuid=f8d7aee0-754b-4328-8205-c2b8e177cfcb"]}],"mendeley":{"formattedCitation":"(Bidan dan Dosen Kebidanan Indonesia, 2017b)","plainTextFormattedCitation":"(Bidan dan Dosen Kebidanan Indonesia, 2017b)","previouslyFormattedCitation":"(Bidan dan Dosen Kebidanan Indonesia, 2017b)"},"properties":{"noteIndex":0},"schema":"https://github.com/citation-style-language/schema/raw/master/csl-citation.json"}</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bookmarkStart w:id="2" w:name="_Hlk103117448"/>
      <w:bookmarkEnd w:id="1"/>
      <w:r w:rsidRPr="0085037E">
        <w:rPr>
          <w:rFonts w:ascii="Times New Roman" w:hAnsi="Times New Roman" w:cs="Times New Roman"/>
          <w:sz w:val="24"/>
          <w:szCs w:val="24"/>
        </w:rPr>
        <w:t xml:space="preserve">Anemia defisiensi besi adalah anemia yang disebabkan oleh kurangnya zat besi </w:t>
      </w:r>
      <w:r w:rsidRPr="0085037E">
        <w:rPr>
          <w:rFonts w:ascii="Times New Roman" w:hAnsi="Times New Roman" w:cs="Times New Roman"/>
          <w:sz w:val="24"/>
          <w:szCs w:val="24"/>
        </w:rPr>
        <w:lastRenderedPageBreak/>
        <w:t>dalam tubuh, sehingga kebutuhan zat besi (Fe) untuk eritropoesis tidak cukup.</w:t>
      </w:r>
      <w:bookmarkEnd w:id="2"/>
      <w:r w:rsidRPr="0085037E">
        <w:rPr>
          <w:rFonts w:ascii="Times New Roman" w:hAnsi="Times New Roman" w:cs="Times New Roman"/>
          <w:sz w:val="24"/>
          <w:szCs w:val="24"/>
        </w:rPr>
        <w:t xml:space="preserve"> Faktor</w:t>
      </w:r>
      <w:r>
        <w:rPr>
          <w:rFonts w:ascii="Times New Roman" w:hAnsi="Times New Roman" w:cs="Times New Roman"/>
          <w:sz w:val="24"/>
          <w:szCs w:val="24"/>
        </w:rPr>
        <w:t xml:space="preserve"> </w:t>
      </w:r>
      <w:r w:rsidRPr="0085037E">
        <w:rPr>
          <w:rFonts w:ascii="Times New Roman" w:hAnsi="Times New Roman" w:cs="Times New Roman"/>
          <w:sz w:val="24"/>
          <w:szCs w:val="24"/>
        </w:rPr>
        <w:t>yang dapat menyebabkan timbulnya anemia defisiensi besi, antara lain, kurangnya asupan zat besi dan protein dari makanan, adanya gangguan absorbsi diusus, perdarahan akut maupun kronis, dan meningkatnya kebutuhan zat besi seperti pada wanita hamil, masa pertumbuhan, dan masa penyembuhan dari penyakit</w:t>
      </w:r>
      <w:r w:rsidR="00D03285">
        <w:rPr>
          <w:rFonts w:ascii="Times New Roman" w:hAnsi="Times New Roman" w:cs="Times New Roman"/>
          <w:sz w:val="24"/>
          <w:szCs w:val="24"/>
        </w:rPr>
        <w:t xml:space="preserve"> </w:t>
      </w:r>
      <w:r w:rsidR="00D03285">
        <w:rPr>
          <w:rFonts w:ascii="Times New Roman" w:hAnsi="Times New Roman" w:cs="Times New Roman"/>
          <w:sz w:val="24"/>
          <w:szCs w:val="24"/>
          <w:vertAlign w:val="superscript"/>
        </w:rPr>
        <w:t>8</w:t>
      </w:r>
      <w:r>
        <w:rPr>
          <w:rFonts w:ascii="Times New Roman" w:hAnsi="Times New Roman" w:cs="Times New Roman"/>
          <w:sz w:val="24"/>
          <w:szCs w:val="24"/>
        </w:rPr>
        <w:t xml:space="preserve">. </w:t>
      </w:r>
      <w:bookmarkStart w:id="3" w:name="_Hlk103117504"/>
    </w:p>
    <w:p w14:paraId="332F7A22" w14:textId="1809D1C2" w:rsidR="00074768" w:rsidRDefault="00074768" w:rsidP="0098012A">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Prevalensi anemia pada ibu hamil </w:t>
      </w:r>
      <w:r w:rsidRPr="00323429">
        <w:rPr>
          <w:rFonts w:ascii="Times New Roman" w:hAnsi="Times New Roman" w:cs="Times New Roman"/>
          <w:sz w:val="24"/>
          <w:szCs w:val="24"/>
        </w:rPr>
        <w:t>tahun 20</w:t>
      </w:r>
      <w:r>
        <w:rPr>
          <w:rFonts w:ascii="Times New Roman" w:hAnsi="Times New Roman" w:cs="Times New Roman"/>
          <w:sz w:val="24"/>
          <w:szCs w:val="24"/>
        </w:rPr>
        <w:t>1</w:t>
      </w:r>
      <w:r w:rsidRPr="00323429">
        <w:rPr>
          <w:rFonts w:ascii="Times New Roman" w:hAnsi="Times New Roman" w:cs="Times New Roman"/>
          <w:sz w:val="24"/>
          <w:szCs w:val="24"/>
        </w:rPr>
        <w:t>9 secara global yaitu 36,5%</w:t>
      </w:r>
      <w:r w:rsidR="00D03285">
        <w:rPr>
          <w:rFonts w:ascii="Times New Roman" w:hAnsi="Times New Roman" w:cs="Times New Roman"/>
          <w:sz w:val="24"/>
          <w:szCs w:val="24"/>
        </w:rPr>
        <w:t xml:space="preserve"> </w:t>
      </w:r>
      <w:r w:rsidR="00D03285">
        <w:rPr>
          <w:rFonts w:ascii="Times New Roman" w:hAnsi="Times New Roman" w:cs="Times New Roman"/>
          <w:sz w:val="24"/>
          <w:szCs w:val="24"/>
          <w:vertAlign w:val="superscript"/>
        </w:rPr>
        <w:t>10</w:t>
      </w:r>
      <w:r>
        <w:rPr>
          <w:rFonts w:ascii="Times New Roman" w:hAnsi="Times New Roman" w:cs="Times New Roman"/>
          <w:sz w:val="24"/>
          <w:szCs w:val="24"/>
        </w:rPr>
        <w:t>. Berdasarkan h</w:t>
      </w:r>
      <w:r w:rsidRPr="00CB4D85">
        <w:rPr>
          <w:rFonts w:ascii="Times New Roman" w:hAnsi="Times New Roman" w:cs="Times New Roman"/>
          <w:sz w:val="24"/>
          <w:szCs w:val="24"/>
        </w:rPr>
        <w:t>asil Riskesdas 2018</w:t>
      </w:r>
      <w:r>
        <w:rPr>
          <w:rFonts w:ascii="Times New Roman" w:hAnsi="Times New Roman" w:cs="Times New Roman"/>
          <w:sz w:val="24"/>
          <w:szCs w:val="24"/>
        </w:rPr>
        <w:t xml:space="preserve"> kejadian anemia pada ibu hamil </w:t>
      </w:r>
      <w:r w:rsidRPr="00CB4D85">
        <w:rPr>
          <w:rFonts w:ascii="Times New Roman" w:hAnsi="Times New Roman" w:cs="Times New Roman"/>
          <w:sz w:val="24"/>
          <w:szCs w:val="24"/>
        </w:rPr>
        <w:t>di Indonesia sebesar 48,9%</w:t>
      </w:r>
      <w:r>
        <w:rPr>
          <w:rFonts w:ascii="Times New Roman" w:hAnsi="Times New Roman" w:cs="Times New Roman"/>
          <w:sz w:val="24"/>
          <w:szCs w:val="24"/>
        </w:rPr>
        <w:t xml:space="preserve">. </w:t>
      </w:r>
      <w:r w:rsidRPr="00CA75DC">
        <w:rPr>
          <w:rStyle w:val="markedcontent"/>
          <w:rFonts w:ascii="Times New Roman" w:hAnsi="Times New Roman" w:cs="Times New Roman"/>
          <w:sz w:val="24"/>
          <w:szCs w:val="24"/>
        </w:rPr>
        <w:t>Pada tahun 2018 s</w:t>
      </w:r>
      <w:r w:rsidRPr="00CA75DC">
        <w:rPr>
          <w:rFonts w:ascii="Times New Roman" w:hAnsi="Times New Roman" w:cs="Times New Roman"/>
          <w:sz w:val="24"/>
          <w:szCs w:val="24"/>
        </w:rPr>
        <w:t>ebanyak 84,6%</w:t>
      </w:r>
      <w:r>
        <w:rPr>
          <w:rFonts w:ascii="Times New Roman" w:hAnsi="Times New Roman" w:cs="Times New Roman"/>
          <w:sz w:val="24"/>
          <w:szCs w:val="24"/>
        </w:rPr>
        <w:t xml:space="preserve"> </w:t>
      </w:r>
      <w:r w:rsidRPr="00CA75DC">
        <w:rPr>
          <w:rStyle w:val="highlight"/>
          <w:rFonts w:ascii="Times New Roman" w:hAnsi="Times New Roman" w:cs="Times New Roman"/>
          <w:sz w:val="24"/>
          <w:szCs w:val="24"/>
        </w:rPr>
        <w:t>anemia</w:t>
      </w:r>
      <w:r w:rsidRPr="00CA75DC">
        <w:rPr>
          <w:rFonts w:ascii="Times New Roman" w:hAnsi="Times New Roman" w:cs="Times New Roman"/>
          <w:sz w:val="24"/>
          <w:szCs w:val="24"/>
        </w:rPr>
        <w:t xml:space="preserve"> pada ibu hamil terjadi pada kelompok umur 15-24 tahun</w:t>
      </w:r>
      <w:r w:rsidR="00D03285">
        <w:rPr>
          <w:rFonts w:ascii="Times New Roman" w:hAnsi="Times New Roman" w:cs="Times New Roman"/>
          <w:sz w:val="24"/>
          <w:szCs w:val="24"/>
        </w:rPr>
        <w:t xml:space="preserve"> </w:t>
      </w:r>
      <w:r w:rsidR="00D03285">
        <w:rPr>
          <w:rFonts w:ascii="Times New Roman" w:hAnsi="Times New Roman" w:cs="Times New Roman"/>
          <w:sz w:val="24"/>
          <w:szCs w:val="24"/>
          <w:vertAlign w:val="superscript"/>
        </w:rPr>
        <w:t>4</w:t>
      </w:r>
      <w:r>
        <w:rPr>
          <w:rFonts w:ascii="Times New Roman" w:hAnsi="Times New Roman" w:cs="Times New Roman"/>
          <w:sz w:val="24"/>
          <w:szCs w:val="24"/>
        </w:rPr>
        <w:t>. Prevalensi ibu hamil yang mengalami anemia di Provinsi Bali pada tahun 2020 yaitu sebesar 7,4% atau sekitar 5305 kasus. Kasus anemia pada ibu hamil pada tahun 2020 tertinggi terjadi di Kabupaten Badung sebanyak 9,8%, diikuti oleh Kabupaten Gianyar sebanyak 9,7% dan kejadian anemia terendah ada di Kabupaten Bangli sebanyak 3,8%</w:t>
      </w:r>
      <w:r w:rsidR="00D03285">
        <w:rPr>
          <w:rFonts w:ascii="Times New Roman" w:hAnsi="Times New Roman" w:cs="Times New Roman"/>
          <w:sz w:val="24"/>
          <w:szCs w:val="24"/>
        </w:rPr>
        <w:t xml:space="preserve"> </w:t>
      </w:r>
      <w:r w:rsidR="00D03285">
        <w:rPr>
          <w:rFonts w:ascii="Times New Roman" w:hAnsi="Times New Roman" w:cs="Times New Roman"/>
          <w:sz w:val="24"/>
          <w:szCs w:val="24"/>
          <w:vertAlign w:val="superscript"/>
        </w:rPr>
        <w:t>6</w:t>
      </w:r>
      <w:r>
        <w:rPr>
          <w:rFonts w:ascii="Times New Roman" w:hAnsi="Times New Roman" w:cs="Times New Roman"/>
          <w:sz w:val="24"/>
          <w:szCs w:val="24"/>
        </w:rPr>
        <w:t>. Berdasarkan data Profil Dinas Kesehatan Kabupaten Gianyar 2020 kejadian anemia pada ibu hamil tertinggi terjadi di wilayah UPT Puskesmas Sukawati I sebanyak 31,3% ibu hamil megalami anemia</w:t>
      </w:r>
      <w:r w:rsidR="00AD24E2">
        <w:rPr>
          <w:rFonts w:ascii="Times New Roman" w:hAnsi="Times New Roman" w:cs="Times New Roman"/>
          <w:sz w:val="24"/>
          <w:szCs w:val="24"/>
        </w:rPr>
        <w:t xml:space="preserve"> </w:t>
      </w:r>
      <w:r w:rsidR="00AD24E2">
        <w:rPr>
          <w:rFonts w:ascii="Times New Roman" w:hAnsi="Times New Roman" w:cs="Times New Roman"/>
          <w:sz w:val="24"/>
          <w:szCs w:val="24"/>
          <w:vertAlign w:val="superscript"/>
        </w:rPr>
        <w:t>7</w:t>
      </w:r>
      <w:r>
        <w:rPr>
          <w:rFonts w:ascii="Times New Roman" w:hAnsi="Times New Roman" w:cs="Times New Roman"/>
          <w:sz w:val="24"/>
          <w:szCs w:val="24"/>
        </w:rPr>
        <w:t>.</w:t>
      </w:r>
      <w:bookmarkStart w:id="4" w:name="_Hlk103117704"/>
      <w:bookmarkEnd w:id="3"/>
    </w:p>
    <w:p w14:paraId="11AD9122" w14:textId="0434852A" w:rsidR="00074768" w:rsidRDefault="00074768" w:rsidP="0098012A">
      <w:pPr>
        <w:pStyle w:val="HTMLPreformatted"/>
        <w:spacing w:line="360" w:lineRule="auto"/>
        <w:ind w:firstLine="567"/>
        <w:jc w:val="both"/>
        <w:rPr>
          <w:rFonts w:ascii="Times New Roman" w:hAnsi="Times New Roman" w:cs="Times New Roman"/>
          <w:sz w:val="24"/>
          <w:szCs w:val="24"/>
        </w:rPr>
      </w:pPr>
      <w:r w:rsidRPr="00F66721">
        <w:rPr>
          <w:rStyle w:val="highlight"/>
          <w:rFonts w:ascii="Times New Roman" w:hAnsi="Times New Roman" w:cs="Times New Roman"/>
          <w:sz w:val="24"/>
          <w:szCs w:val="24"/>
        </w:rPr>
        <w:t>Anemia</w:t>
      </w:r>
      <w:r w:rsidRPr="00F66721">
        <w:rPr>
          <w:rFonts w:ascii="Times New Roman" w:hAnsi="Times New Roman" w:cs="Times New Roman"/>
          <w:sz w:val="24"/>
          <w:szCs w:val="24"/>
        </w:rPr>
        <w:t xml:space="preserve"> pada ibu hamil dapat meningkatkan risiko kelahiran prematur, kematian ibu dan</w:t>
      </w:r>
      <w:r>
        <w:rPr>
          <w:rFonts w:ascii="Times New Roman" w:hAnsi="Times New Roman" w:cs="Times New Roman"/>
          <w:sz w:val="24"/>
          <w:szCs w:val="24"/>
        </w:rPr>
        <w:t xml:space="preserve"> </w:t>
      </w:r>
      <w:r w:rsidRPr="00F66721">
        <w:rPr>
          <w:rFonts w:ascii="Times New Roman" w:hAnsi="Times New Roman" w:cs="Times New Roman"/>
          <w:sz w:val="24"/>
          <w:szCs w:val="24"/>
        </w:rPr>
        <w:t xml:space="preserve">anak, serta penyakit infeksi. </w:t>
      </w:r>
      <w:r w:rsidRPr="00F66721">
        <w:rPr>
          <w:rStyle w:val="highlight"/>
          <w:rFonts w:ascii="Times New Roman" w:hAnsi="Times New Roman" w:cs="Times New Roman"/>
          <w:sz w:val="24"/>
          <w:szCs w:val="24"/>
        </w:rPr>
        <w:t>Anemia</w:t>
      </w:r>
      <w:r w:rsidRPr="00F66721">
        <w:rPr>
          <w:rFonts w:ascii="Times New Roman" w:hAnsi="Times New Roman" w:cs="Times New Roman"/>
          <w:sz w:val="24"/>
          <w:szCs w:val="24"/>
        </w:rPr>
        <w:t xml:space="preserve"> defisiensi besi pada ibu dapat mempengaruhi pertumbuhan</w:t>
      </w:r>
      <w:r>
        <w:rPr>
          <w:rFonts w:ascii="Times New Roman" w:hAnsi="Times New Roman" w:cs="Times New Roman"/>
          <w:sz w:val="24"/>
          <w:szCs w:val="24"/>
        </w:rPr>
        <w:t xml:space="preserve"> </w:t>
      </w:r>
      <w:r w:rsidRPr="00F66721">
        <w:rPr>
          <w:rFonts w:ascii="Times New Roman" w:hAnsi="Times New Roman" w:cs="Times New Roman"/>
          <w:sz w:val="24"/>
          <w:szCs w:val="24"/>
        </w:rPr>
        <w:t>dan perkembangan janin/bayi saat kehamilan maupun setelahnya</w:t>
      </w:r>
      <w:r w:rsidR="00AD24E2">
        <w:rPr>
          <w:rFonts w:ascii="Times New Roman" w:hAnsi="Times New Roman" w:cs="Times New Roman"/>
          <w:sz w:val="24"/>
          <w:szCs w:val="24"/>
        </w:rPr>
        <w:t xml:space="preserve"> </w:t>
      </w:r>
      <w:r w:rsidR="00AD24E2">
        <w:rPr>
          <w:rFonts w:ascii="Times New Roman" w:hAnsi="Times New Roman" w:cs="Times New Roman"/>
          <w:sz w:val="24"/>
          <w:szCs w:val="24"/>
          <w:vertAlign w:val="superscript"/>
        </w:rPr>
        <w:t>4</w:t>
      </w:r>
      <w:r w:rsidRPr="00F66721">
        <w:rPr>
          <w:rFonts w:ascii="Times New Roman" w:hAnsi="Times New Roman" w:cs="Times New Roman"/>
          <w:sz w:val="24"/>
          <w:szCs w:val="24"/>
        </w:rPr>
        <w:t>.</w:t>
      </w:r>
      <w:bookmarkEnd w:id="4"/>
      <w:r>
        <w:rPr>
          <w:rFonts w:ascii="Times New Roman" w:hAnsi="Times New Roman" w:cs="Times New Roman"/>
          <w:sz w:val="24"/>
          <w:szCs w:val="24"/>
        </w:rPr>
        <w:t xml:space="preserve"> Anemia yang disebabkan karena defisiensi zat besi (Fe) pada kehamilan dapat memberikan dampak pada ibu dan bayi yang akan dilahirkan. </w:t>
      </w:r>
      <w:r w:rsidRPr="001B4C6F">
        <w:rPr>
          <w:rFonts w:ascii="Times New Roman" w:hAnsi="Times New Roman" w:cs="Times New Roman"/>
          <w:sz w:val="24"/>
          <w:szCs w:val="24"/>
        </w:rPr>
        <w:t>Dampak anemia defisiensi besi pada ibu adalah peningkatan terjadinya pre eklamsi dan peningkatan risiko melahirkan dengan metode section cesarea (SC). Sedangkan pada bayi yang dilahirkan antara lain peningkatan risiko kejadian BBLR dan SGA, peningkatan kejadian kelahiran premature, kematian dan penurunan perkembangan mental dan bayi baru lahir, penurunan skor APGAR, motorik anak</w:t>
      </w:r>
      <w:r w:rsidR="00AD24E2">
        <w:rPr>
          <w:rFonts w:ascii="Times New Roman" w:hAnsi="Times New Roman" w:cs="Times New Roman"/>
          <w:sz w:val="24"/>
          <w:szCs w:val="24"/>
        </w:rPr>
        <w:t xml:space="preserve"> </w:t>
      </w:r>
      <w:r w:rsidR="00AD24E2" w:rsidRPr="00AD24E2">
        <w:rPr>
          <w:rFonts w:ascii="Times New Roman" w:hAnsi="Times New Roman" w:cs="Times New Roman"/>
          <w:sz w:val="24"/>
          <w:szCs w:val="24"/>
          <w:vertAlign w:val="superscript"/>
        </w:rPr>
        <w:t>11</w:t>
      </w:r>
      <w:r w:rsidRPr="001B4C6F">
        <w:rPr>
          <w:rFonts w:ascii="Times New Roman" w:hAnsi="Times New Roman" w:cs="Times New Roman"/>
          <w:sz w:val="24"/>
          <w:szCs w:val="24"/>
        </w:rPr>
        <w:t>.</w:t>
      </w:r>
      <w:bookmarkStart w:id="5" w:name="_Hlk103117791"/>
    </w:p>
    <w:p w14:paraId="6F483DE5" w14:textId="49BB90B2" w:rsidR="00074768" w:rsidRDefault="00074768" w:rsidP="0098012A">
      <w:pPr>
        <w:pStyle w:val="HTMLPreformatted"/>
        <w:spacing w:line="360" w:lineRule="auto"/>
        <w:ind w:firstLine="567"/>
        <w:jc w:val="both"/>
        <w:rPr>
          <w:rFonts w:ascii="Times New Roman" w:hAnsi="Times New Roman" w:cs="Times New Roman"/>
          <w:sz w:val="24"/>
          <w:szCs w:val="24"/>
        </w:rPr>
      </w:pPr>
      <w:r w:rsidRPr="000C5BD5">
        <w:rPr>
          <w:rFonts w:ascii="Times New Roman" w:hAnsi="Times New Roman" w:cs="Times New Roman"/>
          <w:sz w:val="24"/>
          <w:szCs w:val="24"/>
        </w:rPr>
        <w:t>Upaya pencegahan anemia dalam kehamilan</w:t>
      </w:r>
      <w:r>
        <w:rPr>
          <w:rFonts w:ascii="Times New Roman" w:hAnsi="Times New Roman" w:cs="Times New Roman"/>
          <w:sz w:val="24"/>
          <w:szCs w:val="24"/>
        </w:rPr>
        <w:t xml:space="preserve"> </w:t>
      </w:r>
      <w:r w:rsidRPr="000C5BD5">
        <w:rPr>
          <w:rFonts w:ascii="Times New Roman" w:hAnsi="Times New Roman" w:cs="Times New Roman"/>
          <w:sz w:val="24"/>
          <w:szCs w:val="24"/>
        </w:rPr>
        <w:t>dapat dilakukan dengan meningkatkan pengetahuan dan merubah sikap menjadi positif melalui edukasi tentang asupan gizi yang cukup selama kehamilan</w:t>
      </w:r>
      <w:r>
        <w:rPr>
          <w:rFonts w:ascii="Times New Roman" w:hAnsi="Times New Roman" w:cs="Times New Roman"/>
          <w:sz w:val="24"/>
          <w:szCs w:val="24"/>
        </w:rPr>
        <w:t>, dimana edukasi bisa diberikan saat melakukan kunjungan ANC, dimana p</w:t>
      </w:r>
      <w:r w:rsidRPr="000C5BD5">
        <w:rPr>
          <w:rFonts w:ascii="Times New Roman" w:hAnsi="Times New Roman" w:cs="Times New Roman"/>
          <w:sz w:val="24"/>
          <w:szCs w:val="24"/>
        </w:rPr>
        <w:t xml:space="preserve">emeriksaan kehamilan </w:t>
      </w:r>
      <w:r>
        <w:rPr>
          <w:rFonts w:ascii="Times New Roman" w:hAnsi="Times New Roman" w:cs="Times New Roman"/>
          <w:sz w:val="24"/>
          <w:szCs w:val="24"/>
        </w:rPr>
        <w:t>di era adaptasi kebiasaan baru normal</w:t>
      </w:r>
      <w:r>
        <w:rPr>
          <w:rFonts w:ascii="Times New Roman" w:hAnsi="Times New Roman" w:cs="Times New Roman"/>
          <w:i/>
          <w:iCs/>
          <w:sz w:val="24"/>
          <w:szCs w:val="24"/>
        </w:rPr>
        <w:t xml:space="preserve"> </w:t>
      </w:r>
      <w:r>
        <w:rPr>
          <w:rFonts w:ascii="Times New Roman" w:hAnsi="Times New Roman" w:cs="Times New Roman"/>
          <w:sz w:val="24"/>
          <w:szCs w:val="24"/>
        </w:rPr>
        <w:t>dilakukan minimal 6 kali kunjungan selama kehamilan</w:t>
      </w:r>
      <w:r w:rsidR="00AD24E2">
        <w:rPr>
          <w:rFonts w:ascii="Times New Roman" w:hAnsi="Times New Roman" w:cs="Times New Roman"/>
          <w:sz w:val="24"/>
          <w:szCs w:val="24"/>
        </w:rPr>
        <w:t xml:space="preserve"> </w:t>
      </w:r>
      <w:r w:rsidR="00AD24E2">
        <w:rPr>
          <w:rFonts w:ascii="Times New Roman" w:hAnsi="Times New Roman" w:cs="Times New Roman"/>
          <w:sz w:val="24"/>
          <w:szCs w:val="24"/>
          <w:vertAlign w:val="superscript"/>
        </w:rPr>
        <w:t>1</w:t>
      </w:r>
      <w:r w:rsidR="00A5441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C5BD5">
        <w:rPr>
          <w:rFonts w:ascii="Times New Roman" w:hAnsi="Times New Roman" w:cs="Times New Roman"/>
          <w:sz w:val="24"/>
          <w:szCs w:val="24"/>
        </w:rPr>
        <w:lastRenderedPageBreak/>
        <w:t>mengonsumsi tablet tambah darah minimal 90 tablet selama kehamilan, melakukan pemeriksaan Hb pada trimester I dan III, segera memeriksaka</w:t>
      </w:r>
      <w:r>
        <w:rPr>
          <w:rFonts w:ascii="Times New Roman" w:hAnsi="Times New Roman" w:cs="Times New Roman"/>
          <w:sz w:val="24"/>
          <w:szCs w:val="24"/>
        </w:rPr>
        <w:t>n</w:t>
      </w:r>
      <w:r w:rsidRPr="000C5BD5">
        <w:rPr>
          <w:rFonts w:ascii="Times New Roman" w:hAnsi="Times New Roman" w:cs="Times New Roman"/>
          <w:sz w:val="24"/>
          <w:szCs w:val="24"/>
        </w:rPr>
        <w:t xml:space="preserve"> diri jika merasakan keluhan yang tidak biasa, meningkatkan pengetahuan </w:t>
      </w:r>
      <w:r>
        <w:rPr>
          <w:rFonts w:ascii="Times New Roman" w:hAnsi="Times New Roman" w:cs="Times New Roman"/>
          <w:sz w:val="24"/>
          <w:szCs w:val="24"/>
        </w:rPr>
        <w:t xml:space="preserve">serta </w:t>
      </w:r>
      <w:r w:rsidRPr="000C5BD5">
        <w:rPr>
          <w:rFonts w:ascii="Times New Roman" w:hAnsi="Times New Roman" w:cs="Times New Roman"/>
          <w:sz w:val="24"/>
          <w:szCs w:val="24"/>
        </w:rPr>
        <w:t>perilaku ibu hamil dan keluarga dalam memilih, mengolah dan menyajikan makan serta meningkatkan kualitas pelayanan kesehatan dan gizi masyaraka</w:t>
      </w:r>
      <w:r>
        <w:rPr>
          <w:rFonts w:ascii="Times New Roman" w:hAnsi="Times New Roman" w:cs="Times New Roman"/>
          <w:sz w:val="24"/>
          <w:szCs w:val="24"/>
        </w:rPr>
        <w:t>t</w:t>
      </w:r>
      <w:r w:rsidR="00AD24E2">
        <w:rPr>
          <w:rFonts w:ascii="Times New Roman" w:hAnsi="Times New Roman" w:cs="Times New Roman"/>
          <w:sz w:val="24"/>
          <w:szCs w:val="24"/>
        </w:rPr>
        <w:t xml:space="preserve"> </w:t>
      </w:r>
      <w:r w:rsidR="00AD24E2">
        <w:rPr>
          <w:rFonts w:ascii="Times New Roman" w:hAnsi="Times New Roman" w:cs="Times New Roman"/>
          <w:sz w:val="24"/>
          <w:szCs w:val="24"/>
          <w:vertAlign w:val="superscript"/>
        </w:rPr>
        <w:t>1</w:t>
      </w:r>
      <w:r w:rsidR="00A54412">
        <w:rPr>
          <w:rFonts w:ascii="Times New Roman" w:hAnsi="Times New Roman" w:cs="Times New Roman"/>
          <w:sz w:val="24"/>
          <w:szCs w:val="24"/>
          <w:vertAlign w:val="superscript"/>
        </w:rPr>
        <w:t>3</w:t>
      </w:r>
      <w:r>
        <w:rPr>
          <w:rFonts w:ascii="Times New Roman" w:hAnsi="Times New Roman" w:cs="Times New Roman"/>
          <w:sz w:val="24"/>
          <w:szCs w:val="24"/>
        </w:rPr>
        <w:t xml:space="preserve">. </w:t>
      </w:r>
      <w:bookmarkEnd w:id="5"/>
    </w:p>
    <w:p w14:paraId="5343B85F" w14:textId="7D0C442D" w:rsidR="00074768" w:rsidRDefault="00074768" w:rsidP="0098012A">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 untuk mencegah anemia yang dilakukan oleh pemerintah Indonesia yaitu </w:t>
      </w:r>
      <w:r w:rsidRPr="00B7189C">
        <w:rPr>
          <w:rFonts w:ascii="Times New Roman" w:hAnsi="Times New Roman" w:cs="Times New Roman"/>
          <w:sz w:val="24"/>
          <w:szCs w:val="24"/>
        </w:rPr>
        <w:t xml:space="preserve">setiap </w:t>
      </w:r>
      <w:r>
        <w:rPr>
          <w:rFonts w:ascii="Times New Roman" w:hAnsi="Times New Roman" w:cs="Times New Roman"/>
          <w:sz w:val="24"/>
          <w:szCs w:val="24"/>
        </w:rPr>
        <w:t>i</w:t>
      </w:r>
      <w:r w:rsidRPr="00B7189C">
        <w:rPr>
          <w:rFonts w:ascii="Times New Roman" w:hAnsi="Times New Roman" w:cs="Times New Roman"/>
          <w:sz w:val="24"/>
          <w:szCs w:val="24"/>
        </w:rPr>
        <w:t>bu hamil diharapkan mendapatkan tablet tambah darah (TTD) minimal 90 tablet selama kehamilan.</w:t>
      </w:r>
      <w:r>
        <w:rPr>
          <w:rFonts w:ascii="Times New Roman" w:hAnsi="Times New Roman" w:cs="Times New Roman"/>
          <w:sz w:val="24"/>
          <w:szCs w:val="24"/>
        </w:rPr>
        <w:t xml:space="preserve">  Namun masih banyak ibu hamil yang tidak patuh mengonsumsi tablet Fe. Hal ini dapat disebabkan karena kurangnya informasi tentang tablet Fe yang diberikan oleh petugas kesehatan. Selain itu dapat juga dipengaruhi oleh efek samping yang kurang nyaman dirasakan oleh ibu ketika mengonsumsi tablet Fe. Hal tersebut menyebabkan ibu hamil tidak patuh dan menimbulkan anemia pada ibu hamil </w:t>
      </w:r>
      <w:r w:rsidR="00AD24E2">
        <w:rPr>
          <w:rFonts w:ascii="Times New Roman" w:hAnsi="Times New Roman" w:cs="Times New Roman"/>
          <w:sz w:val="24"/>
          <w:szCs w:val="24"/>
          <w:vertAlign w:val="superscript"/>
        </w:rPr>
        <w:t>1</w:t>
      </w:r>
      <w:r w:rsidR="00A54412">
        <w:rPr>
          <w:rFonts w:ascii="Times New Roman" w:hAnsi="Times New Roman" w:cs="Times New Roman"/>
          <w:sz w:val="24"/>
          <w:szCs w:val="24"/>
          <w:vertAlign w:val="superscript"/>
        </w:rPr>
        <w:t>4</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{"citationItems":[{"id":"ITEM-1","itemData":{"DOI":"10.1556/ism.v8i2.128","abstract":"Predicting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ivanganam","given":"Sinthu","non-dropping-particle":"","parse-names":false,"suffix":""},{"dropping-particle":"","family":"Weta","given":"Wayan","non-dropping-particle":"","parse-names":false,"suffix":""}],"id":"ITEM-1","issue":"2","issued":{"date-parts":[["2017"]]},"page":"135-138","title":"Gambaran Tingkat Kepatuhan Ibu Hamil Mengkonsumsi TTD di Wilayah Kerja Puskesmas Sidement 2015","type":"article-journal","volume":"8"},"uris":["http://www.mendeley.com/documents/?uuid=e829b05a-6468-4588-a470-c467855aebf9"]}],"mendeley":{"formattedCitation":"(Sivanganam &amp; Weta, 2017)","plainTextFormattedCitation":"(Sivanganam &amp; Weta, 2017)","previouslyFormattedCitation":"(Sivanganam &amp; Weta, 2017)"},"properties":{"noteIndex":0},"schema":"https://github.com/citation-style-language/schema/raw/master/csl-citation.json"}</w:instrText>
      </w:r>
      <w:r>
        <w:rPr>
          <w:rFonts w:ascii="Times New Roman" w:hAnsi="Times New Roman" w:cs="Times New Roman"/>
          <w:sz w:val="24"/>
          <w:szCs w:val="24"/>
        </w:rPr>
        <w:fldChar w:fldCharType="end"/>
      </w:r>
      <w:r>
        <w:rPr>
          <w:rFonts w:ascii="Times New Roman" w:hAnsi="Times New Roman" w:cs="Times New Roman"/>
          <w:sz w:val="24"/>
          <w:szCs w:val="24"/>
        </w:rPr>
        <w:t>.</w:t>
      </w:r>
    </w:p>
    <w:p w14:paraId="0AD409EA" w14:textId="143788F0" w:rsidR="00074768" w:rsidRDefault="00074768" w:rsidP="0098012A">
      <w:pPr>
        <w:pStyle w:val="HTMLPreformatted"/>
        <w:spacing w:line="360" w:lineRule="auto"/>
        <w:ind w:firstLine="567"/>
        <w:jc w:val="both"/>
        <w:rPr>
          <w:rFonts w:ascii="Times New Roman" w:hAnsi="Times New Roman" w:cs="Times New Roman"/>
          <w:sz w:val="24"/>
          <w:szCs w:val="24"/>
        </w:rPr>
      </w:pPr>
      <w:r w:rsidRPr="00B7189C">
        <w:rPr>
          <w:rFonts w:ascii="Times New Roman" w:hAnsi="Times New Roman" w:cs="Times New Roman"/>
          <w:sz w:val="24"/>
          <w:szCs w:val="24"/>
        </w:rPr>
        <w:t>Cakupan pemberian TTD pada ibu hamil di Indonesia tahun 2020 adalah 83,6%. Angka ini</w:t>
      </w:r>
      <w:r>
        <w:rPr>
          <w:rFonts w:ascii="Times New Roman" w:hAnsi="Times New Roman" w:cs="Times New Roman"/>
          <w:sz w:val="24"/>
          <w:szCs w:val="24"/>
        </w:rPr>
        <w:t xml:space="preserve"> </w:t>
      </w:r>
      <w:r w:rsidRPr="00B7189C">
        <w:rPr>
          <w:rFonts w:ascii="Times New Roman" w:hAnsi="Times New Roman" w:cs="Times New Roman"/>
          <w:sz w:val="24"/>
          <w:szCs w:val="24"/>
        </w:rPr>
        <w:t>meningkat dibandingkan tahun 2019 sebesar 64%. Provinsi dengan cakupan tertinggi pemberian TTD pada ibu hamil adalah DKI Jakarta sebesar 99,3%, diikuti oleh Kalimantan Utara dan Bali</w:t>
      </w:r>
      <w:r>
        <w:rPr>
          <w:rFonts w:ascii="Times New Roman" w:hAnsi="Times New Roman" w:cs="Times New Roman"/>
          <w:sz w:val="24"/>
          <w:szCs w:val="24"/>
        </w:rPr>
        <w:t xml:space="preserve"> </w:t>
      </w:r>
      <w:r w:rsidR="00A54412">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070738">
        <w:rPr>
          <w:rFonts w:ascii="Times New Roman" w:hAnsi="Times New Roman" w:cs="Times New Roman"/>
          <w:sz w:val="24"/>
          <w:szCs w:val="24"/>
        </w:rPr>
        <w:t xml:space="preserve">Cakupan pemberian TTD pada ibu hamil di Provinsi Bali tahun 2020 sebesar 96,9%. Angka ini sudah mencapai target Renstra tahun 2020 yaitu 80%. Kabupaten dengan cakupan tertinggi pemberian TTD pada ibu hamil adalah Kab. buleleng (101,7%), sedangkan </w:t>
      </w:r>
      <w:r>
        <w:rPr>
          <w:rFonts w:ascii="Times New Roman" w:hAnsi="Times New Roman" w:cs="Times New Roman"/>
          <w:sz w:val="24"/>
          <w:szCs w:val="24"/>
        </w:rPr>
        <w:t>K</w:t>
      </w:r>
      <w:r w:rsidRPr="00070738">
        <w:rPr>
          <w:rFonts w:ascii="Times New Roman" w:hAnsi="Times New Roman" w:cs="Times New Roman"/>
          <w:sz w:val="24"/>
          <w:szCs w:val="24"/>
        </w:rPr>
        <w:t>abupaten dengan cakupan terendah adalah Gianyar (88,5%)</w:t>
      </w:r>
      <w:r w:rsidR="00A54412">
        <w:rPr>
          <w:rFonts w:ascii="Times New Roman" w:hAnsi="Times New Roman" w:cs="Times New Roman"/>
          <w:sz w:val="24"/>
          <w:szCs w:val="24"/>
        </w:rPr>
        <w:t xml:space="preserve"> </w:t>
      </w:r>
      <w:r w:rsidR="00A54412">
        <w:rPr>
          <w:rFonts w:ascii="Times New Roman" w:hAnsi="Times New Roman" w:cs="Times New Roman"/>
          <w:sz w:val="24"/>
          <w:szCs w:val="24"/>
          <w:vertAlign w:val="superscript"/>
        </w:rPr>
        <w:t>6</w:t>
      </w:r>
      <w:r w:rsidRPr="00070738">
        <w:rPr>
          <w:rFonts w:ascii="Times New Roman" w:hAnsi="Times New Roman" w:cs="Times New Roman"/>
          <w:sz w:val="24"/>
          <w:szCs w:val="24"/>
        </w:rPr>
        <w:t>.</w:t>
      </w:r>
      <w:r>
        <w:rPr>
          <w:rFonts w:ascii="Times New Roman" w:hAnsi="Times New Roman" w:cs="Times New Roman"/>
          <w:sz w:val="24"/>
          <w:szCs w:val="24"/>
        </w:rPr>
        <w:t xml:space="preserve"> </w:t>
      </w:r>
      <w:bookmarkStart w:id="6" w:name="_Hlk103117959"/>
    </w:p>
    <w:p w14:paraId="353EFAD2" w14:textId="5D740E34" w:rsidR="00074768" w:rsidRDefault="00074768" w:rsidP="0098012A">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dilakukan oleh Sri Hariyani dan Darmawati tentang Pencegahan Anemia Pada Ibu Hamil Di Puskesmas Kuta Baro Aceh Besar menunjukkan bahwa 56,8% ibu hamil memiliki perilaku pencegahan anemia yang kurang baik, namun masih ada 43,2% ibu hamil memiliki perilaku pencegahan anemia yang baik </w:t>
      </w:r>
      <w:r w:rsidR="00A54412">
        <w:rPr>
          <w:rFonts w:ascii="Times New Roman" w:hAnsi="Times New Roman" w:cs="Times New Roman"/>
          <w:sz w:val="24"/>
          <w:szCs w:val="24"/>
          <w:vertAlign w:val="superscript"/>
        </w:rPr>
        <w:t>15</w:t>
      </w:r>
      <w:r>
        <w:rPr>
          <w:rFonts w:ascii="Times New Roman" w:hAnsi="Times New Roman" w:cs="Times New Roman"/>
          <w:sz w:val="24"/>
          <w:szCs w:val="24"/>
        </w:rPr>
        <w:t xml:space="preserve">. </w:t>
      </w:r>
      <w:r w:rsidRPr="00FC6DE2">
        <w:rPr>
          <w:rFonts w:ascii="Times New Roman" w:hAnsi="Times New Roman" w:cs="Times New Roman"/>
          <w:sz w:val="24"/>
          <w:szCs w:val="24"/>
        </w:rPr>
        <w:t>Faktor yang mempengaruhi upaya ibu hamil dalam melakukan pencegahan anemia antara lain pengetahuan dan sikap.</w:t>
      </w:r>
      <w:bookmarkEnd w:id="6"/>
      <w:r w:rsidRPr="00FC6DE2">
        <w:rPr>
          <w:rFonts w:ascii="Times New Roman" w:hAnsi="Times New Roman" w:cs="Times New Roman"/>
          <w:sz w:val="24"/>
          <w:szCs w:val="24"/>
        </w:rPr>
        <w:t xml:space="preserve"> Jika pengetahuan ibu hamil mengenai anemia baik, ibu dapat lebih mengerti hal-hal yang dapat menunjang kualitas kehamilan, memilih bahan makanan dan konsumsi suplemen yang dapat mencegah kondisi yang mengancam ibu dan bayi seperti anemia. Pengetahuan mengenai anemia dan pencegahannya merupakan langkah awal dalam menanggulangi anemia pada diri sendiri </w:t>
      </w:r>
      <w:r w:rsidR="00A54412">
        <w:rPr>
          <w:rFonts w:ascii="Times New Roman" w:hAnsi="Times New Roman" w:cs="Times New Roman"/>
          <w:sz w:val="24"/>
          <w:szCs w:val="24"/>
          <w:vertAlign w:val="superscript"/>
        </w:rPr>
        <w:t>16</w:t>
      </w:r>
      <w:r w:rsidR="00E43AB8">
        <w:rPr>
          <w:rFonts w:ascii="Times New Roman" w:hAnsi="Times New Roman" w:cs="Times New Roman"/>
          <w:sz w:val="24"/>
          <w:szCs w:val="24"/>
        </w:rPr>
        <w:t>.</w:t>
      </w:r>
    </w:p>
    <w:p w14:paraId="476F95A9" w14:textId="5CC5CA3D" w:rsidR="00534792" w:rsidRDefault="00534792" w:rsidP="004E2D51">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Tujuan penelitian ini adalah untuk mengetahui</w:t>
      </w:r>
      <w:r w:rsidR="00074768">
        <w:rPr>
          <w:rFonts w:ascii="Times New Roman" w:hAnsi="Times New Roman" w:cs="Times New Roman"/>
          <w:sz w:val="24"/>
          <w:szCs w:val="24"/>
        </w:rPr>
        <w:t xml:space="preserve"> </w:t>
      </w:r>
      <w:r w:rsidRPr="00BB2C23">
        <w:rPr>
          <w:rFonts w:ascii="Times New Roman" w:hAnsi="Times New Roman" w:cs="Times New Roman"/>
          <w:sz w:val="24"/>
          <w:szCs w:val="24"/>
        </w:rPr>
        <w:t>gambaran upaya pencegahan anemia pada ibu hamil d</w:t>
      </w:r>
      <w:r w:rsidR="00074768" w:rsidRPr="00BB2C23">
        <w:rPr>
          <w:rFonts w:ascii="Times New Roman" w:hAnsi="Times New Roman" w:cs="Times New Roman"/>
          <w:sz w:val="24"/>
          <w:szCs w:val="24"/>
        </w:rPr>
        <w:t xml:space="preserve">i </w:t>
      </w:r>
      <w:r w:rsidRPr="00BB2C23">
        <w:rPr>
          <w:rFonts w:ascii="Times New Roman" w:hAnsi="Times New Roman" w:cs="Times New Roman"/>
          <w:sz w:val="24"/>
          <w:szCs w:val="24"/>
        </w:rPr>
        <w:t>wilayah</w:t>
      </w:r>
      <w:r>
        <w:rPr>
          <w:rFonts w:ascii="Times New Roman" w:hAnsi="Times New Roman" w:cs="Times New Roman"/>
          <w:sz w:val="24"/>
          <w:szCs w:val="24"/>
        </w:rPr>
        <w:t xml:space="preserve"> kerja</w:t>
      </w:r>
      <w:r w:rsidRPr="00BB2C23">
        <w:rPr>
          <w:rFonts w:ascii="Times New Roman" w:hAnsi="Times New Roman" w:cs="Times New Roman"/>
          <w:sz w:val="24"/>
          <w:szCs w:val="24"/>
        </w:rPr>
        <w:t xml:space="preserve"> </w:t>
      </w:r>
      <w:r w:rsidR="00074768" w:rsidRPr="00BB2C23">
        <w:rPr>
          <w:rFonts w:ascii="Times New Roman" w:hAnsi="Times New Roman" w:cs="Times New Roman"/>
          <w:sz w:val="24"/>
          <w:szCs w:val="24"/>
        </w:rPr>
        <w:t xml:space="preserve">Puskesmas Sukawati I </w:t>
      </w:r>
      <w:r>
        <w:rPr>
          <w:rFonts w:ascii="Times New Roman" w:hAnsi="Times New Roman" w:cs="Times New Roman"/>
          <w:sz w:val="24"/>
          <w:szCs w:val="24"/>
        </w:rPr>
        <w:t>t</w:t>
      </w:r>
      <w:r w:rsidR="00074768" w:rsidRPr="00BB2C23">
        <w:rPr>
          <w:rFonts w:ascii="Times New Roman" w:hAnsi="Times New Roman" w:cs="Times New Roman"/>
          <w:sz w:val="24"/>
          <w:szCs w:val="24"/>
        </w:rPr>
        <w:t>ahun 2022</w:t>
      </w:r>
      <w:r w:rsidR="00074768">
        <w:rPr>
          <w:rFonts w:ascii="Times New Roman" w:hAnsi="Times New Roman" w:cs="Times New Roman"/>
          <w:sz w:val="24"/>
          <w:szCs w:val="24"/>
        </w:rPr>
        <w:t>”.</w:t>
      </w:r>
    </w:p>
    <w:p w14:paraId="27F2D842" w14:textId="278E4F31" w:rsidR="00534792" w:rsidRDefault="00534792" w:rsidP="00534792">
      <w:pPr>
        <w:pStyle w:val="HTMLPreformatted"/>
        <w:spacing w:line="360" w:lineRule="auto"/>
        <w:jc w:val="both"/>
        <w:rPr>
          <w:rFonts w:ascii="Times New Roman" w:hAnsi="Times New Roman" w:cs="Times New Roman"/>
          <w:b/>
          <w:bCs/>
          <w:sz w:val="24"/>
          <w:szCs w:val="24"/>
        </w:rPr>
      </w:pPr>
      <w:r w:rsidRPr="00534792">
        <w:rPr>
          <w:rFonts w:ascii="Times New Roman" w:hAnsi="Times New Roman" w:cs="Times New Roman"/>
          <w:b/>
          <w:bCs/>
          <w:sz w:val="24"/>
          <w:szCs w:val="24"/>
        </w:rPr>
        <w:t>METODE</w:t>
      </w:r>
    </w:p>
    <w:p w14:paraId="1980E46B" w14:textId="4218283C" w:rsidR="00534792" w:rsidRPr="00534792" w:rsidRDefault="0098012A" w:rsidP="0098012A">
      <w:pPr>
        <w:pStyle w:val="HTMLPreformatted"/>
        <w:spacing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Penelitian ini menggunakan jenis</w:t>
      </w:r>
      <w:r w:rsidRPr="009826E1">
        <w:rPr>
          <w:rFonts w:ascii="Times New Roman" w:hAnsi="Times New Roman" w:cs="Times New Roman"/>
          <w:sz w:val="24"/>
          <w:szCs w:val="24"/>
        </w:rPr>
        <w:t xml:space="preserve"> penelitian kuantitatif dengan desain penelitian deskriptif dan pendekatan </w:t>
      </w:r>
      <w:r w:rsidRPr="009826E1">
        <w:rPr>
          <w:rFonts w:ascii="Times New Roman" w:hAnsi="Times New Roman" w:cs="Times New Roman"/>
          <w:i/>
          <w:iCs/>
          <w:sz w:val="24"/>
          <w:szCs w:val="24"/>
        </w:rPr>
        <w:t>Cross Sectional.</w:t>
      </w:r>
      <w:r w:rsidR="00642338">
        <w:rPr>
          <w:rFonts w:ascii="Times New Roman" w:hAnsi="Times New Roman" w:cs="Times New Roman"/>
          <w:sz w:val="24"/>
          <w:szCs w:val="24"/>
        </w:rPr>
        <w:t xml:space="preserve"> Populasi dalam penelitian ini adalah ibu hamil di Wilayah Kerja Puskesmas Sukawati I yang </w:t>
      </w:r>
      <w:r w:rsidR="00642338" w:rsidRPr="0067249D">
        <w:rPr>
          <w:rFonts w:ascii="Times New Roman" w:hAnsi="Times New Roman" w:cs="Times New Roman"/>
          <w:sz w:val="24"/>
          <w:szCs w:val="24"/>
        </w:rPr>
        <w:t>berjumlah 70</w:t>
      </w:r>
      <w:r w:rsidR="00642338">
        <w:rPr>
          <w:rFonts w:ascii="Times New Roman" w:hAnsi="Times New Roman" w:cs="Times New Roman"/>
          <w:sz w:val="24"/>
          <w:szCs w:val="24"/>
        </w:rPr>
        <w:t xml:space="preserve"> ibu hamil pada trimester 3 dengan usia kehamilan 28-40 minggu</w:t>
      </w:r>
      <w:r w:rsidRPr="009826E1">
        <w:rPr>
          <w:rFonts w:ascii="Times New Roman" w:hAnsi="Times New Roman" w:cs="Times New Roman"/>
          <w:sz w:val="24"/>
          <w:szCs w:val="24"/>
        </w:rPr>
        <w:t xml:space="preserve">. Sampel </w:t>
      </w:r>
      <w:r w:rsidR="00642338">
        <w:rPr>
          <w:rFonts w:ascii="Times New Roman" w:hAnsi="Times New Roman" w:cs="Times New Roman"/>
          <w:sz w:val="24"/>
          <w:szCs w:val="24"/>
        </w:rPr>
        <w:t>diambil dari</w:t>
      </w:r>
      <w:r w:rsidRPr="009826E1">
        <w:rPr>
          <w:rFonts w:ascii="Times New Roman" w:hAnsi="Times New Roman" w:cs="Times New Roman"/>
          <w:sz w:val="24"/>
          <w:szCs w:val="24"/>
        </w:rPr>
        <w:t xml:space="preserve"> ibu hamil trimester 3 yang sudah terdaftar di UPT Kesmas Sukawati I yang memenuhi kriteria inklusi</w:t>
      </w:r>
      <w:r w:rsidR="00642338">
        <w:rPr>
          <w:rFonts w:ascii="Times New Roman" w:hAnsi="Times New Roman" w:cs="Times New Roman"/>
          <w:sz w:val="24"/>
          <w:szCs w:val="24"/>
        </w:rPr>
        <w:t xml:space="preserve">. Sampel berjumlah </w:t>
      </w:r>
      <w:r w:rsidRPr="009826E1">
        <w:rPr>
          <w:rFonts w:ascii="Times New Roman" w:hAnsi="Times New Roman" w:cs="Times New Roman"/>
          <w:sz w:val="24"/>
          <w:szCs w:val="24"/>
        </w:rPr>
        <w:t xml:space="preserve">41 orang ditentukan dengan teknik </w:t>
      </w:r>
      <w:r w:rsidRPr="009826E1">
        <w:rPr>
          <w:rFonts w:ascii="Times New Roman" w:hAnsi="Times New Roman" w:cs="Times New Roman"/>
          <w:i/>
          <w:iCs/>
          <w:sz w:val="24"/>
          <w:szCs w:val="24"/>
        </w:rPr>
        <w:t xml:space="preserve">Purposive sampling. </w:t>
      </w:r>
      <w:r w:rsidRPr="009826E1">
        <w:rPr>
          <w:rFonts w:ascii="Times New Roman" w:hAnsi="Times New Roman" w:cs="Times New Roman"/>
          <w:sz w:val="24"/>
          <w:szCs w:val="24"/>
        </w:rPr>
        <w:t>Sumber data penelitian ini adalah data primer yang dikumpulkan dalam penelitian berasal dari pengisian kuesioner dan data sekunder yang diperoleh dari buku KIA terkait pemeriksaan H</w:t>
      </w:r>
      <w:r w:rsidR="00642338">
        <w:rPr>
          <w:rFonts w:ascii="Times New Roman" w:hAnsi="Times New Roman" w:cs="Times New Roman"/>
          <w:sz w:val="24"/>
          <w:szCs w:val="24"/>
        </w:rPr>
        <w:t>B</w:t>
      </w:r>
      <w:r w:rsidRPr="009826E1">
        <w:rPr>
          <w:rFonts w:ascii="Times New Roman" w:hAnsi="Times New Roman" w:cs="Times New Roman"/>
          <w:sz w:val="24"/>
          <w:szCs w:val="24"/>
        </w:rPr>
        <w:t xml:space="preserve"> pada ibu hamil</w:t>
      </w:r>
      <w:r w:rsidR="00FD62E7">
        <w:rPr>
          <w:rFonts w:ascii="Times New Roman" w:hAnsi="Times New Roman" w:cs="Times New Roman"/>
          <w:sz w:val="24"/>
          <w:szCs w:val="24"/>
        </w:rPr>
        <w:t>. Metode analisis pada data penelitian ini menggunakan analisis statistik deskriptif.</w:t>
      </w:r>
    </w:p>
    <w:p w14:paraId="43705A4A" w14:textId="2208D7DD" w:rsidR="00534792" w:rsidRDefault="00534792" w:rsidP="004E2D51">
      <w:pPr>
        <w:pStyle w:val="HTMLPreformatted"/>
        <w:jc w:val="both"/>
        <w:rPr>
          <w:rFonts w:ascii="Times New Roman" w:hAnsi="Times New Roman" w:cs="Times New Roman"/>
          <w:b/>
          <w:bCs/>
          <w:sz w:val="24"/>
          <w:szCs w:val="24"/>
        </w:rPr>
      </w:pPr>
    </w:p>
    <w:p w14:paraId="484DECC3" w14:textId="02D81118" w:rsidR="0052708A" w:rsidRDefault="0052708A" w:rsidP="00534792">
      <w:pPr>
        <w:pStyle w:val="HTMLPreformatte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HASIL DAN PEMBAHASAN </w:t>
      </w:r>
    </w:p>
    <w:p w14:paraId="36146BEF" w14:textId="13454618" w:rsidR="00C3190F" w:rsidRDefault="00C3190F" w:rsidP="00C3190F">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Karakteristik subjek penelitian berdasarkan usia, tingkat pendidikan dan pekerjaan. Karakteristiknya dapat dilihat pada tabel berikut.</w:t>
      </w:r>
    </w:p>
    <w:p w14:paraId="5A2ACFCF" w14:textId="77777777" w:rsidR="0038696B" w:rsidRDefault="0038696B" w:rsidP="0038696B">
      <w:pPr>
        <w:pStyle w:val="Caption"/>
        <w:spacing w:after="0"/>
        <w:jc w:val="center"/>
        <w:rPr>
          <w:rFonts w:ascii="Times New Roman" w:hAnsi="Times New Roman" w:cs="Times New Roman"/>
          <w:i w:val="0"/>
          <w:iCs w:val="0"/>
          <w:sz w:val="24"/>
          <w:szCs w:val="24"/>
        </w:rPr>
      </w:pPr>
    </w:p>
    <w:p w14:paraId="7F4045C5" w14:textId="4DC9B4DD" w:rsidR="003F2368" w:rsidRPr="00B54C3F" w:rsidRDefault="003F2368" w:rsidP="0038696B">
      <w:pPr>
        <w:pStyle w:val="Caption"/>
        <w:jc w:val="center"/>
        <w:rPr>
          <w:rFonts w:ascii="Times New Roman" w:hAnsi="Times New Roman"/>
          <w:color w:val="auto"/>
          <w:sz w:val="24"/>
          <w:szCs w:val="24"/>
        </w:rPr>
      </w:pPr>
      <w:r w:rsidRPr="00B54C3F">
        <w:rPr>
          <w:rFonts w:ascii="Times New Roman" w:hAnsi="Times New Roman" w:cs="Times New Roman"/>
          <w:i w:val="0"/>
          <w:iCs w:val="0"/>
          <w:color w:val="auto"/>
          <w:sz w:val="24"/>
          <w:szCs w:val="24"/>
        </w:rPr>
        <w:t xml:space="preserve">Tabel  </w:t>
      </w:r>
      <w:r w:rsidRPr="00B54C3F">
        <w:rPr>
          <w:rFonts w:ascii="Times New Roman" w:hAnsi="Times New Roman" w:cs="Times New Roman"/>
          <w:i w:val="0"/>
          <w:iCs w:val="0"/>
          <w:color w:val="auto"/>
          <w:sz w:val="24"/>
          <w:szCs w:val="24"/>
        </w:rPr>
        <w:fldChar w:fldCharType="begin"/>
      </w:r>
      <w:r w:rsidRPr="00B54C3F">
        <w:rPr>
          <w:rFonts w:ascii="Times New Roman" w:hAnsi="Times New Roman" w:cs="Times New Roman"/>
          <w:i w:val="0"/>
          <w:iCs w:val="0"/>
          <w:color w:val="auto"/>
          <w:sz w:val="24"/>
          <w:szCs w:val="24"/>
        </w:rPr>
        <w:instrText xml:space="preserve"> SEQ Tabel_ \* ARABIC </w:instrText>
      </w:r>
      <w:r w:rsidRPr="00B54C3F">
        <w:rPr>
          <w:rFonts w:ascii="Times New Roman" w:hAnsi="Times New Roman" w:cs="Times New Roman"/>
          <w:i w:val="0"/>
          <w:iCs w:val="0"/>
          <w:color w:val="auto"/>
          <w:sz w:val="24"/>
          <w:szCs w:val="24"/>
        </w:rPr>
        <w:fldChar w:fldCharType="separate"/>
      </w:r>
      <w:r w:rsidR="00A449EF">
        <w:rPr>
          <w:rFonts w:ascii="Times New Roman" w:hAnsi="Times New Roman" w:cs="Times New Roman"/>
          <w:i w:val="0"/>
          <w:iCs w:val="0"/>
          <w:noProof/>
          <w:color w:val="auto"/>
          <w:sz w:val="24"/>
          <w:szCs w:val="24"/>
        </w:rPr>
        <w:t>1</w:t>
      </w:r>
      <w:r w:rsidRPr="00B54C3F">
        <w:rPr>
          <w:rFonts w:ascii="Times New Roman" w:hAnsi="Times New Roman" w:cs="Times New Roman"/>
          <w:i w:val="0"/>
          <w:iCs w:val="0"/>
          <w:color w:val="auto"/>
          <w:sz w:val="24"/>
          <w:szCs w:val="24"/>
        </w:rPr>
        <w:fldChar w:fldCharType="end"/>
      </w:r>
      <w:r w:rsidRPr="00B54C3F">
        <w:rPr>
          <w:rFonts w:ascii="Times New Roman" w:hAnsi="Times New Roman" w:cs="Times New Roman"/>
          <w:i w:val="0"/>
          <w:iCs w:val="0"/>
          <w:color w:val="auto"/>
          <w:sz w:val="24"/>
          <w:szCs w:val="24"/>
        </w:rPr>
        <w:t xml:space="preserve">. Distribusi Responden Berdasarkan Usia </w:t>
      </w:r>
    </w:p>
    <w:tbl>
      <w:tblPr>
        <w:tblStyle w:val="PlainTable21"/>
        <w:tblW w:w="7689" w:type="dxa"/>
        <w:jc w:val="center"/>
        <w:tblLook w:val="04A0" w:firstRow="1" w:lastRow="0" w:firstColumn="1" w:lastColumn="0" w:noHBand="0" w:noVBand="1"/>
      </w:tblPr>
      <w:tblGrid>
        <w:gridCol w:w="3011"/>
        <w:gridCol w:w="2268"/>
        <w:gridCol w:w="2410"/>
      </w:tblGrid>
      <w:tr w:rsidR="003F2368" w14:paraId="1EF844AE" w14:textId="77777777" w:rsidTr="00211834">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3011" w:type="dxa"/>
          </w:tcPr>
          <w:p w14:paraId="3FA7AB25" w14:textId="77777777" w:rsidR="003F2368" w:rsidRDefault="003F2368" w:rsidP="006D4500">
            <w:pPr>
              <w:jc w:val="center"/>
              <w:rPr>
                <w:rFonts w:ascii="Times New Roman" w:hAnsi="Times New Roman"/>
                <w:sz w:val="24"/>
                <w:szCs w:val="24"/>
              </w:rPr>
            </w:pPr>
            <w:r>
              <w:rPr>
                <w:rFonts w:ascii="Times New Roman" w:hAnsi="Times New Roman"/>
                <w:sz w:val="24"/>
                <w:szCs w:val="24"/>
              </w:rPr>
              <w:t>Usia</w:t>
            </w:r>
          </w:p>
        </w:tc>
        <w:tc>
          <w:tcPr>
            <w:tcW w:w="2268" w:type="dxa"/>
          </w:tcPr>
          <w:p w14:paraId="1E5D6EDA" w14:textId="77777777" w:rsidR="003F2368" w:rsidRPr="00186845" w:rsidRDefault="003F2368"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w:t>
            </w:r>
          </w:p>
        </w:tc>
        <w:tc>
          <w:tcPr>
            <w:tcW w:w="2410" w:type="dxa"/>
          </w:tcPr>
          <w:p w14:paraId="017274D2" w14:textId="77777777" w:rsidR="003F2368" w:rsidRDefault="003F2368"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3F2368" w:rsidRPr="008A0B97" w14:paraId="631E1D0E" w14:textId="77777777" w:rsidTr="00211834">
        <w:trPr>
          <w:cnfStyle w:val="000000100000" w:firstRow="0" w:lastRow="0" w:firstColumn="0" w:lastColumn="0" w:oddVBand="0" w:evenVBand="0" w:oddHBand="1" w:evenHBand="0" w:firstRowFirstColumn="0" w:firstRowLastColumn="0" w:lastRowFirstColumn="0" w:lastRowLastColumn="0"/>
          <w:trHeight w:val="1024"/>
          <w:jc w:val="center"/>
        </w:trPr>
        <w:tc>
          <w:tcPr>
            <w:cnfStyle w:val="001000000000" w:firstRow="0" w:lastRow="0" w:firstColumn="1" w:lastColumn="0" w:oddVBand="0" w:evenVBand="0" w:oddHBand="0" w:evenHBand="0" w:firstRowFirstColumn="0" w:firstRowLastColumn="0" w:lastRowFirstColumn="0" w:lastRowLastColumn="0"/>
            <w:tcW w:w="3011" w:type="dxa"/>
          </w:tcPr>
          <w:p w14:paraId="356F7704" w14:textId="31A19B06" w:rsidR="003F2368" w:rsidRPr="00F359AF" w:rsidRDefault="003F2368" w:rsidP="006D4500">
            <w:pPr>
              <w:jc w:val="center"/>
              <w:rPr>
                <w:rFonts w:ascii="Times New Roman" w:hAnsi="Times New Roman"/>
                <w:b w:val="0"/>
                <w:sz w:val="24"/>
                <w:szCs w:val="24"/>
              </w:rPr>
            </w:pPr>
            <w:r>
              <w:rPr>
                <w:rFonts w:ascii="Times New Roman" w:hAnsi="Times New Roman"/>
                <w:b w:val="0"/>
                <w:sz w:val="24"/>
                <w:szCs w:val="24"/>
              </w:rPr>
              <w:t xml:space="preserve">&lt;20 </w:t>
            </w:r>
            <w:r w:rsidRPr="00F359AF">
              <w:rPr>
                <w:rFonts w:ascii="Times New Roman" w:hAnsi="Times New Roman"/>
                <w:b w:val="0"/>
                <w:sz w:val="24"/>
                <w:szCs w:val="24"/>
              </w:rPr>
              <w:t>tahun</w:t>
            </w:r>
          </w:p>
          <w:p w14:paraId="1035B573" w14:textId="70A7197C" w:rsidR="003F2368" w:rsidRPr="00F359AF" w:rsidRDefault="003F2368" w:rsidP="006D4500">
            <w:pPr>
              <w:jc w:val="center"/>
              <w:rPr>
                <w:rFonts w:ascii="Times New Roman" w:hAnsi="Times New Roman"/>
                <w:b w:val="0"/>
                <w:sz w:val="24"/>
                <w:szCs w:val="24"/>
              </w:rPr>
            </w:pPr>
            <w:r>
              <w:rPr>
                <w:rFonts w:ascii="Times New Roman" w:hAnsi="Times New Roman"/>
                <w:b w:val="0"/>
                <w:sz w:val="24"/>
                <w:szCs w:val="24"/>
              </w:rPr>
              <w:t>20-35</w:t>
            </w:r>
            <w:r w:rsidRPr="00F359AF">
              <w:rPr>
                <w:rFonts w:ascii="Times New Roman" w:hAnsi="Times New Roman"/>
                <w:b w:val="0"/>
                <w:sz w:val="24"/>
                <w:szCs w:val="24"/>
              </w:rPr>
              <w:t xml:space="preserve"> tahun</w:t>
            </w:r>
          </w:p>
          <w:p w14:paraId="777EC89A" w14:textId="3F230BDE" w:rsidR="003F2368" w:rsidRPr="00F359AF" w:rsidRDefault="003F2368" w:rsidP="006D4500">
            <w:pPr>
              <w:jc w:val="center"/>
              <w:rPr>
                <w:rFonts w:ascii="Times New Roman" w:hAnsi="Times New Roman"/>
                <w:b w:val="0"/>
                <w:sz w:val="24"/>
                <w:szCs w:val="24"/>
              </w:rPr>
            </w:pPr>
            <w:r w:rsidRPr="00F359AF">
              <w:rPr>
                <w:rFonts w:ascii="Times New Roman" w:hAnsi="Times New Roman"/>
                <w:b w:val="0"/>
                <w:sz w:val="24"/>
                <w:szCs w:val="24"/>
              </w:rPr>
              <w:t>&gt;</w:t>
            </w:r>
            <w:r>
              <w:rPr>
                <w:rFonts w:ascii="Times New Roman" w:hAnsi="Times New Roman"/>
                <w:b w:val="0"/>
                <w:sz w:val="24"/>
                <w:szCs w:val="24"/>
              </w:rPr>
              <w:t>35</w:t>
            </w:r>
            <w:r w:rsidRPr="00F359AF">
              <w:rPr>
                <w:rFonts w:ascii="Times New Roman" w:hAnsi="Times New Roman"/>
                <w:b w:val="0"/>
                <w:sz w:val="24"/>
                <w:szCs w:val="24"/>
              </w:rPr>
              <w:t xml:space="preserve"> tahun</w:t>
            </w:r>
          </w:p>
        </w:tc>
        <w:tc>
          <w:tcPr>
            <w:tcW w:w="2268" w:type="dxa"/>
          </w:tcPr>
          <w:p w14:paraId="55E2B541" w14:textId="782E0AA4" w:rsidR="003F2368" w:rsidRPr="008A0B97" w:rsidRDefault="003F2368"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w:t>
            </w:r>
          </w:p>
          <w:p w14:paraId="75505B72" w14:textId="1ACD5363" w:rsidR="003F2368" w:rsidRPr="008A0B97" w:rsidRDefault="003F2368"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36</w:t>
            </w:r>
          </w:p>
          <w:p w14:paraId="26D126A4" w14:textId="1B7873A0" w:rsidR="003F2368" w:rsidRPr="008A0B97" w:rsidRDefault="003F2368"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p>
        </w:tc>
        <w:tc>
          <w:tcPr>
            <w:tcW w:w="2410" w:type="dxa"/>
          </w:tcPr>
          <w:p w14:paraId="40C42FBB" w14:textId="5458D1A7" w:rsidR="003F2368" w:rsidRPr="008A0B97" w:rsidRDefault="003F2368"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7,3</w:t>
            </w:r>
          </w:p>
          <w:p w14:paraId="4167DDB8" w14:textId="5E98346F" w:rsidR="003F2368" w:rsidRDefault="003F2368"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87,8</w:t>
            </w:r>
          </w:p>
          <w:p w14:paraId="48B1ABF1" w14:textId="08050613" w:rsidR="003F2368" w:rsidRPr="008A0B97" w:rsidRDefault="003F2368"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4,9</w:t>
            </w:r>
          </w:p>
        </w:tc>
      </w:tr>
      <w:tr w:rsidR="003F2368" w14:paraId="5351B22E" w14:textId="77777777" w:rsidTr="00211834">
        <w:trPr>
          <w:trHeight w:val="341"/>
          <w:jc w:val="center"/>
        </w:trPr>
        <w:tc>
          <w:tcPr>
            <w:cnfStyle w:val="001000000000" w:firstRow="0" w:lastRow="0" w:firstColumn="1" w:lastColumn="0" w:oddVBand="0" w:evenVBand="0" w:oddHBand="0" w:evenHBand="0" w:firstRowFirstColumn="0" w:firstRowLastColumn="0" w:lastRowFirstColumn="0" w:lastRowLastColumn="0"/>
            <w:tcW w:w="3011" w:type="dxa"/>
          </w:tcPr>
          <w:p w14:paraId="154DA07E" w14:textId="77777777" w:rsidR="003F2368" w:rsidRPr="00F359AF" w:rsidRDefault="003F2368" w:rsidP="006D4500">
            <w:pPr>
              <w:jc w:val="center"/>
              <w:rPr>
                <w:rFonts w:ascii="Times New Roman" w:hAnsi="Times New Roman"/>
                <w:b w:val="0"/>
                <w:sz w:val="24"/>
                <w:szCs w:val="24"/>
              </w:rPr>
            </w:pPr>
            <w:r w:rsidRPr="00F359AF">
              <w:rPr>
                <w:rFonts w:ascii="Times New Roman" w:hAnsi="Times New Roman"/>
                <w:b w:val="0"/>
                <w:sz w:val="24"/>
                <w:szCs w:val="24"/>
              </w:rPr>
              <w:t>Total</w:t>
            </w:r>
          </w:p>
        </w:tc>
        <w:tc>
          <w:tcPr>
            <w:tcW w:w="2268" w:type="dxa"/>
          </w:tcPr>
          <w:p w14:paraId="5E12C5A8" w14:textId="38DAB911" w:rsidR="003F2368" w:rsidRPr="008A0B97" w:rsidRDefault="003F2368" w:rsidP="003F23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w:t>
            </w:r>
          </w:p>
        </w:tc>
        <w:tc>
          <w:tcPr>
            <w:tcW w:w="2410" w:type="dxa"/>
          </w:tcPr>
          <w:p w14:paraId="1135AD9A" w14:textId="77777777" w:rsidR="003F2368" w:rsidRDefault="003F2368"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w:t>
            </w:r>
          </w:p>
        </w:tc>
      </w:tr>
    </w:tbl>
    <w:p w14:paraId="5689004E" w14:textId="4D63886C" w:rsidR="0073012E" w:rsidRDefault="0073012E" w:rsidP="00B54C3F">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Berdasarkan tabel diatas, data responden berdasarkan usia ibu hamil menunjukkan bahwa mayoritas responden ibu hamil dengan usia 20-35 tahun sebanyak 36 orang (87,8%).</w:t>
      </w:r>
    </w:p>
    <w:p w14:paraId="7E7565E8" w14:textId="78D36AD7" w:rsidR="0038696B" w:rsidRDefault="0038696B" w:rsidP="0038696B">
      <w:pPr>
        <w:autoSpaceDE w:val="0"/>
        <w:autoSpaceDN w:val="0"/>
        <w:adjustRightInd w:val="0"/>
        <w:spacing w:after="0" w:line="240" w:lineRule="auto"/>
        <w:ind w:firstLine="720"/>
        <w:jc w:val="both"/>
        <w:rPr>
          <w:rFonts w:ascii="Times New Roman" w:hAnsi="Times New Roman"/>
          <w:sz w:val="24"/>
          <w:szCs w:val="24"/>
        </w:rPr>
      </w:pPr>
    </w:p>
    <w:p w14:paraId="254033FE" w14:textId="0DC689DA" w:rsidR="0038696B" w:rsidRPr="00B54C3F" w:rsidRDefault="0038696B" w:rsidP="00B54C3F">
      <w:pPr>
        <w:pStyle w:val="Caption"/>
        <w:jc w:val="center"/>
        <w:rPr>
          <w:rFonts w:ascii="Times New Roman" w:hAnsi="Times New Roman" w:cs="Times New Roman"/>
          <w:i w:val="0"/>
          <w:iCs w:val="0"/>
          <w:color w:val="auto"/>
          <w:sz w:val="24"/>
          <w:szCs w:val="24"/>
        </w:rPr>
      </w:pPr>
      <w:r w:rsidRPr="00B54C3F">
        <w:rPr>
          <w:rFonts w:ascii="Times New Roman" w:hAnsi="Times New Roman" w:cs="Times New Roman"/>
          <w:i w:val="0"/>
          <w:iCs w:val="0"/>
          <w:color w:val="auto"/>
          <w:sz w:val="24"/>
          <w:szCs w:val="24"/>
        </w:rPr>
        <w:t xml:space="preserve">Tabel  </w:t>
      </w:r>
      <w:r w:rsidRPr="00B54C3F">
        <w:rPr>
          <w:rFonts w:ascii="Times New Roman" w:hAnsi="Times New Roman" w:cs="Times New Roman"/>
          <w:i w:val="0"/>
          <w:iCs w:val="0"/>
          <w:color w:val="auto"/>
          <w:sz w:val="24"/>
          <w:szCs w:val="24"/>
        </w:rPr>
        <w:fldChar w:fldCharType="begin"/>
      </w:r>
      <w:r w:rsidRPr="00B54C3F">
        <w:rPr>
          <w:rFonts w:ascii="Times New Roman" w:hAnsi="Times New Roman" w:cs="Times New Roman"/>
          <w:i w:val="0"/>
          <w:iCs w:val="0"/>
          <w:color w:val="auto"/>
          <w:sz w:val="24"/>
          <w:szCs w:val="24"/>
        </w:rPr>
        <w:instrText xml:space="preserve"> SEQ Tabel_ \* ARABIC </w:instrText>
      </w:r>
      <w:r w:rsidRPr="00B54C3F">
        <w:rPr>
          <w:rFonts w:ascii="Times New Roman" w:hAnsi="Times New Roman" w:cs="Times New Roman"/>
          <w:i w:val="0"/>
          <w:iCs w:val="0"/>
          <w:color w:val="auto"/>
          <w:sz w:val="24"/>
          <w:szCs w:val="24"/>
        </w:rPr>
        <w:fldChar w:fldCharType="separate"/>
      </w:r>
      <w:r w:rsidR="00A449EF">
        <w:rPr>
          <w:rFonts w:ascii="Times New Roman" w:hAnsi="Times New Roman" w:cs="Times New Roman"/>
          <w:i w:val="0"/>
          <w:iCs w:val="0"/>
          <w:noProof/>
          <w:color w:val="auto"/>
          <w:sz w:val="24"/>
          <w:szCs w:val="24"/>
        </w:rPr>
        <w:t>2</w:t>
      </w:r>
      <w:r w:rsidRPr="00B54C3F">
        <w:rPr>
          <w:rFonts w:ascii="Times New Roman" w:hAnsi="Times New Roman" w:cs="Times New Roman"/>
          <w:i w:val="0"/>
          <w:iCs w:val="0"/>
          <w:color w:val="auto"/>
          <w:sz w:val="24"/>
          <w:szCs w:val="24"/>
        </w:rPr>
        <w:fldChar w:fldCharType="end"/>
      </w:r>
      <w:r w:rsidRPr="00B54C3F">
        <w:rPr>
          <w:rFonts w:ascii="Times New Roman" w:hAnsi="Times New Roman" w:cs="Times New Roman"/>
          <w:i w:val="0"/>
          <w:iCs w:val="0"/>
          <w:color w:val="auto"/>
          <w:sz w:val="24"/>
          <w:szCs w:val="24"/>
        </w:rPr>
        <w:t>. Distribusi Responden Berdasarkan Pendidikan</w:t>
      </w:r>
    </w:p>
    <w:tbl>
      <w:tblPr>
        <w:tblStyle w:val="PlainTable21"/>
        <w:tblW w:w="7689" w:type="dxa"/>
        <w:jc w:val="center"/>
        <w:tblLook w:val="04A0" w:firstRow="1" w:lastRow="0" w:firstColumn="1" w:lastColumn="0" w:noHBand="0" w:noVBand="1"/>
      </w:tblPr>
      <w:tblGrid>
        <w:gridCol w:w="3011"/>
        <w:gridCol w:w="2268"/>
        <w:gridCol w:w="2410"/>
      </w:tblGrid>
      <w:tr w:rsidR="0038696B" w14:paraId="016D3C42" w14:textId="77777777" w:rsidTr="00211834">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3011" w:type="dxa"/>
          </w:tcPr>
          <w:p w14:paraId="4837D2EE" w14:textId="3E6FE4E0" w:rsidR="0038696B" w:rsidRDefault="0038696B" w:rsidP="006D4500">
            <w:pPr>
              <w:jc w:val="center"/>
              <w:rPr>
                <w:rFonts w:ascii="Times New Roman" w:hAnsi="Times New Roman"/>
                <w:sz w:val="24"/>
                <w:szCs w:val="24"/>
              </w:rPr>
            </w:pPr>
            <w:r w:rsidRPr="005D6BC2">
              <w:rPr>
                <w:rFonts w:ascii="Times New Roman" w:hAnsi="Times New Roman"/>
                <w:sz w:val="24"/>
                <w:szCs w:val="24"/>
              </w:rPr>
              <w:t>Pendidikan Terakhir</w:t>
            </w:r>
          </w:p>
        </w:tc>
        <w:tc>
          <w:tcPr>
            <w:tcW w:w="2268" w:type="dxa"/>
          </w:tcPr>
          <w:p w14:paraId="20A3CFBA" w14:textId="77777777" w:rsidR="0038696B" w:rsidRPr="00186845" w:rsidRDefault="0038696B"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w:t>
            </w:r>
          </w:p>
        </w:tc>
        <w:tc>
          <w:tcPr>
            <w:tcW w:w="2410" w:type="dxa"/>
          </w:tcPr>
          <w:p w14:paraId="4764CF30" w14:textId="77777777" w:rsidR="0038696B" w:rsidRDefault="0038696B"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38696B" w:rsidRPr="008A0B97" w14:paraId="763804F4" w14:textId="77777777" w:rsidTr="00211834">
        <w:trPr>
          <w:cnfStyle w:val="000000100000" w:firstRow="0" w:lastRow="0" w:firstColumn="0" w:lastColumn="0" w:oddVBand="0" w:evenVBand="0" w:oddHBand="1" w:evenHBand="0" w:firstRowFirstColumn="0" w:firstRowLastColumn="0" w:lastRowFirstColumn="0" w:lastRowLastColumn="0"/>
          <w:trHeight w:val="1024"/>
          <w:jc w:val="center"/>
        </w:trPr>
        <w:tc>
          <w:tcPr>
            <w:cnfStyle w:val="001000000000" w:firstRow="0" w:lastRow="0" w:firstColumn="1" w:lastColumn="0" w:oddVBand="0" w:evenVBand="0" w:oddHBand="0" w:evenHBand="0" w:firstRowFirstColumn="0" w:firstRowLastColumn="0" w:lastRowFirstColumn="0" w:lastRowLastColumn="0"/>
            <w:tcW w:w="3011" w:type="dxa"/>
          </w:tcPr>
          <w:p w14:paraId="56AD5EF5" w14:textId="48F98D8E" w:rsidR="0038696B" w:rsidRPr="00F359AF" w:rsidRDefault="0038696B" w:rsidP="0038696B">
            <w:pPr>
              <w:jc w:val="center"/>
              <w:rPr>
                <w:rFonts w:ascii="Times New Roman" w:hAnsi="Times New Roman"/>
                <w:b w:val="0"/>
                <w:sz w:val="24"/>
                <w:szCs w:val="24"/>
              </w:rPr>
            </w:pPr>
            <w:r>
              <w:rPr>
                <w:rFonts w:ascii="Times New Roman" w:hAnsi="Times New Roman"/>
                <w:b w:val="0"/>
                <w:sz w:val="24"/>
                <w:szCs w:val="24"/>
              </w:rPr>
              <w:t>SD</w:t>
            </w:r>
          </w:p>
          <w:p w14:paraId="5420B293" w14:textId="55FCDFAC" w:rsidR="0038696B" w:rsidRPr="00F359AF" w:rsidRDefault="0038696B" w:rsidP="0038696B">
            <w:pPr>
              <w:jc w:val="center"/>
              <w:rPr>
                <w:rFonts w:ascii="Times New Roman" w:hAnsi="Times New Roman"/>
                <w:b w:val="0"/>
                <w:sz w:val="24"/>
                <w:szCs w:val="24"/>
              </w:rPr>
            </w:pPr>
            <w:r>
              <w:rPr>
                <w:rFonts w:ascii="Times New Roman" w:hAnsi="Times New Roman"/>
                <w:b w:val="0"/>
                <w:sz w:val="24"/>
                <w:szCs w:val="24"/>
              </w:rPr>
              <w:t>SMP</w:t>
            </w:r>
          </w:p>
          <w:p w14:paraId="550B10B3" w14:textId="77777777" w:rsidR="0038696B" w:rsidRDefault="0038696B" w:rsidP="0038696B">
            <w:pPr>
              <w:jc w:val="center"/>
              <w:rPr>
                <w:rFonts w:ascii="Times New Roman" w:hAnsi="Times New Roman"/>
                <w:bCs w:val="0"/>
                <w:sz w:val="24"/>
                <w:szCs w:val="24"/>
              </w:rPr>
            </w:pPr>
            <w:r>
              <w:rPr>
                <w:rFonts w:ascii="Times New Roman" w:hAnsi="Times New Roman"/>
                <w:b w:val="0"/>
                <w:sz w:val="24"/>
                <w:szCs w:val="24"/>
              </w:rPr>
              <w:t>SMA/SMK</w:t>
            </w:r>
          </w:p>
          <w:p w14:paraId="056F80FB" w14:textId="6101781F" w:rsidR="0038696B" w:rsidRPr="00F359AF" w:rsidRDefault="0038696B" w:rsidP="0038696B">
            <w:pPr>
              <w:jc w:val="center"/>
              <w:rPr>
                <w:rFonts w:ascii="Times New Roman" w:hAnsi="Times New Roman"/>
                <w:b w:val="0"/>
                <w:sz w:val="24"/>
                <w:szCs w:val="24"/>
              </w:rPr>
            </w:pPr>
            <w:r>
              <w:rPr>
                <w:rFonts w:ascii="Times New Roman" w:hAnsi="Times New Roman"/>
                <w:b w:val="0"/>
                <w:sz w:val="24"/>
                <w:szCs w:val="24"/>
              </w:rPr>
              <w:t>Perguruan Tinggi</w:t>
            </w:r>
          </w:p>
        </w:tc>
        <w:tc>
          <w:tcPr>
            <w:tcW w:w="2268" w:type="dxa"/>
          </w:tcPr>
          <w:p w14:paraId="21B3CCEA" w14:textId="549728FE" w:rsidR="0038696B" w:rsidRPr="008A0B97" w:rsidRDefault="0038696B" w:rsidP="003869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w:t>
            </w:r>
          </w:p>
          <w:p w14:paraId="09C8FB89" w14:textId="52482844" w:rsidR="0038696B" w:rsidRPr="008A0B97" w:rsidRDefault="0038696B" w:rsidP="003869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p>
          <w:p w14:paraId="56490B8D" w14:textId="77777777" w:rsidR="0038696B" w:rsidRDefault="0038696B" w:rsidP="003869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w:t>
            </w:r>
          </w:p>
          <w:p w14:paraId="7E667807" w14:textId="6463FAFF" w:rsidR="0038696B" w:rsidRPr="008A0B97" w:rsidRDefault="0038696B" w:rsidP="003869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w:t>
            </w:r>
          </w:p>
        </w:tc>
        <w:tc>
          <w:tcPr>
            <w:tcW w:w="2410" w:type="dxa"/>
          </w:tcPr>
          <w:p w14:paraId="3C17ACC3" w14:textId="0E3359B8" w:rsidR="0038696B" w:rsidRPr="008A0B97" w:rsidRDefault="0038696B" w:rsidP="003869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w:t>
            </w:r>
          </w:p>
          <w:p w14:paraId="734B975E" w14:textId="791917E6" w:rsidR="0038696B" w:rsidRDefault="0038696B" w:rsidP="003869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4,9</w:t>
            </w:r>
          </w:p>
          <w:p w14:paraId="0D02D7A9" w14:textId="77777777" w:rsidR="0038696B" w:rsidRDefault="0038696B" w:rsidP="003869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43,9</w:t>
            </w:r>
          </w:p>
          <w:p w14:paraId="35FAEBE2" w14:textId="75B90651" w:rsidR="0038696B" w:rsidRPr="008A0B97" w:rsidRDefault="0038696B" w:rsidP="003869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48,8</w:t>
            </w:r>
          </w:p>
        </w:tc>
      </w:tr>
      <w:tr w:rsidR="0038696B" w14:paraId="49BCEBAD" w14:textId="77777777" w:rsidTr="00211834">
        <w:trPr>
          <w:trHeight w:val="341"/>
          <w:jc w:val="center"/>
        </w:trPr>
        <w:tc>
          <w:tcPr>
            <w:cnfStyle w:val="001000000000" w:firstRow="0" w:lastRow="0" w:firstColumn="1" w:lastColumn="0" w:oddVBand="0" w:evenVBand="0" w:oddHBand="0" w:evenHBand="0" w:firstRowFirstColumn="0" w:firstRowLastColumn="0" w:lastRowFirstColumn="0" w:lastRowLastColumn="0"/>
            <w:tcW w:w="3011" w:type="dxa"/>
          </w:tcPr>
          <w:p w14:paraId="5E230C42" w14:textId="77777777" w:rsidR="0038696B" w:rsidRPr="00F359AF" w:rsidRDefault="0038696B" w:rsidP="0038696B">
            <w:pPr>
              <w:jc w:val="center"/>
              <w:rPr>
                <w:rFonts w:ascii="Times New Roman" w:hAnsi="Times New Roman"/>
                <w:b w:val="0"/>
                <w:sz w:val="24"/>
                <w:szCs w:val="24"/>
              </w:rPr>
            </w:pPr>
            <w:r w:rsidRPr="00F359AF">
              <w:rPr>
                <w:rFonts w:ascii="Times New Roman" w:hAnsi="Times New Roman"/>
                <w:b w:val="0"/>
                <w:sz w:val="24"/>
                <w:szCs w:val="24"/>
              </w:rPr>
              <w:t>Total</w:t>
            </w:r>
          </w:p>
        </w:tc>
        <w:tc>
          <w:tcPr>
            <w:tcW w:w="2268" w:type="dxa"/>
          </w:tcPr>
          <w:p w14:paraId="019A377E" w14:textId="77777777" w:rsidR="0038696B" w:rsidRPr="008A0B97" w:rsidRDefault="0038696B" w:rsidP="0038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w:t>
            </w:r>
          </w:p>
        </w:tc>
        <w:tc>
          <w:tcPr>
            <w:tcW w:w="2410" w:type="dxa"/>
          </w:tcPr>
          <w:p w14:paraId="144F8563" w14:textId="77777777" w:rsidR="0038696B" w:rsidRDefault="0038696B" w:rsidP="0038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w:t>
            </w:r>
          </w:p>
        </w:tc>
      </w:tr>
    </w:tbl>
    <w:p w14:paraId="1E57DA7D" w14:textId="77777777" w:rsidR="0038696B" w:rsidRDefault="0038696B" w:rsidP="00B54C3F">
      <w:pPr>
        <w:autoSpaceDE w:val="0"/>
        <w:autoSpaceDN w:val="0"/>
        <w:adjustRightInd w:val="0"/>
        <w:spacing w:after="0" w:line="240" w:lineRule="auto"/>
        <w:rPr>
          <w:rFonts w:ascii="Times New Roman" w:hAnsi="Times New Roman"/>
          <w:sz w:val="24"/>
          <w:szCs w:val="24"/>
        </w:rPr>
      </w:pPr>
    </w:p>
    <w:p w14:paraId="2B65B472" w14:textId="10B5053E" w:rsidR="0038696B" w:rsidRDefault="0038696B" w:rsidP="00B54C3F">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Berdasarkan tabel diatas, data responden berdasarkan pendidikan ibu hamil menunjukkan bahwa mayoritas responden ibu hamil dengan Pendidikan Perguruan tinggi sebanyak 20 orang (48,8%).</w:t>
      </w:r>
    </w:p>
    <w:p w14:paraId="0B96D599" w14:textId="348CF94B" w:rsidR="00B54C3F" w:rsidRDefault="00B54C3F" w:rsidP="00B54C3F">
      <w:pPr>
        <w:autoSpaceDE w:val="0"/>
        <w:autoSpaceDN w:val="0"/>
        <w:adjustRightInd w:val="0"/>
        <w:spacing w:after="0" w:line="240" w:lineRule="auto"/>
        <w:ind w:firstLine="567"/>
        <w:jc w:val="both"/>
        <w:rPr>
          <w:rFonts w:ascii="Times New Roman" w:hAnsi="Times New Roman"/>
          <w:sz w:val="24"/>
          <w:szCs w:val="24"/>
        </w:rPr>
      </w:pPr>
    </w:p>
    <w:p w14:paraId="78D085C4" w14:textId="3152F19F" w:rsidR="00B54C3F" w:rsidRDefault="00B54C3F" w:rsidP="00B54C3F">
      <w:pPr>
        <w:pStyle w:val="Caption"/>
        <w:jc w:val="center"/>
        <w:rPr>
          <w:rFonts w:ascii="Times New Roman" w:hAnsi="Times New Roman" w:cs="Times New Roman"/>
          <w:i w:val="0"/>
          <w:iCs w:val="0"/>
          <w:color w:val="auto"/>
          <w:sz w:val="24"/>
          <w:szCs w:val="24"/>
        </w:rPr>
      </w:pPr>
      <w:r w:rsidRPr="00B54C3F">
        <w:rPr>
          <w:rFonts w:ascii="Times New Roman" w:hAnsi="Times New Roman" w:cs="Times New Roman"/>
          <w:i w:val="0"/>
          <w:iCs w:val="0"/>
          <w:color w:val="auto"/>
          <w:sz w:val="24"/>
          <w:szCs w:val="24"/>
        </w:rPr>
        <w:t xml:space="preserve">Tabel  </w:t>
      </w:r>
      <w:r w:rsidRPr="00B54C3F">
        <w:rPr>
          <w:rFonts w:ascii="Times New Roman" w:hAnsi="Times New Roman" w:cs="Times New Roman"/>
          <w:i w:val="0"/>
          <w:iCs w:val="0"/>
          <w:color w:val="auto"/>
          <w:sz w:val="24"/>
          <w:szCs w:val="24"/>
        </w:rPr>
        <w:fldChar w:fldCharType="begin"/>
      </w:r>
      <w:r w:rsidRPr="00B54C3F">
        <w:rPr>
          <w:rFonts w:ascii="Times New Roman" w:hAnsi="Times New Roman" w:cs="Times New Roman"/>
          <w:i w:val="0"/>
          <w:iCs w:val="0"/>
          <w:color w:val="auto"/>
          <w:sz w:val="24"/>
          <w:szCs w:val="24"/>
        </w:rPr>
        <w:instrText xml:space="preserve"> SEQ Tabel_ \* ARABIC </w:instrText>
      </w:r>
      <w:r w:rsidRPr="00B54C3F">
        <w:rPr>
          <w:rFonts w:ascii="Times New Roman" w:hAnsi="Times New Roman" w:cs="Times New Roman"/>
          <w:i w:val="0"/>
          <w:iCs w:val="0"/>
          <w:color w:val="auto"/>
          <w:sz w:val="24"/>
          <w:szCs w:val="24"/>
        </w:rPr>
        <w:fldChar w:fldCharType="separate"/>
      </w:r>
      <w:r w:rsidR="00A449EF">
        <w:rPr>
          <w:rFonts w:ascii="Times New Roman" w:hAnsi="Times New Roman" w:cs="Times New Roman"/>
          <w:i w:val="0"/>
          <w:iCs w:val="0"/>
          <w:noProof/>
          <w:color w:val="auto"/>
          <w:sz w:val="24"/>
          <w:szCs w:val="24"/>
        </w:rPr>
        <w:t>3</w:t>
      </w:r>
      <w:r w:rsidRPr="00B54C3F">
        <w:rPr>
          <w:rFonts w:ascii="Times New Roman" w:hAnsi="Times New Roman" w:cs="Times New Roman"/>
          <w:i w:val="0"/>
          <w:iCs w:val="0"/>
          <w:color w:val="auto"/>
          <w:sz w:val="24"/>
          <w:szCs w:val="24"/>
        </w:rPr>
        <w:fldChar w:fldCharType="end"/>
      </w:r>
      <w:r w:rsidRPr="00B54C3F">
        <w:rPr>
          <w:rFonts w:ascii="Times New Roman" w:hAnsi="Times New Roman" w:cs="Times New Roman"/>
          <w:i w:val="0"/>
          <w:iCs w:val="0"/>
          <w:color w:val="auto"/>
          <w:sz w:val="24"/>
          <w:szCs w:val="24"/>
        </w:rPr>
        <w:t>. Distribusi Responden Berdasarkan Pekerjaan</w:t>
      </w:r>
    </w:p>
    <w:tbl>
      <w:tblPr>
        <w:tblStyle w:val="PlainTable21"/>
        <w:tblW w:w="7689" w:type="dxa"/>
        <w:tblInd w:w="108" w:type="dxa"/>
        <w:tblLook w:val="04A0" w:firstRow="1" w:lastRow="0" w:firstColumn="1" w:lastColumn="0" w:noHBand="0" w:noVBand="1"/>
      </w:tblPr>
      <w:tblGrid>
        <w:gridCol w:w="3011"/>
        <w:gridCol w:w="2268"/>
        <w:gridCol w:w="2410"/>
      </w:tblGrid>
      <w:tr w:rsidR="00B54C3F" w14:paraId="263524F3" w14:textId="77777777" w:rsidTr="006D4500">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3011" w:type="dxa"/>
          </w:tcPr>
          <w:p w14:paraId="6870CB75" w14:textId="7BA9B6CC" w:rsidR="00B54C3F" w:rsidRDefault="00B54C3F" w:rsidP="006D4500">
            <w:pPr>
              <w:jc w:val="center"/>
              <w:rPr>
                <w:rFonts w:ascii="Times New Roman" w:hAnsi="Times New Roman"/>
                <w:sz w:val="24"/>
                <w:szCs w:val="24"/>
              </w:rPr>
            </w:pPr>
            <w:r>
              <w:rPr>
                <w:rFonts w:ascii="Times New Roman" w:hAnsi="Times New Roman"/>
                <w:sz w:val="24"/>
                <w:szCs w:val="24"/>
              </w:rPr>
              <w:t>Pekerjaan</w:t>
            </w:r>
          </w:p>
        </w:tc>
        <w:tc>
          <w:tcPr>
            <w:tcW w:w="2268" w:type="dxa"/>
          </w:tcPr>
          <w:p w14:paraId="4A3A332D" w14:textId="77777777" w:rsidR="00B54C3F" w:rsidRPr="00186845" w:rsidRDefault="00B54C3F"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w:t>
            </w:r>
          </w:p>
        </w:tc>
        <w:tc>
          <w:tcPr>
            <w:tcW w:w="2410" w:type="dxa"/>
          </w:tcPr>
          <w:p w14:paraId="35CA1FDD" w14:textId="77777777" w:rsidR="00B54C3F" w:rsidRDefault="00B54C3F"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B54C3F" w:rsidRPr="008A0B97" w14:paraId="7075F2C9" w14:textId="77777777" w:rsidTr="006D4500">
        <w:trPr>
          <w:cnfStyle w:val="000000100000" w:firstRow="0" w:lastRow="0" w:firstColumn="0" w:lastColumn="0" w:oddVBand="0" w:evenVBand="0" w:oddHBand="1"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3011" w:type="dxa"/>
          </w:tcPr>
          <w:p w14:paraId="5FD73293" w14:textId="4A265FC2" w:rsidR="00B54C3F" w:rsidRPr="00F359AF" w:rsidRDefault="00B54C3F" w:rsidP="006D4500">
            <w:pPr>
              <w:jc w:val="center"/>
              <w:rPr>
                <w:rFonts w:ascii="Times New Roman" w:hAnsi="Times New Roman"/>
                <w:b w:val="0"/>
                <w:sz w:val="24"/>
                <w:szCs w:val="24"/>
              </w:rPr>
            </w:pPr>
            <w:r>
              <w:rPr>
                <w:rFonts w:ascii="Times New Roman" w:hAnsi="Times New Roman"/>
                <w:b w:val="0"/>
                <w:sz w:val="24"/>
                <w:szCs w:val="24"/>
              </w:rPr>
              <w:t>IRT</w:t>
            </w:r>
          </w:p>
          <w:p w14:paraId="5DBC295C" w14:textId="56967F09" w:rsidR="00B54C3F" w:rsidRPr="00F359AF" w:rsidRDefault="00B54C3F" w:rsidP="006D4500">
            <w:pPr>
              <w:jc w:val="center"/>
              <w:rPr>
                <w:rFonts w:ascii="Times New Roman" w:hAnsi="Times New Roman"/>
                <w:b w:val="0"/>
                <w:sz w:val="24"/>
                <w:szCs w:val="24"/>
              </w:rPr>
            </w:pPr>
            <w:r>
              <w:rPr>
                <w:rFonts w:ascii="Times New Roman" w:hAnsi="Times New Roman"/>
                <w:b w:val="0"/>
                <w:sz w:val="24"/>
                <w:szCs w:val="24"/>
              </w:rPr>
              <w:t>Pegawai Swasta</w:t>
            </w:r>
          </w:p>
          <w:p w14:paraId="168BA736" w14:textId="4C9D6E20" w:rsidR="00B54C3F" w:rsidRPr="00B54C3F" w:rsidRDefault="00B54C3F" w:rsidP="006D4500">
            <w:pPr>
              <w:jc w:val="center"/>
              <w:rPr>
                <w:rFonts w:ascii="Times New Roman" w:hAnsi="Times New Roman"/>
                <w:b w:val="0"/>
                <w:bCs w:val="0"/>
                <w:sz w:val="24"/>
                <w:szCs w:val="24"/>
              </w:rPr>
            </w:pPr>
            <w:r>
              <w:rPr>
                <w:rFonts w:ascii="Times New Roman" w:hAnsi="Times New Roman"/>
                <w:b w:val="0"/>
                <w:bCs w:val="0"/>
                <w:sz w:val="24"/>
                <w:szCs w:val="24"/>
              </w:rPr>
              <w:t>PNS</w:t>
            </w:r>
          </w:p>
          <w:p w14:paraId="069A6E9B" w14:textId="4A7691E0" w:rsidR="00B54C3F" w:rsidRPr="00F359AF" w:rsidRDefault="00B54C3F" w:rsidP="006D4500">
            <w:pPr>
              <w:jc w:val="center"/>
              <w:rPr>
                <w:rFonts w:ascii="Times New Roman" w:hAnsi="Times New Roman"/>
                <w:b w:val="0"/>
                <w:sz w:val="24"/>
                <w:szCs w:val="24"/>
              </w:rPr>
            </w:pPr>
            <w:r>
              <w:rPr>
                <w:rFonts w:ascii="Times New Roman" w:hAnsi="Times New Roman"/>
                <w:b w:val="0"/>
                <w:sz w:val="24"/>
                <w:szCs w:val="24"/>
              </w:rPr>
              <w:t>Wiraswasta</w:t>
            </w:r>
          </w:p>
        </w:tc>
        <w:tc>
          <w:tcPr>
            <w:tcW w:w="2268" w:type="dxa"/>
          </w:tcPr>
          <w:p w14:paraId="6D91D552" w14:textId="41C726E6" w:rsidR="00B54C3F" w:rsidRPr="008A0B97" w:rsidRDefault="00B54C3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p w14:paraId="0EB1A0A8" w14:textId="39BE146B" w:rsidR="00B54C3F" w:rsidRPr="008A0B97" w:rsidRDefault="00B54C3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w:t>
            </w:r>
          </w:p>
          <w:p w14:paraId="4F6CF5DE" w14:textId="006733E5" w:rsidR="00B54C3F" w:rsidRDefault="00B54C3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p>
          <w:p w14:paraId="22211F44" w14:textId="0A67C2CE" w:rsidR="00B54C3F" w:rsidRPr="008A0B97" w:rsidRDefault="00B54C3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w:t>
            </w:r>
          </w:p>
        </w:tc>
        <w:tc>
          <w:tcPr>
            <w:tcW w:w="2410" w:type="dxa"/>
          </w:tcPr>
          <w:p w14:paraId="6BB93078" w14:textId="089D3EBE" w:rsidR="00B54C3F" w:rsidRPr="008A0B97" w:rsidRDefault="00B54C3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36,6</w:t>
            </w:r>
          </w:p>
          <w:p w14:paraId="3A855159" w14:textId="36D043A8" w:rsidR="00B54C3F" w:rsidRDefault="00B54C3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24,4</w:t>
            </w:r>
          </w:p>
          <w:p w14:paraId="278E9096" w14:textId="39C3FAA7" w:rsidR="00B54C3F" w:rsidRDefault="00B54C3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9,8</w:t>
            </w:r>
          </w:p>
          <w:p w14:paraId="234D8863" w14:textId="5E19CA01" w:rsidR="00B54C3F" w:rsidRPr="008A0B97" w:rsidRDefault="00B54C3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29,3</w:t>
            </w:r>
          </w:p>
        </w:tc>
      </w:tr>
      <w:tr w:rsidR="00B54C3F" w14:paraId="5AB4E777" w14:textId="77777777" w:rsidTr="006D4500">
        <w:trPr>
          <w:trHeight w:val="341"/>
        </w:trPr>
        <w:tc>
          <w:tcPr>
            <w:cnfStyle w:val="001000000000" w:firstRow="0" w:lastRow="0" w:firstColumn="1" w:lastColumn="0" w:oddVBand="0" w:evenVBand="0" w:oddHBand="0" w:evenHBand="0" w:firstRowFirstColumn="0" w:firstRowLastColumn="0" w:lastRowFirstColumn="0" w:lastRowLastColumn="0"/>
            <w:tcW w:w="3011" w:type="dxa"/>
          </w:tcPr>
          <w:p w14:paraId="77F00B64" w14:textId="77777777" w:rsidR="00B54C3F" w:rsidRPr="00F359AF" w:rsidRDefault="00B54C3F" w:rsidP="006D4500">
            <w:pPr>
              <w:jc w:val="center"/>
              <w:rPr>
                <w:rFonts w:ascii="Times New Roman" w:hAnsi="Times New Roman"/>
                <w:b w:val="0"/>
                <w:sz w:val="24"/>
                <w:szCs w:val="24"/>
              </w:rPr>
            </w:pPr>
            <w:r w:rsidRPr="00F359AF">
              <w:rPr>
                <w:rFonts w:ascii="Times New Roman" w:hAnsi="Times New Roman"/>
                <w:b w:val="0"/>
                <w:sz w:val="24"/>
                <w:szCs w:val="24"/>
              </w:rPr>
              <w:t>Total</w:t>
            </w:r>
          </w:p>
        </w:tc>
        <w:tc>
          <w:tcPr>
            <w:tcW w:w="2268" w:type="dxa"/>
          </w:tcPr>
          <w:p w14:paraId="4EF1FDA1" w14:textId="77777777" w:rsidR="00B54C3F" w:rsidRPr="008A0B97" w:rsidRDefault="00B54C3F"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w:t>
            </w:r>
          </w:p>
        </w:tc>
        <w:tc>
          <w:tcPr>
            <w:tcW w:w="2410" w:type="dxa"/>
          </w:tcPr>
          <w:p w14:paraId="349BDE88" w14:textId="77777777" w:rsidR="00B54C3F" w:rsidRDefault="00B54C3F"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w:t>
            </w:r>
          </w:p>
        </w:tc>
      </w:tr>
    </w:tbl>
    <w:p w14:paraId="665F35F2" w14:textId="77777777" w:rsidR="00B54C3F" w:rsidRPr="001261EE" w:rsidRDefault="00B54C3F" w:rsidP="00B54C3F">
      <w:pPr>
        <w:spacing w:after="0" w:line="240" w:lineRule="auto"/>
      </w:pPr>
    </w:p>
    <w:p w14:paraId="6DA578E7" w14:textId="4B9BED45" w:rsidR="00B54C3F" w:rsidRDefault="00B54C3F" w:rsidP="004C27D1">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Berdasarkan tabel diatas, data responden berdasarkan pekerjaan ibu hamil menunjukkan bahwa mayoritas responden ibu hamil dengan pekerjaan IRT sebanyak 15 orang (36.6%).</w:t>
      </w:r>
    </w:p>
    <w:p w14:paraId="37EA57C5" w14:textId="77777777" w:rsidR="002B7DAE" w:rsidRDefault="002B7DAE" w:rsidP="002B7DAE">
      <w:pPr>
        <w:autoSpaceDE w:val="0"/>
        <w:autoSpaceDN w:val="0"/>
        <w:adjustRightInd w:val="0"/>
        <w:spacing w:after="0" w:line="240" w:lineRule="auto"/>
        <w:ind w:firstLine="567"/>
        <w:jc w:val="both"/>
        <w:rPr>
          <w:rFonts w:ascii="Times New Roman" w:hAnsi="Times New Roman"/>
          <w:sz w:val="24"/>
          <w:szCs w:val="24"/>
        </w:rPr>
      </w:pPr>
    </w:p>
    <w:p w14:paraId="538E47D9" w14:textId="31CF0E2A" w:rsidR="002B7DAE" w:rsidRDefault="002B7DAE" w:rsidP="001E1070">
      <w:pPr>
        <w:autoSpaceDE w:val="0"/>
        <w:autoSpaceDN w:val="0"/>
        <w:adjustRightInd w:val="0"/>
        <w:spacing w:after="0" w:line="360" w:lineRule="auto"/>
        <w:ind w:left="66" w:firstLine="360"/>
        <w:jc w:val="both"/>
        <w:rPr>
          <w:rFonts w:ascii="Times New Roman" w:hAnsi="Times New Roman"/>
          <w:sz w:val="24"/>
          <w:szCs w:val="24"/>
        </w:rPr>
      </w:pPr>
      <w:r>
        <w:rPr>
          <w:rFonts w:ascii="Times New Roman" w:hAnsi="Times New Roman"/>
          <w:sz w:val="24"/>
          <w:szCs w:val="24"/>
        </w:rPr>
        <w:t>Hasil penelitian yang</w:t>
      </w:r>
      <w:r w:rsidRPr="00503A43">
        <w:rPr>
          <w:rFonts w:ascii="Times New Roman" w:hAnsi="Times New Roman"/>
          <w:sz w:val="24"/>
          <w:szCs w:val="24"/>
        </w:rPr>
        <w:t xml:space="preserve"> diperoleh dari 41 responden tentang gambaran upaya pencegahan anemia pada ibu hamil di Wilayah Kerja Puskesmas Sukawati I sebagai berikut:</w:t>
      </w:r>
    </w:p>
    <w:p w14:paraId="6F5F32A1" w14:textId="77777777" w:rsidR="001E1070" w:rsidRPr="001E1070" w:rsidRDefault="001E1070" w:rsidP="001E1070">
      <w:pPr>
        <w:autoSpaceDE w:val="0"/>
        <w:autoSpaceDN w:val="0"/>
        <w:adjustRightInd w:val="0"/>
        <w:spacing w:after="0" w:line="240" w:lineRule="auto"/>
        <w:ind w:left="66" w:firstLine="360"/>
        <w:jc w:val="both"/>
        <w:rPr>
          <w:rFonts w:ascii="Times New Roman" w:hAnsi="Times New Roman"/>
          <w:b/>
          <w:bCs/>
          <w:sz w:val="24"/>
          <w:szCs w:val="24"/>
        </w:rPr>
      </w:pPr>
    </w:p>
    <w:p w14:paraId="65223A2B" w14:textId="42E12D29" w:rsidR="00527795" w:rsidRDefault="00527795" w:rsidP="00527795">
      <w:pPr>
        <w:pStyle w:val="Caption"/>
        <w:jc w:val="center"/>
        <w:rPr>
          <w:rFonts w:ascii="Times New Roman" w:hAnsi="Times New Roman" w:cs="Times New Roman"/>
          <w:i w:val="0"/>
          <w:iCs w:val="0"/>
          <w:color w:val="auto"/>
          <w:sz w:val="24"/>
          <w:szCs w:val="24"/>
        </w:rPr>
      </w:pPr>
      <w:r w:rsidRPr="00527795">
        <w:rPr>
          <w:rFonts w:ascii="Times New Roman" w:hAnsi="Times New Roman" w:cs="Times New Roman"/>
          <w:i w:val="0"/>
          <w:iCs w:val="0"/>
          <w:color w:val="auto"/>
          <w:sz w:val="24"/>
          <w:szCs w:val="24"/>
        </w:rPr>
        <w:t xml:space="preserve">Tabel  </w:t>
      </w:r>
      <w:r w:rsidRPr="00527795">
        <w:rPr>
          <w:rFonts w:ascii="Times New Roman" w:hAnsi="Times New Roman" w:cs="Times New Roman"/>
          <w:i w:val="0"/>
          <w:iCs w:val="0"/>
          <w:color w:val="auto"/>
          <w:sz w:val="24"/>
          <w:szCs w:val="24"/>
        </w:rPr>
        <w:fldChar w:fldCharType="begin"/>
      </w:r>
      <w:r w:rsidRPr="00527795">
        <w:rPr>
          <w:rFonts w:ascii="Times New Roman" w:hAnsi="Times New Roman" w:cs="Times New Roman"/>
          <w:i w:val="0"/>
          <w:iCs w:val="0"/>
          <w:color w:val="auto"/>
          <w:sz w:val="24"/>
          <w:szCs w:val="24"/>
        </w:rPr>
        <w:instrText xml:space="preserve"> SEQ Tabel_ \* ARABIC </w:instrText>
      </w:r>
      <w:r w:rsidRPr="00527795">
        <w:rPr>
          <w:rFonts w:ascii="Times New Roman" w:hAnsi="Times New Roman" w:cs="Times New Roman"/>
          <w:i w:val="0"/>
          <w:iCs w:val="0"/>
          <w:color w:val="auto"/>
          <w:sz w:val="24"/>
          <w:szCs w:val="24"/>
        </w:rPr>
        <w:fldChar w:fldCharType="separate"/>
      </w:r>
      <w:r w:rsidR="00A449EF">
        <w:rPr>
          <w:rFonts w:ascii="Times New Roman" w:hAnsi="Times New Roman" w:cs="Times New Roman"/>
          <w:i w:val="0"/>
          <w:iCs w:val="0"/>
          <w:noProof/>
          <w:color w:val="auto"/>
          <w:sz w:val="24"/>
          <w:szCs w:val="24"/>
        </w:rPr>
        <w:t>4</w:t>
      </w:r>
      <w:r w:rsidRPr="00527795">
        <w:rPr>
          <w:rFonts w:ascii="Times New Roman" w:hAnsi="Times New Roman" w:cs="Times New Roman"/>
          <w:i w:val="0"/>
          <w:iCs w:val="0"/>
          <w:color w:val="auto"/>
          <w:sz w:val="24"/>
          <w:szCs w:val="24"/>
        </w:rPr>
        <w:fldChar w:fldCharType="end"/>
      </w:r>
      <w:r w:rsidRPr="00527795">
        <w:rPr>
          <w:rFonts w:ascii="Times New Roman" w:hAnsi="Times New Roman" w:cs="Times New Roman"/>
          <w:i w:val="0"/>
          <w:iCs w:val="0"/>
          <w:color w:val="auto"/>
          <w:sz w:val="24"/>
          <w:szCs w:val="24"/>
        </w:rPr>
        <w:t>. Distribusi Upaya Pencegahan Anemia Pada Ibu Hamil Dengan Melakukan Kepatuhan Mengonsumsi TTD</w:t>
      </w:r>
    </w:p>
    <w:tbl>
      <w:tblPr>
        <w:tblStyle w:val="PlainTable21"/>
        <w:tblW w:w="7689" w:type="dxa"/>
        <w:jc w:val="center"/>
        <w:tblLook w:val="04A0" w:firstRow="1" w:lastRow="0" w:firstColumn="1" w:lastColumn="0" w:noHBand="0" w:noVBand="1"/>
      </w:tblPr>
      <w:tblGrid>
        <w:gridCol w:w="3011"/>
        <w:gridCol w:w="2268"/>
        <w:gridCol w:w="2410"/>
      </w:tblGrid>
      <w:tr w:rsidR="00527795" w14:paraId="37A1C11E" w14:textId="77777777" w:rsidTr="00211834">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3011" w:type="dxa"/>
          </w:tcPr>
          <w:p w14:paraId="492696C0" w14:textId="2B338875" w:rsidR="001E1070" w:rsidRPr="001E1070" w:rsidRDefault="00527795" w:rsidP="001E1070">
            <w:pPr>
              <w:jc w:val="center"/>
              <w:rPr>
                <w:rFonts w:ascii="Times New Roman" w:hAnsi="Times New Roman"/>
                <w:b w:val="0"/>
                <w:bCs w:val="0"/>
                <w:sz w:val="24"/>
                <w:szCs w:val="24"/>
              </w:rPr>
            </w:pPr>
            <w:r>
              <w:rPr>
                <w:rFonts w:ascii="Times New Roman" w:hAnsi="Times New Roman"/>
                <w:sz w:val="24"/>
                <w:szCs w:val="24"/>
              </w:rPr>
              <w:t>Kepatuhan Mengonsumsi TTD</w:t>
            </w:r>
          </w:p>
        </w:tc>
        <w:tc>
          <w:tcPr>
            <w:tcW w:w="2268" w:type="dxa"/>
          </w:tcPr>
          <w:p w14:paraId="687219B1" w14:textId="77777777" w:rsidR="00527795" w:rsidRPr="00186845" w:rsidRDefault="00527795"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w:t>
            </w:r>
          </w:p>
        </w:tc>
        <w:tc>
          <w:tcPr>
            <w:tcW w:w="2410" w:type="dxa"/>
          </w:tcPr>
          <w:p w14:paraId="7C508240" w14:textId="77777777" w:rsidR="00527795" w:rsidRDefault="00527795"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527795" w:rsidRPr="008A0B97" w14:paraId="75C58EBF" w14:textId="77777777" w:rsidTr="00211834">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3011" w:type="dxa"/>
          </w:tcPr>
          <w:p w14:paraId="537A7D14" w14:textId="737D6635" w:rsidR="00527795" w:rsidRPr="00F359AF" w:rsidRDefault="00527795" w:rsidP="006D4500">
            <w:pPr>
              <w:jc w:val="center"/>
              <w:rPr>
                <w:rFonts w:ascii="Times New Roman" w:hAnsi="Times New Roman"/>
                <w:b w:val="0"/>
                <w:sz w:val="24"/>
                <w:szCs w:val="24"/>
              </w:rPr>
            </w:pPr>
            <w:r>
              <w:rPr>
                <w:rFonts w:ascii="Times New Roman" w:hAnsi="Times New Roman"/>
                <w:b w:val="0"/>
                <w:sz w:val="24"/>
                <w:szCs w:val="24"/>
              </w:rPr>
              <w:t>Baik</w:t>
            </w:r>
          </w:p>
          <w:p w14:paraId="1D1D58A9" w14:textId="7985EB3C" w:rsidR="00527795" w:rsidRPr="00F359AF" w:rsidRDefault="00527795" w:rsidP="006D4500">
            <w:pPr>
              <w:jc w:val="center"/>
              <w:rPr>
                <w:rFonts w:ascii="Times New Roman" w:hAnsi="Times New Roman"/>
                <w:b w:val="0"/>
                <w:sz w:val="24"/>
                <w:szCs w:val="24"/>
              </w:rPr>
            </w:pPr>
            <w:r>
              <w:rPr>
                <w:rFonts w:ascii="Times New Roman" w:hAnsi="Times New Roman"/>
                <w:b w:val="0"/>
                <w:sz w:val="24"/>
                <w:szCs w:val="24"/>
              </w:rPr>
              <w:t>Cukup</w:t>
            </w:r>
          </w:p>
          <w:p w14:paraId="4D8AE42A" w14:textId="61086EFA" w:rsidR="00527795" w:rsidRPr="00527795" w:rsidRDefault="00527795" w:rsidP="00527795">
            <w:pPr>
              <w:jc w:val="center"/>
              <w:rPr>
                <w:rFonts w:ascii="Times New Roman" w:hAnsi="Times New Roman"/>
                <w:b w:val="0"/>
                <w:bCs w:val="0"/>
                <w:sz w:val="24"/>
                <w:szCs w:val="24"/>
              </w:rPr>
            </w:pPr>
            <w:r>
              <w:rPr>
                <w:rFonts w:ascii="Times New Roman" w:hAnsi="Times New Roman"/>
                <w:b w:val="0"/>
                <w:bCs w:val="0"/>
                <w:sz w:val="24"/>
                <w:szCs w:val="24"/>
              </w:rPr>
              <w:t>Kurang</w:t>
            </w:r>
          </w:p>
        </w:tc>
        <w:tc>
          <w:tcPr>
            <w:tcW w:w="2268" w:type="dxa"/>
          </w:tcPr>
          <w:p w14:paraId="645FEB29" w14:textId="74011AF0" w:rsidR="00527795" w:rsidRPr="008A0B97" w:rsidRDefault="00527795"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w:t>
            </w:r>
          </w:p>
          <w:p w14:paraId="4ECD5DCF" w14:textId="07FB9CFB" w:rsidR="00527795" w:rsidRPr="008A0B97" w:rsidRDefault="00527795"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w:t>
            </w:r>
          </w:p>
          <w:p w14:paraId="5CD15B5F" w14:textId="30D0A3E0" w:rsidR="00527795" w:rsidRPr="008A0B97" w:rsidRDefault="00527795" w:rsidP="005277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p>
        </w:tc>
        <w:tc>
          <w:tcPr>
            <w:tcW w:w="2410" w:type="dxa"/>
          </w:tcPr>
          <w:p w14:paraId="66AB4079" w14:textId="0EC4D214" w:rsidR="00527795" w:rsidRPr="008A0B97" w:rsidRDefault="00527795"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31,7</w:t>
            </w:r>
          </w:p>
          <w:p w14:paraId="52D5508D" w14:textId="1D90FC44" w:rsidR="00527795" w:rsidRDefault="00527795"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48,8</w:t>
            </w:r>
          </w:p>
          <w:p w14:paraId="37CAAFC3" w14:textId="1849466F" w:rsidR="00527795" w:rsidRPr="008A0B97" w:rsidRDefault="00527795" w:rsidP="005277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19,5</w:t>
            </w:r>
          </w:p>
        </w:tc>
      </w:tr>
      <w:tr w:rsidR="00527795" w14:paraId="3CD824FD" w14:textId="77777777" w:rsidTr="00211834">
        <w:trPr>
          <w:trHeight w:val="341"/>
          <w:jc w:val="center"/>
        </w:trPr>
        <w:tc>
          <w:tcPr>
            <w:cnfStyle w:val="001000000000" w:firstRow="0" w:lastRow="0" w:firstColumn="1" w:lastColumn="0" w:oddVBand="0" w:evenVBand="0" w:oddHBand="0" w:evenHBand="0" w:firstRowFirstColumn="0" w:firstRowLastColumn="0" w:lastRowFirstColumn="0" w:lastRowLastColumn="0"/>
            <w:tcW w:w="3011" w:type="dxa"/>
          </w:tcPr>
          <w:p w14:paraId="37023D75" w14:textId="77777777" w:rsidR="00527795" w:rsidRPr="00F359AF" w:rsidRDefault="00527795" w:rsidP="006D4500">
            <w:pPr>
              <w:jc w:val="center"/>
              <w:rPr>
                <w:rFonts w:ascii="Times New Roman" w:hAnsi="Times New Roman"/>
                <w:b w:val="0"/>
                <w:sz w:val="24"/>
                <w:szCs w:val="24"/>
              </w:rPr>
            </w:pPr>
            <w:r w:rsidRPr="00F359AF">
              <w:rPr>
                <w:rFonts w:ascii="Times New Roman" w:hAnsi="Times New Roman"/>
                <w:b w:val="0"/>
                <w:sz w:val="24"/>
                <w:szCs w:val="24"/>
              </w:rPr>
              <w:t>Total</w:t>
            </w:r>
          </w:p>
        </w:tc>
        <w:tc>
          <w:tcPr>
            <w:tcW w:w="2268" w:type="dxa"/>
          </w:tcPr>
          <w:p w14:paraId="6BFC85F2" w14:textId="77777777" w:rsidR="00527795" w:rsidRPr="008A0B97" w:rsidRDefault="00527795"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w:t>
            </w:r>
          </w:p>
        </w:tc>
        <w:tc>
          <w:tcPr>
            <w:tcW w:w="2410" w:type="dxa"/>
          </w:tcPr>
          <w:p w14:paraId="51AB89F4" w14:textId="77777777" w:rsidR="00527795" w:rsidRDefault="00527795"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w:t>
            </w:r>
          </w:p>
        </w:tc>
      </w:tr>
    </w:tbl>
    <w:p w14:paraId="611E6BFB" w14:textId="77777777" w:rsidR="00A449EF" w:rsidRDefault="00A449EF" w:rsidP="00A449EF">
      <w:pPr>
        <w:autoSpaceDE w:val="0"/>
        <w:autoSpaceDN w:val="0"/>
        <w:adjustRightInd w:val="0"/>
        <w:spacing w:after="0" w:line="240" w:lineRule="auto"/>
        <w:ind w:firstLine="567"/>
        <w:jc w:val="both"/>
        <w:rPr>
          <w:rFonts w:ascii="Times New Roman" w:hAnsi="Times New Roman"/>
          <w:sz w:val="24"/>
          <w:szCs w:val="24"/>
        </w:rPr>
      </w:pPr>
    </w:p>
    <w:p w14:paraId="02E0233F" w14:textId="40051F27" w:rsidR="00527795" w:rsidRDefault="00527795" w:rsidP="00527795">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Berdasarkan tabel diatas, menunjukkan bahwa upaya pencegahan anemia pada ibu hamil dengan melakukan kepatuhan mengonsumsi TTD sebagian besar masuk ke dalam kategori cukup yaitu sebanyak 20 orang (48,8%). </w:t>
      </w:r>
    </w:p>
    <w:p w14:paraId="1F88E9B2" w14:textId="667EF60E" w:rsidR="001E1070" w:rsidRDefault="001E1070">
      <w:pPr>
        <w:rPr>
          <w:rFonts w:ascii="Times New Roman" w:hAnsi="Times New Roman" w:cs="Times New Roman"/>
          <w:sz w:val="24"/>
          <w:szCs w:val="24"/>
        </w:rPr>
      </w:pPr>
      <w:r>
        <w:rPr>
          <w:rFonts w:ascii="Times New Roman" w:hAnsi="Times New Roman" w:cs="Times New Roman"/>
          <w:sz w:val="24"/>
          <w:szCs w:val="24"/>
        </w:rPr>
        <w:br w:type="page"/>
      </w:r>
    </w:p>
    <w:p w14:paraId="25427DC0" w14:textId="41F3BD63" w:rsidR="00A449EF" w:rsidRDefault="00A449EF" w:rsidP="00A449EF">
      <w:pPr>
        <w:pStyle w:val="Caption"/>
        <w:jc w:val="center"/>
        <w:rPr>
          <w:rFonts w:ascii="Times New Roman" w:hAnsi="Times New Roman" w:cs="Times New Roman"/>
          <w:i w:val="0"/>
          <w:iCs w:val="0"/>
          <w:color w:val="auto"/>
          <w:sz w:val="24"/>
          <w:szCs w:val="24"/>
        </w:rPr>
      </w:pPr>
      <w:r w:rsidRPr="00A449EF">
        <w:rPr>
          <w:rFonts w:ascii="Times New Roman" w:hAnsi="Times New Roman" w:cs="Times New Roman"/>
          <w:i w:val="0"/>
          <w:iCs w:val="0"/>
          <w:color w:val="auto"/>
          <w:sz w:val="24"/>
          <w:szCs w:val="24"/>
        </w:rPr>
        <w:lastRenderedPageBreak/>
        <w:t xml:space="preserve">Tabel  </w:t>
      </w:r>
      <w:r w:rsidRPr="00A449EF">
        <w:rPr>
          <w:rFonts w:ascii="Times New Roman" w:hAnsi="Times New Roman" w:cs="Times New Roman"/>
          <w:i w:val="0"/>
          <w:iCs w:val="0"/>
          <w:color w:val="auto"/>
          <w:sz w:val="24"/>
          <w:szCs w:val="24"/>
        </w:rPr>
        <w:fldChar w:fldCharType="begin"/>
      </w:r>
      <w:r w:rsidRPr="00A449EF">
        <w:rPr>
          <w:rFonts w:ascii="Times New Roman" w:hAnsi="Times New Roman" w:cs="Times New Roman"/>
          <w:i w:val="0"/>
          <w:iCs w:val="0"/>
          <w:color w:val="auto"/>
          <w:sz w:val="24"/>
          <w:szCs w:val="24"/>
        </w:rPr>
        <w:instrText xml:space="preserve"> SEQ Tabel_ \* ARABIC </w:instrText>
      </w:r>
      <w:r w:rsidRPr="00A449EF">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5</w:t>
      </w:r>
      <w:r w:rsidRPr="00A449EF">
        <w:rPr>
          <w:rFonts w:ascii="Times New Roman" w:hAnsi="Times New Roman" w:cs="Times New Roman"/>
          <w:i w:val="0"/>
          <w:iCs w:val="0"/>
          <w:color w:val="auto"/>
          <w:sz w:val="24"/>
          <w:szCs w:val="24"/>
        </w:rPr>
        <w:fldChar w:fldCharType="end"/>
      </w:r>
      <w:r w:rsidRPr="00A449EF">
        <w:rPr>
          <w:rFonts w:ascii="Times New Roman" w:hAnsi="Times New Roman" w:cs="Times New Roman"/>
          <w:i w:val="0"/>
          <w:iCs w:val="0"/>
          <w:color w:val="auto"/>
          <w:sz w:val="24"/>
          <w:szCs w:val="24"/>
        </w:rPr>
        <w:t>. Distribusi Upaya Pencegahan Anemia Pada Ibu Hamil Dengan Melakukan Pemeriksaan HB</w:t>
      </w:r>
    </w:p>
    <w:tbl>
      <w:tblPr>
        <w:tblStyle w:val="PlainTable21"/>
        <w:tblW w:w="7689" w:type="dxa"/>
        <w:jc w:val="center"/>
        <w:tblLook w:val="04A0" w:firstRow="1" w:lastRow="0" w:firstColumn="1" w:lastColumn="0" w:noHBand="0" w:noVBand="1"/>
      </w:tblPr>
      <w:tblGrid>
        <w:gridCol w:w="3011"/>
        <w:gridCol w:w="2268"/>
        <w:gridCol w:w="2410"/>
      </w:tblGrid>
      <w:tr w:rsidR="00A449EF" w14:paraId="3C6C0CFD" w14:textId="77777777" w:rsidTr="00211834">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3011" w:type="dxa"/>
          </w:tcPr>
          <w:p w14:paraId="3502A255" w14:textId="7306B86F" w:rsidR="001E1070" w:rsidRDefault="00A449EF" w:rsidP="001E1070">
            <w:pPr>
              <w:jc w:val="center"/>
              <w:rPr>
                <w:rFonts w:ascii="Times New Roman" w:hAnsi="Times New Roman"/>
                <w:sz w:val="24"/>
                <w:szCs w:val="24"/>
              </w:rPr>
            </w:pPr>
            <w:r w:rsidRPr="00664D14">
              <w:rPr>
                <w:rFonts w:ascii="Times New Roman" w:hAnsi="Times New Roman" w:cs="Times New Roman"/>
                <w:sz w:val="24"/>
                <w:szCs w:val="24"/>
              </w:rPr>
              <w:t>Melakukan Pemeriksaan HB</w:t>
            </w:r>
          </w:p>
        </w:tc>
        <w:tc>
          <w:tcPr>
            <w:tcW w:w="2268" w:type="dxa"/>
          </w:tcPr>
          <w:p w14:paraId="411A584B" w14:textId="77777777" w:rsidR="00A449EF" w:rsidRPr="00186845" w:rsidRDefault="00A449EF"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w:t>
            </w:r>
          </w:p>
        </w:tc>
        <w:tc>
          <w:tcPr>
            <w:tcW w:w="2410" w:type="dxa"/>
          </w:tcPr>
          <w:p w14:paraId="2AB9FEAD" w14:textId="77777777" w:rsidR="00A449EF" w:rsidRDefault="00A449EF"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A449EF" w:rsidRPr="008A0B97" w14:paraId="378EA1CA" w14:textId="77777777" w:rsidTr="00211834">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3011" w:type="dxa"/>
          </w:tcPr>
          <w:p w14:paraId="183B0D18" w14:textId="77777777" w:rsidR="00A449EF" w:rsidRPr="00F359AF" w:rsidRDefault="00A449EF" w:rsidP="006D4500">
            <w:pPr>
              <w:jc w:val="center"/>
              <w:rPr>
                <w:rFonts w:ascii="Times New Roman" w:hAnsi="Times New Roman"/>
                <w:b w:val="0"/>
                <w:sz w:val="24"/>
                <w:szCs w:val="24"/>
              </w:rPr>
            </w:pPr>
            <w:r>
              <w:rPr>
                <w:rFonts w:ascii="Times New Roman" w:hAnsi="Times New Roman"/>
                <w:b w:val="0"/>
                <w:sz w:val="24"/>
                <w:szCs w:val="24"/>
              </w:rPr>
              <w:t>Baik</w:t>
            </w:r>
          </w:p>
          <w:p w14:paraId="2C721AA0" w14:textId="77777777" w:rsidR="00A449EF" w:rsidRPr="00F359AF" w:rsidRDefault="00A449EF" w:rsidP="006D4500">
            <w:pPr>
              <w:jc w:val="center"/>
              <w:rPr>
                <w:rFonts w:ascii="Times New Roman" w:hAnsi="Times New Roman"/>
                <w:b w:val="0"/>
                <w:sz w:val="24"/>
                <w:szCs w:val="24"/>
              </w:rPr>
            </w:pPr>
            <w:r>
              <w:rPr>
                <w:rFonts w:ascii="Times New Roman" w:hAnsi="Times New Roman"/>
                <w:b w:val="0"/>
                <w:sz w:val="24"/>
                <w:szCs w:val="24"/>
              </w:rPr>
              <w:t>Cukup</w:t>
            </w:r>
          </w:p>
          <w:p w14:paraId="30743BDA" w14:textId="77777777" w:rsidR="00A449EF" w:rsidRPr="00527795" w:rsidRDefault="00A449EF" w:rsidP="006D4500">
            <w:pPr>
              <w:jc w:val="center"/>
              <w:rPr>
                <w:rFonts w:ascii="Times New Roman" w:hAnsi="Times New Roman"/>
                <w:b w:val="0"/>
                <w:bCs w:val="0"/>
                <w:sz w:val="24"/>
                <w:szCs w:val="24"/>
              </w:rPr>
            </w:pPr>
            <w:r>
              <w:rPr>
                <w:rFonts w:ascii="Times New Roman" w:hAnsi="Times New Roman"/>
                <w:b w:val="0"/>
                <w:bCs w:val="0"/>
                <w:sz w:val="24"/>
                <w:szCs w:val="24"/>
              </w:rPr>
              <w:t>Kurang</w:t>
            </w:r>
          </w:p>
        </w:tc>
        <w:tc>
          <w:tcPr>
            <w:tcW w:w="2268" w:type="dxa"/>
          </w:tcPr>
          <w:p w14:paraId="7628D7DC" w14:textId="7787F4CF" w:rsidR="00A449EF" w:rsidRPr="008A0B97" w:rsidRDefault="00A449EF" w:rsidP="00A449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w:t>
            </w:r>
          </w:p>
          <w:p w14:paraId="17EDFF92" w14:textId="48C03A79" w:rsidR="00A449EF" w:rsidRPr="008A0B97" w:rsidRDefault="00A449E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w:t>
            </w:r>
          </w:p>
          <w:p w14:paraId="20724634" w14:textId="5BFE58D8" w:rsidR="00A449EF" w:rsidRPr="008A0B97" w:rsidRDefault="00A449E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w:t>
            </w:r>
          </w:p>
        </w:tc>
        <w:tc>
          <w:tcPr>
            <w:tcW w:w="2410" w:type="dxa"/>
          </w:tcPr>
          <w:p w14:paraId="5AFBFB47" w14:textId="4119DE1F" w:rsidR="00A449EF" w:rsidRPr="008A0B97" w:rsidRDefault="00A449E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22,0</w:t>
            </w:r>
          </w:p>
          <w:p w14:paraId="0FE3AA16" w14:textId="6D3CEB76" w:rsidR="00A449EF" w:rsidRDefault="00A449E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61,0</w:t>
            </w:r>
          </w:p>
          <w:p w14:paraId="2C00D8EC" w14:textId="37DFD4C0" w:rsidR="00A449EF" w:rsidRPr="008A0B97" w:rsidRDefault="00A449EF"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17,1</w:t>
            </w:r>
          </w:p>
        </w:tc>
      </w:tr>
      <w:tr w:rsidR="00A449EF" w14:paraId="24BDDEB0" w14:textId="77777777" w:rsidTr="00211834">
        <w:trPr>
          <w:trHeight w:val="341"/>
          <w:jc w:val="center"/>
        </w:trPr>
        <w:tc>
          <w:tcPr>
            <w:cnfStyle w:val="001000000000" w:firstRow="0" w:lastRow="0" w:firstColumn="1" w:lastColumn="0" w:oddVBand="0" w:evenVBand="0" w:oddHBand="0" w:evenHBand="0" w:firstRowFirstColumn="0" w:firstRowLastColumn="0" w:lastRowFirstColumn="0" w:lastRowLastColumn="0"/>
            <w:tcW w:w="3011" w:type="dxa"/>
          </w:tcPr>
          <w:p w14:paraId="75E183DE" w14:textId="77777777" w:rsidR="00A449EF" w:rsidRPr="00F359AF" w:rsidRDefault="00A449EF" w:rsidP="006D4500">
            <w:pPr>
              <w:jc w:val="center"/>
              <w:rPr>
                <w:rFonts w:ascii="Times New Roman" w:hAnsi="Times New Roman"/>
                <w:b w:val="0"/>
                <w:sz w:val="24"/>
                <w:szCs w:val="24"/>
              </w:rPr>
            </w:pPr>
            <w:r w:rsidRPr="00F359AF">
              <w:rPr>
                <w:rFonts w:ascii="Times New Roman" w:hAnsi="Times New Roman"/>
                <w:b w:val="0"/>
                <w:sz w:val="24"/>
                <w:szCs w:val="24"/>
              </w:rPr>
              <w:t>Total</w:t>
            </w:r>
          </w:p>
        </w:tc>
        <w:tc>
          <w:tcPr>
            <w:tcW w:w="2268" w:type="dxa"/>
          </w:tcPr>
          <w:p w14:paraId="678CD268" w14:textId="77777777" w:rsidR="00A449EF" w:rsidRPr="008A0B97" w:rsidRDefault="00A449EF"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w:t>
            </w:r>
          </w:p>
        </w:tc>
        <w:tc>
          <w:tcPr>
            <w:tcW w:w="2410" w:type="dxa"/>
          </w:tcPr>
          <w:p w14:paraId="2070DC3D" w14:textId="77777777" w:rsidR="00A449EF" w:rsidRDefault="00A449EF"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w:t>
            </w:r>
          </w:p>
        </w:tc>
      </w:tr>
    </w:tbl>
    <w:p w14:paraId="5143F219" w14:textId="77777777" w:rsidR="00A449EF" w:rsidRDefault="00A449EF" w:rsidP="00A449EF">
      <w:pPr>
        <w:spacing w:after="0" w:line="240" w:lineRule="auto"/>
      </w:pPr>
    </w:p>
    <w:p w14:paraId="36AB8DDD" w14:textId="20F18924" w:rsidR="00A449EF" w:rsidRDefault="00A449EF" w:rsidP="00A449EF">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Berdasarkan tabel diatas, menunjukkan bahwa upaya pencegahan anemia pada ibu hamil dengan melakukan pemeriksaan HB sebagian besar masuk ke dalam kategori cukup yaitu sebanyak 25 orang (61,0%).</w:t>
      </w:r>
    </w:p>
    <w:p w14:paraId="756E0656" w14:textId="48557991" w:rsidR="00A449EF" w:rsidRDefault="00A449EF" w:rsidP="00A449EF">
      <w:pPr>
        <w:spacing w:after="0" w:line="240" w:lineRule="auto"/>
        <w:rPr>
          <w:rFonts w:ascii="Times New Roman" w:hAnsi="Times New Roman" w:cs="Times New Roman"/>
          <w:sz w:val="24"/>
          <w:szCs w:val="24"/>
        </w:rPr>
      </w:pPr>
    </w:p>
    <w:p w14:paraId="12257A02" w14:textId="3CDAF240" w:rsidR="00A449EF" w:rsidRDefault="00A449EF" w:rsidP="00A449EF">
      <w:pPr>
        <w:pStyle w:val="Caption"/>
        <w:jc w:val="center"/>
        <w:rPr>
          <w:rFonts w:ascii="Times New Roman" w:hAnsi="Times New Roman" w:cs="Times New Roman"/>
          <w:i w:val="0"/>
          <w:iCs w:val="0"/>
          <w:color w:val="auto"/>
          <w:sz w:val="24"/>
          <w:szCs w:val="24"/>
        </w:rPr>
      </w:pPr>
      <w:r w:rsidRPr="00A449EF">
        <w:rPr>
          <w:rFonts w:ascii="Times New Roman" w:hAnsi="Times New Roman" w:cs="Times New Roman"/>
          <w:i w:val="0"/>
          <w:iCs w:val="0"/>
          <w:color w:val="auto"/>
          <w:sz w:val="24"/>
          <w:szCs w:val="24"/>
        </w:rPr>
        <w:t xml:space="preserve">Tabel  </w:t>
      </w:r>
      <w:r w:rsidRPr="00A449EF">
        <w:rPr>
          <w:rFonts w:ascii="Times New Roman" w:hAnsi="Times New Roman" w:cs="Times New Roman"/>
          <w:i w:val="0"/>
          <w:iCs w:val="0"/>
          <w:color w:val="auto"/>
          <w:sz w:val="24"/>
          <w:szCs w:val="24"/>
        </w:rPr>
        <w:fldChar w:fldCharType="begin"/>
      </w:r>
      <w:r w:rsidRPr="00A449EF">
        <w:rPr>
          <w:rFonts w:ascii="Times New Roman" w:hAnsi="Times New Roman" w:cs="Times New Roman"/>
          <w:i w:val="0"/>
          <w:iCs w:val="0"/>
          <w:color w:val="auto"/>
          <w:sz w:val="24"/>
          <w:szCs w:val="24"/>
        </w:rPr>
        <w:instrText xml:space="preserve"> SEQ Tabel_ \* ARABIC </w:instrText>
      </w:r>
      <w:r w:rsidRPr="00A449EF">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6</w:t>
      </w:r>
      <w:r w:rsidRPr="00A449EF">
        <w:rPr>
          <w:rFonts w:ascii="Times New Roman" w:hAnsi="Times New Roman" w:cs="Times New Roman"/>
          <w:i w:val="0"/>
          <w:iCs w:val="0"/>
          <w:color w:val="auto"/>
          <w:sz w:val="24"/>
          <w:szCs w:val="24"/>
        </w:rPr>
        <w:fldChar w:fldCharType="end"/>
      </w:r>
      <w:r w:rsidRPr="00A449EF">
        <w:rPr>
          <w:rFonts w:ascii="Times New Roman" w:hAnsi="Times New Roman" w:cs="Times New Roman"/>
          <w:i w:val="0"/>
          <w:iCs w:val="0"/>
          <w:color w:val="auto"/>
          <w:sz w:val="24"/>
          <w:szCs w:val="24"/>
        </w:rPr>
        <w:t>. Distribusi Upaya Pencegahan Anemia Pada Ibu Hamil Dengan Melakukan Pemeriksaan Antenatal Care</w:t>
      </w:r>
    </w:p>
    <w:tbl>
      <w:tblPr>
        <w:tblStyle w:val="PlainTable21"/>
        <w:tblW w:w="7689" w:type="dxa"/>
        <w:jc w:val="center"/>
        <w:tblLook w:val="04A0" w:firstRow="1" w:lastRow="0" w:firstColumn="1" w:lastColumn="0" w:noHBand="0" w:noVBand="1"/>
      </w:tblPr>
      <w:tblGrid>
        <w:gridCol w:w="3011"/>
        <w:gridCol w:w="2268"/>
        <w:gridCol w:w="2410"/>
      </w:tblGrid>
      <w:tr w:rsidR="00A449EF" w14:paraId="5011D8C1" w14:textId="77777777" w:rsidTr="00211834">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3011" w:type="dxa"/>
          </w:tcPr>
          <w:p w14:paraId="427B13E3" w14:textId="0F554FC5" w:rsidR="00A449EF" w:rsidRDefault="00211834" w:rsidP="006D4500">
            <w:pPr>
              <w:jc w:val="center"/>
              <w:rPr>
                <w:rFonts w:ascii="Times New Roman" w:hAnsi="Times New Roman"/>
                <w:sz w:val="24"/>
                <w:szCs w:val="24"/>
              </w:rPr>
            </w:pPr>
            <w:r w:rsidRPr="00490181">
              <w:rPr>
                <w:rFonts w:ascii="Times New Roman" w:hAnsi="Times New Roman"/>
                <w:sz w:val="24"/>
                <w:szCs w:val="24"/>
              </w:rPr>
              <w:t>Pemeriksaan Kehamilan (ANC)</w:t>
            </w:r>
          </w:p>
        </w:tc>
        <w:tc>
          <w:tcPr>
            <w:tcW w:w="2268" w:type="dxa"/>
          </w:tcPr>
          <w:p w14:paraId="06B6C42F" w14:textId="77777777" w:rsidR="00A449EF" w:rsidRPr="00186845" w:rsidRDefault="00A449EF"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w:t>
            </w:r>
          </w:p>
        </w:tc>
        <w:tc>
          <w:tcPr>
            <w:tcW w:w="2410" w:type="dxa"/>
          </w:tcPr>
          <w:p w14:paraId="2C90F4F3" w14:textId="77777777" w:rsidR="00A449EF" w:rsidRDefault="00A449EF"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A449EF" w:rsidRPr="008A0B97" w14:paraId="1214A297" w14:textId="77777777" w:rsidTr="00211834">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3011" w:type="dxa"/>
          </w:tcPr>
          <w:p w14:paraId="57B55315" w14:textId="77777777" w:rsidR="00A449EF" w:rsidRPr="00F359AF" w:rsidRDefault="00A449EF" w:rsidP="006D4500">
            <w:pPr>
              <w:jc w:val="center"/>
              <w:rPr>
                <w:rFonts w:ascii="Times New Roman" w:hAnsi="Times New Roman"/>
                <w:b w:val="0"/>
                <w:sz w:val="24"/>
                <w:szCs w:val="24"/>
              </w:rPr>
            </w:pPr>
            <w:r>
              <w:rPr>
                <w:rFonts w:ascii="Times New Roman" w:hAnsi="Times New Roman"/>
                <w:b w:val="0"/>
                <w:sz w:val="24"/>
                <w:szCs w:val="24"/>
              </w:rPr>
              <w:t>Baik</w:t>
            </w:r>
          </w:p>
          <w:p w14:paraId="624126D7" w14:textId="77777777" w:rsidR="00A449EF" w:rsidRPr="00F359AF" w:rsidRDefault="00A449EF" w:rsidP="006D4500">
            <w:pPr>
              <w:jc w:val="center"/>
              <w:rPr>
                <w:rFonts w:ascii="Times New Roman" w:hAnsi="Times New Roman"/>
                <w:b w:val="0"/>
                <w:sz w:val="24"/>
                <w:szCs w:val="24"/>
              </w:rPr>
            </w:pPr>
            <w:r>
              <w:rPr>
                <w:rFonts w:ascii="Times New Roman" w:hAnsi="Times New Roman"/>
                <w:b w:val="0"/>
                <w:sz w:val="24"/>
                <w:szCs w:val="24"/>
              </w:rPr>
              <w:t>Cukup</w:t>
            </w:r>
          </w:p>
          <w:p w14:paraId="787BFA9E" w14:textId="77777777" w:rsidR="00A449EF" w:rsidRPr="00527795" w:rsidRDefault="00A449EF" w:rsidP="006D4500">
            <w:pPr>
              <w:jc w:val="center"/>
              <w:rPr>
                <w:rFonts w:ascii="Times New Roman" w:hAnsi="Times New Roman"/>
                <w:b w:val="0"/>
                <w:bCs w:val="0"/>
                <w:sz w:val="24"/>
                <w:szCs w:val="24"/>
              </w:rPr>
            </w:pPr>
            <w:r>
              <w:rPr>
                <w:rFonts w:ascii="Times New Roman" w:hAnsi="Times New Roman"/>
                <w:b w:val="0"/>
                <w:bCs w:val="0"/>
                <w:sz w:val="24"/>
                <w:szCs w:val="24"/>
              </w:rPr>
              <w:t>Kurang</w:t>
            </w:r>
          </w:p>
        </w:tc>
        <w:tc>
          <w:tcPr>
            <w:tcW w:w="2268" w:type="dxa"/>
          </w:tcPr>
          <w:p w14:paraId="474A6A8C" w14:textId="586766D5" w:rsidR="00A449EF"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w:t>
            </w:r>
          </w:p>
          <w:p w14:paraId="0CE64D1C" w14:textId="325A350B" w:rsidR="00A449EF"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w:t>
            </w:r>
          </w:p>
          <w:p w14:paraId="7A28F340" w14:textId="426DCCDB" w:rsidR="00A449EF"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w:t>
            </w:r>
          </w:p>
        </w:tc>
        <w:tc>
          <w:tcPr>
            <w:tcW w:w="2410" w:type="dxa"/>
          </w:tcPr>
          <w:p w14:paraId="1008D46A" w14:textId="691FF1DE" w:rsidR="00A449EF"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75,6</w:t>
            </w:r>
          </w:p>
          <w:p w14:paraId="3DC9AB38" w14:textId="6C3D78A3" w:rsidR="00A449EF"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24,4</w:t>
            </w:r>
          </w:p>
          <w:p w14:paraId="7CBA4C78" w14:textId="3581B2D0" w:rsidR="00A449EF"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w:t>
            </w:r>
          </w:p>
        </w:tc>
      </w:tr>
      <w:tr w:rsidR="00A449EF" w14:paraId="697CC595" w14:textId="77777777" w:rsidTr="00211834">
        <w:trPr>
          <w:trHeight w:val="341"/>
          <w:jc w:val="center"/>
        </w:trPr>
        <w:tc>
          <w:tcPr>
            <w:cnfStyle w:val="001000000000" w:firstRow="0" w:lastRow="0" w:firstColumn="1" w:lastColumn="0" w:oddVBand="0" w:evenVBand="0" w:oddHBand="0" w:evenHBand="0" w:firstRowFirstColumn="0" w:firstRowLastColumn="0" w:lastRowFirstColumn="0" w:lastRowLastColumn="0"/>
            <w:tcW w:w="3011" w:type="dxa"/>
          </w:tcPr>
          <w:p w14:paraId="3CAE2C3C" w14:textId="77777777" w:rsidR="00A449EF" w:rsidRPr="00F359AF" w:rsidRDefault="00A449EF" w:rsidP="006D4500">
            <w:pPr>
              <w:jc w:val="center"/>
              <w:rPr>
                <w:rFonts w:ascii="Times New Roman" w:hAnsi="Times New Roman"/>
                <w:b w:val="0"/>
                <w:sz w:val="24"/>
                <w:szCs w:val="24"/>
              </w:rPr>
            </w:pPr>
            <w:r w:rsidRPr="00F359AF">
              <w:rPr>
                <w:rFonts w:ascii="Times New Roman" w:hAnsi="Times New Roman"/>
                <w:b w:val="0"/>
                <w:sz w:val="24"/>
                <w:szCs w:val="24"/>
              </w:rPr>
              <w:t>Total</w:t>
            </w:r>
          </w:p>
        </w:tc>
        <w:tc>
          <w:tcPr>
            <w:tcW w:w="2268" w:type="dxa"/>
          </w:tcPr>
          <w:p w14:paraId="00E3C82D" w14:textId="77777777" w:rsidR="00A449EF" w:rsidRPr="008A0B97" w:rsidRDefault="00A449EF"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w:t>
            </w:r>
          </w:p>
        </w:tc>
        <w:tc>
          <w:tcPr>
            <w:tcW w:w="2410" w:type="dxa"/>
          </w:tcPr>
          <w:p w14:paraId="3D8319AD" w14:textId="77777777" w:rsidR="00A449EF" w:rsidRDefault="00A449EF"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w:t>
            </w:r>
          </w:p>
        </w:tc>
      </w:tr>
    </w:tbl>
    <w:p w14:paraId="2C276302" w14:textId="77777777" w:rsidR="00A449EF" w:rsidRPr="00490181" w:rsidRDefault="00A449EF" w:rsidP="00211834">
      <w:pPr>
        <w:autoSpaceDE w:val="0"/>
        <w:autoSpaceDN w:val="0"/>
        <w:adjustRightInd w:val="0"/>
        <w:spacing w:after="0" w:line="240" w:lineRule="auto"/>
        <w:jc w:val="both"/>
        <w:rPr>
          <w:rFonts w:ascii="Times New Roman" w:hAnsi="Times New Roman"/>
          <w:sz w:val="24"/>
          <w:szCs w:val="24"/>
        </w:rPr>
      </w:pPr>
    </w:p>
    <w:p w14:paraId="7E0E1A0A" w14:textId="79F71C30" w:rsidR="00A449EF" w:rsidRDefault="00A449EF" w:rsidP="00211834">
      <w:pPr>
        <w:autoSpaceDE w:val="0"/>
        <w:autoSpaceDN w:val="0"/>
        <w:adjustRightInd w:val="0"/>
        <w:spacing w:after="0" w:line="360" w:lineRule="auto"/>
        <w:ind w:firstLine="567"/>
        <w:jc w:val="both"/>
        <w:rPr>
          <w:rFonts w:ascii="Times New Roman" w:hAnsi="Times New Roman"/>
          <w:sz w:val="24"/>
          <w:szCs w:val="24"/>
        </w:rPr>
      </w:pPr>
      <w:r w:rsidRPr="00490181">
        <w:rPr>
          <w:rFonts w:ascii="Times New Roman" w:hAnsi="Times New Roman"/>
          <w:sz w:val="24"/>
          <w:szCs w:val="24"/>
        </w:rPr>
        <w:t xml:space="preserve">Berdasarkan tabel diatas, menunjukkan bahwa upaya pencegahan </w:t>
      </w:r>
      <w:r>
        <w:rPr>
          <w:rFonts w:ascii="Times New Roman" w:hAnsi="Times New Roman"/>
          <w:sz w:val="24"/>
          <w:szCs w:val="24"/>
        </w:rPr>
        <w:t xml:space="preserve">anemia </w:t>
      </w:r>
      <w:r w:rsidRPr="00490181">
        <w:rPr>
          <w:rFonts w:ascii="Times New Roman" w:hAnsi="Times New Roman"/>
          <w:sz w:val="24"/>
          <w:szCs w:val="24"/>
        </w:rPr>
        <w:t xml:space="preserve">pada ibu hamil dengan melakukan </w:t>
      </w:r>
      <w:r>
        <w:rPr>
          <w:rFonts w:ascii="Times New Roman" w:hAnsi="Times New Roman"/>
          <w:sz w:val="24"/>
          <w:szCs w:val="24"/>
        </w:rPr>
        <w:t>pemeriksaan Antenatal Care</w:t>
      </w:r>
      <w:r w:rsidRPr="00490181">
        <w:rPr>
          <w:rFonts w:ascii="Times New Roman" w:hAnsi="Times New Roman"/>
          <w:sz w:val="24"/>
          <w:szCs w:val="24"/>
        </w:rPr>
        <w:t xml:space="preserve"> sebagian besar masuk ke dalam kategori </w:t>
      </w:r>
      <w:r>
        <w:rPr>
          <w:rFonts w:ascii="Times New Roman" w:hAnsi="Times New Roman"/>
          <w:sz w:val="24"/>
          <w:szCs w:val="24"/>
        </w:rPr>
        <w:t>baik</w:t>
      </w:r>
      <w:r w:rsidRPr="00490181">
        <w:rPr>
          <w:rFonts w:ascii="Times New Roman" w:hAnsi="Times New Roman"/>
          <w:sz w:val="24"/>
          <w:szCs w:val="24"/>
        </w:rPr>
        <w:t xml:space="preserve"> yaitu sebanyak </w:t>
      </w:r>
      <w:r>
        <w:rPr>
          <w:rFonts w:ascii="Times New Roman" w:hAnsi="Times New Roman"/>
          <w:sz w:val="24"/>
          <w:szCs w:val="24"/>
        </w:rPr>
        <w:t>31</w:t>
      </w:r>
      <w:r w:rsidRPr="00490181">
        <w:rPr>
          <w:rFonts w:ascii="Times New Roman" w:hAnsi="Times New Roman"/>
          <w:sz w:val="24"/>
          <w:szCs w:val="24"/>
        </w:rPr>
        <w:t xml:space="preserve"> orang (</w:t>
      </w:r>
      <w:r>
        <w:rPr>
          <w:rFonts w:ascii="Times New Roman" w:hAnsi="Times New Roman"/>
          <w:sz w:val="24"/>
          <w:szCs w:val="24"/>
        </w:rPr>
        <w:t>75,6</w:t>
      </w:r>
      <w:r w:rsidRPr="00490181">
        <w:rPr>
          <w:rFonts w:ascii="Times New Roman" w:hAnsi="Times New Roman"/>
          <w:sz w:val="24"/>
          <w:szCs w:val="24"/>
        </w:rPr>
        <w:t>%).</w:t>
      </w:r>
      <w:r>
        <w:rPr>
          <w:rFonts w:ascii="Times New Roman" w:hAnsi="Times New Roman"/>
          <w:sz w:val="24"/>
          <w:szCs w:val="24"/>
        </w:rPr>
        <w:t xml:space="preserve"> </w:t>
      </w:r>
    </w:p>
    <w:p w14:paraId="18014524" w14:textId="77777777" w:rsidR="00A449EF" w:rsidRPr="00E71F94" w:rsidRDefault="00A449EF" w:rsidP="00A449EF">
      <w:pPr>
        <w:autoSpaceDE w:val="0"/>
        <w:autoSpaceDN w:val="0"/>
        <w:adjustRightInd w:val="0"/>
        <w:spacing w:after="0" w:line="240" w:lineRule="auto"/>
        <w:ind w:firstLine="720"/>
        <w:jc w:val="both"/>
        <w:rPr>
          <w:rFonts w:ascii="Times New Roman" w:hAnsi="Times New Roman"/>
          <w:sz w:val="24"/>
          <w:szCs w:val="24"/>
        </w:rPr>
      </w:pPr>
    </w:p>
    <w:p w14:paraId="63103DD9" w14:textId="4BB59660" w:rsidR="00A449EF" w:rsidRDefault="00A449EF" w:rsidP="00A449EF">
      <w:pPr>
        <w:pStyle w:val="Caption"/>
        <w:jc w:val="center"/>
        <w:rPr>
          <w:rFonts w:ascii="Times New Roman" w:hAnsi="Times New Roman" w:cs="Times New Roman"/>
          <w:i w:val="0"/>
          <w:iCs w:val="0"/>
          <w:color w:val="auto"/>
          <w:sz w:val="24"/>
          <w:szCs w:val="24"/>
        </w:rPr>
      </w:pPr>
      <w:r w:rsidRPr="00A449EF">
        <w:rPr>
          <w:rFonts w:ascii="Times New Roman" w:hAnsi="Times New Roman" w:cs="Times New Roman"/>
          <w:i w:val="0"/>
          <w:iCs w:val="0"/>
          <w:color w:val="auto"/>
          <w:sz w:val="24"/>
          <w:szCs w:val="24"/>
        </w:rPr>
        <w:t xml:space="preserve">Tabel  </w:t>
      </w:r>
      <w:r w:rsidRPr="00A449EF">
        <w:rPr>
          <w:rFonts w:ascii="Times New Roman" w:hAnsi="Times New Roman" w:cs="Times New Roman"/>
          <w:i w:val="0"/>
          <w:iCs w:val="0"/>
          <w:color w:val="auto"/>
          <w:sz w:val="24"/>
          <w:szCs w:val="24"/>
        </w:rPr>
        <w:fldChar w:fldCharType="begin"/>
      </w:r>
      <w:r w:rsidRPr="00A449EF">
        <w:rPr>
          <w:rFonts w:ascii="Times New Roman" w:hAnsi="Times New Roman" w:cs="Times New Roman"/>
          <w:i w:val="0"/>
          <w:iCs w:val="0"/>
          <w:color w:val="auto"/>
          <w:sz w:val="24"/>
          <w:szCs w:val="24"/>
        </w:rPr>
        <w:instrText xml:space="preserve"> SEQ Tabel_ \* ARABIC </w:instrText>
      </w:r>
      <w:r w:rsidRPr="00A449EF">
        <w:rPr>
          <w:rFonts w:ascii="Times New Roman" w:hAnsi="Times New Roman" w:cs="Times New Roman"/>
          <w:i w:val="0"/>
          <w:iCs w:val="0"/>
          <w:color w:val="auto"/>
          <w:sz w:val="24"/>
          <w:szCs w:val="24"/>
        </w:rPr>
        <w:fldChar w:fldCharType="separate"/>
      </w:r>
      <w:r w:rsidRPr="00A449EF">
        <w:rPr>
          <w:rFonts w:ascii="Times New Roman" w:hAnsi="Times New Roman" w:cs="Times New Roman"/>
          <w:i w:val="0"/>
          <w:iCs w:val="0"/>
          <w:noProof/>
          <w:color w:val="auto"/>
          <w:sz w:val="24"/>
          <w:szCs w:val="24"/>
        </w:rPr>
        <w:t>7</w:t>
      </w:r>
      <w:r w:rsidRPr="00A449EF">
        <w:rPr>
          <w:rFonts w:ascii="Times New Roman" w:hAnsi="Times New Roman" w:cs="Times New Roman"/>
          <w:i w:val="0"/>
          <w:iCs w:val="0"/>
          <w:color w:val="auto"/>
          <w:sz w:val="24"/>
          <w:szCs w:val="24"/>
        </w:rPr>
        <w:fldChar w:fldCharType="end"/>
      </w:r>
      <w:r w:rsidRPr="00A449EF">
        <w:rPr>
          <w:rFonts w:ascii="Times New Roman" w:hAnsi="Times New Roman" w:cs="Times New Roman"/>
          <w:i w:val="0"/>
          <w:iCs w:val="0"/>
          <w:color w:val="auto"/>
          <w:sz w:val="24"/>
          <w:szCs w:val="24"/>
        </w:rPr>
        <w:t>. Distribusi Upaya Pencegahan Anemia Pada Ibu Hamil Dengan Meningkatkan Pengetahuan Ibu Hamil Tentang Anemia</w:t>
      </w:r>
    </w:p>
    <w:tbl>
      <w:tblPr>
        <w:tblStyle w:val="PlainTable21"/>
        <w:tblW w:w="7689" w:type="dxa"/>
        <w:jc w:val="center"/>
        <w:tblLook w:val="04A0" w:firstRow="1" w:lastRow="0" w:firstColumn="1" w:lastColumn="0" w:noHBand="0" w:noVBand="1"/>
      </w:tblPr>
      <w:tblGrid>
        <w:gridCol w:w="3011"/>
        <w:gridCol w:w="2268"/>
        <w:gridCol w:w="2410"/>
      </w:tblGrid>
      <w:tr w:rsidR="00211834" w14:paraId="35725C30" w14:textId="77777777" w:rsidTr="00211834">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3011" w:type="dxa"/>
          </w:tcPr>
          <w:p w14:paraId="37102E2E" w14:textId="77777777" w:rsidR="00211834" w:rsidRDefault="00211834" w:rsidP="006D4500">
            <w:pPr>
              <w:jc w:val="center"/>
              <w:rPr>
                <w:rFonts w:ascii="Times New Roman" w:hAnsi="Times New Roman"/>
                <w:b w:val="0"/>
                <w:bCs w:val="0"/>
                <w:sz w:val="24"/>
                <w:szCs w:val="24"/>
              </w:rPr>
            </w:pPr>
            <w:r>
              <w:rPr>
                <w:rFonts w:ascii="Times New Roman" w:hAnsi="Times New Roman"/>
                <w:sz w:val="24"/>
                <w:szCs w:val="24"/>
              </w:rPr>
              <w:t>Meningkatkan Pengetahuan Ibu Hamil</w:t>
            </w:r>
          </w:p>
          <w:p w14:paraId="62FE07D5" w14:textId="68419579" w:rsidR="001E1070" w:rsidRDefault="001E1070" w:rsidP="006D4500">
            <w:pPr>
              <w:jc w:val="center"/>
              <w:rPr>
                <w:rFonts w:ascii="Times New Roman" w:hAnsi="Times New Roman"/>
                <w:sz w:val="24"/>
                <w:szCs w:val="24"/>
              </w:rPr>
            </w:pPr>
          </w:p>
        </w:tc>
        <w:tc>
          <w:tcPr>
            <w:tcW w:w="2268" w:type="dxa"/>
          </w:tcPr>
          <w:p w14:paraId="467F50AB" w14:textId="77777777" w:rsidR="00211834" w:rsidRPr="00186845" w:rsidRDefault="00211834"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w:t>
            </w:r>
          </w:p>
        </w:tc>
        <w:tc>
          <w:tcPr>
            <w:tcW w:w="2410" w:type="dxa"/>
          </w:tcPr>
          <w:p w14:paraId="1D46853E" w14:textId="77777777" w:rsidR="00211834" w:rsidRDefault="00211834" w:rsidP="006D4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211834" w:rsidRPr="008A0B97" w14:paraId="6AF44FFE" w14:textId="77777777" w:rsidTr="00211834">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3011" w:type="dxa"/>
          </w:tcPr>
          <w:p w14:paraId="7F476DE8" w14:textId="77777777" w:rsidR="00211834" w:rsidRPr="00F359AF" w:rsidRDefault="00211834" w:rsidP="006D4500">
            <w:pPr>
              <w:jc w:val="center"/>
              <w:rPr>
                <w:rFonts w:ascii="Times New Roman" w:hAnsi="Times New Roman"/>
                <w:b w:val="0"/>
                <w:sz w:val="24"/>
                <w:szCs w:val="24"/>
              </w:rPr>
            </w:pPr>
            <w:r>
              <w:rPr>
                <w:rFonts w:ascii="Times New Roman" w:hAnsi="Times New Roman"/>
                <w:b w:val="0"/>
                <w:sz w:val="24"/>
                <w:szCs w:val="24"/>
              </w:rPr>
              <w:t>Baik</w:t>
            </w:r>
          </w:p>
          <w:p w14:paraId="725060A1" w14:textId="77777777" w:rsidR="00211834" w:rsidRPr="00F359AF" w:rsidRDefault="00211834" w:rsidP="006D4500">
            <w:pPr>
              <w:jc w:val="center"/>
              <w:rPr>
                <w:rFonts w:ascii="Times New Roman" w:hAnsi="Times New Roman"/>
                <w:b w:val="0"/>
                <w:sz w:val="24"/>
                <w:szCs w:val="24"/>
              </w:rPr>
            </w:pPr>
            <w:r>
              <w:rPr>
                <w:rFonts w:ascii="Times New Roman" w:hAnsi="Times New Roman"/>
                <w:b w:val="0"/>
                <w:sz w:val="24"/>
                <w:szCs w:val="24"/>
              </w:rPr>
              <w:t>Cukup</w:t>
            </w:r>
          </w:p>
          <w:p w14:paraId="1097EA5D" w14:textId="77777777" w:rsidR="00211834" w:rsidRPr="00527795" w:rsidRDefault="00211834" w:rsidP="006D4500">
            <w:pPr>
              <w:jc w:val="center"/>
              <w:rPr>
                <w:rFonts w:ascii="Times New Roman" w:hAnsi="Times New Roman"/>
                <w:b w:val="0"/>
                <w:bCs w:val="0"/>
                <w:sz w:val="24"/>
                <w:szCs w:val="24"/>
              </w:rPr>
            </w:pPr>
            <w:r>
              <w:rPr>
                <w:rFonts w:ascii="Times New Roman" w:hAnsi="Times New Roman"/>
                <w:b w:val="0"/>
                <w:bCs w:val="0"/>
                <w:sz w:val="24"/>
                <w:szCs w:val="24"/>
              </w:rPr>
              <w:t>Kurang</w:t>
            </w:r>
          </w:p>
        </w:tc>
        <w:tc>
          <w:tcPr>
            <w:tcW w:w="2268" w:type="dxa"/>
          </w:tcPr>
          <w:p w14:paraId="2F06BE97" w14:textId="6C54D8F5" w:rsidR="00211834"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w:t>
            </w:r>
          </w:p>
          <w:p w14:paraId="30CA614D" w14:textId="0E142A44" w:rsidR="00211834"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w:t>
            </w:r>
          </w:p>
          <w:p w14:paraId="5F039486" w14:textId="5ABC4C24" w:rsidR="00211834"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w:t>
            </w:r>
          </w:p>
        </w:tc>
        <w:tc>
          <w:tcPr>
            <w:tcW w:w="2410" w:type="dxa"/>
          </w:tcPr>
          <w:p w14:paraId="2765B272" w14:textId="486DFADC" w:rsidR="00211834"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43,9</w:t>
            </w:r>
          </w:p>
          <w:p w14:paraId="037B8A1F" w14:textId="47DC2661" w:rsidR="00211834"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w:t>
            </w:r>
          </w:p>
          <w:p w14:paraId="356E7E69" w14:textId="198FD72D" w:rsidR="00211834" w:rsidRPr="008A0B97" w:rsidRDefault="00211834" w:rsidP="006D45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56,1</w:t>
            </w:r>
          </w:p>
        </w:tc>
      </w:tr>
      <w:tr w:rsidR="00211834" w14:paraId="185C042D" w14:textId="77777777" w:rsidTr="00211834">
        <w:trPr>
          <w:trHeight w:val="341"/>
          <w:jc w:val="center"/>
        </w:trPr>
        <w:tc>
          <w:tcPr>
            <w:cnfStyle w:val="001000000000" w:firstRow="0" w:lastRow="0" w:firstColumn="1" w:lastColumn="0" w:oddVBand="0" w:evenVBand="0" w:oddHBand="0" w:evenHBand="0" w:firstRowFirstColumn="0" w:firstRowLastColumn="0" w:lastRowFirstColumn="0" w:lastRowLastColumn="0"/>
            <w:tcW w:w="3011" w:type="dxa"/>
          </w:tcPr>
          <w:p w14:paraId="39ADB8E9" w14:textId="77777777" w:rsidR="00211834" w:rsidRPr="00F359AF" w:rsidRDefault="00211834" w:rsidP="006D4500">
            <w:pPr>
              <w:jc w:val="center"/>
              <w:rPr>
                <w:rFonts w:ascii="Times New Roman" w:hAnsi="Times New Roman"/>
                <w:b w:val="0"/>
                <w:sz w:val="24"/>
                <w:szCs w:val="24"/>
              </w:rPr>
            </w:pPr>
            <w:r w:rsidRPr="00F359AF">
              <w:rPr>
                <w:rFonts w:ascii="Times New Roman" w:hAnsi="Times New Roman"/>
                <w:b w:val="0"/>
                <w:sz w:val="24"/>
                <w:szCs w:val="24"/>
              </w:rPr>
              <w:t>Total</w:t>
            </w:r>
          </w:p>
        </w:tc>
        <w:tc>
          <w:tcPr>
            <w:tcW w:w="2268" w:type="dxa"/>
          </w:tcPr>
          <w:p w14:paraId="589BA360" w14:textId="77777777" w:rsidR="00211834" w:rsidRPr="008A0B97" w:rsidRDefault="00211834"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w:t>
            </w:r>
          </w:p>
        </w:tc>
        <w:tc>
          <w:tcPr>
            <w:tcW w:w="2410" w:type="dxa"/>
          </w:tcPr>
          <w:p w14:paraId="65D786D2" w14:textId="77777777" w:rsidR="00211834" w:rsidRDefault="00211834" w:rsidP="006D45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w:t>
            </w:r>
          </w:p>
        </w:tc>
      </w:tr>
    </w:tbl>
    <w:p w14:paraId="1056BF4A" w14:textId="77777777" w:rsidR="00211834" w:rsidRPr="00211834" w:rsidRDefault="00211834" w:rsidP="00211834"/>
    <w:p w14:paraId="4FE860F1" w14:textId="63DE628C" w:rsidR="00211834" w:rsidRPr="00211834" w:rsidRDefault="00A449EF" w:rsidP="001E1070">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Berdasarkan tabel diatas, menunjukkan bahwa upaya pencegahan anemia pada ibu hamil dengan meningkatkan pengetahuan ibu hamil tentang anemia sebagian besar masuk ke dalam kategori kurang yaitu sebanyak 23 orang (56,1%).</w:t>
      </w:r>
    </w:p>
    <w:p w14:paraId="3AC576C3" w14:textId="77777777" w:rsidR="002B7DAE" w:rsidRDefault="00AF41DE" w:rsidP="002B7DAE">
      <w:pPr>
        <w:pStyle w:val="HTMLPreformatte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Karakteristik responden bersadarkan usia, </w:t>
      </w:r>
      <w:r w:rsidRPr="00AF41DE">
        <w:rPr>
          <w:rFonts w:ascii="Times New Roman" w:hAnsi="Times New Roman" w:cs="Times New Roman"/>
          <w:b/>
          <w:bCs/>
          <w:sz w:val="24"/>
          <w:szCs w:val="24"/>
        </w:rPr>
        <w:t>tingkat pendidikan dan pekerjaan</w:t>
      </w:r>
      <w:r>
        <w:rPr>
          <w:rFonts w:ascii="Times New Roman" w:hAnsi="Times New Roman" w:cs="Times New Roman"/>
          <w:b/>
          <w:bCs/>
          <w:sz w:val="24"/>
          <w:szCs w:val="24"/>
        </w:rPr>
        <w:t xml:space="preserve"> di wilayah kerja Puskesmas Sukawati I tahun 2022</w:t>
      </w:r>
    </w:p>
    <w:p w14:paraId="3C124ED9" w14:textId="683C3813" w:rsidR="002B7DAE" w:rsidRDefault="004C27D1" w:rsidP="002B7DAE">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penelitian tabel 1</w:t>
      </w:r>
      <w:r w:rsidR="00AF41DE" w:rsidRPr="00843FCD">
        <w:rPr>
          <w:rFonts w:ascii="Times New Roman" w:hAnsi="Times New Roman" w:cs="Times New Roman"/>
          <w:sz w:val="24"/>
          <w:szCs w:val="24"/>
        </w:rPr>
        <w:t xml:space="preserve"> menunjukkan bahwa karakteristik ibu hamil</w:t>
      </w:r>
      <w:r>
        <w:rPr>
          <w:rFonts w:ascii="Times New Roman" w:hAnsi="Times New Roman" w:cs="Times New Roman"/>
          <w:sz w:val="24"/>
          <w:szCs w:val="24"/>
        </w:rPr>
        <w:t xml:space="preserve"> </w:t>
      </w:r>
      <w:r w:rsidR="00AF41DE" w:rsidRPr="00843FCD">
        <w:rPr>
          <w:rFonts w:ascii="Times New Roman" w:hAnsi="Times New Roman" w:cs="Times New Roman"/>
          <w:sz w:val="24"/>
          <w:szCs w:val="24"/>
        </w:rPr>
        <w:t xml:space="preserve">berdasarkan usia </w:t>
      </w:r>
      <w:r w:rsidR="00AF41DE">
        <w:rPr>
          <w:rFonts w:ascii="Times New Roman" w:hAnsi="Times New Roman" w:cs="Times New Roman"/>
          <w:sz w:val="24"/>
          <w:szCs w:val="24"/>
        </w:rPr>
        <w:t>mayoritas berusia 20-35 tahun sebanyak 36 orang (87,8</w:t>
      </w:r>
      <w:r>
        <w:rPr>
          <w:rFonts w:ascii="Times New Roman" w:hAnsi="Times New Roman" w:cs="Times New Roman"/>
          <w:sz w:val="24"/>
          <w:szCs w:val="24"/>
        </w:rPr>
        <w:t>).</w:t>
      </w:r>
      <w:r w:rsidR="00AF41DE">
        <w:rPr>
          <w:rFonts w:ascii="Times New Roman" w:hAnsi="Times New Roman" w:cs="Times New Roman"/>
          <w:sz w:val="24"/>
          <w:szCs w:val="24"/>
        </w:rPr>
        <w:t xml:space="preserve"> Hasil penelitian ini sejalan dengan penelitian </w:t>
      </w:r>
      <w:r w:rsidR="00EB212E">
        <w:rPr>
          <w:rFonts w:ascii="Times New Roman" w:hAnsi="Times New Roman" w:cs="Times New Roman"/>
          <w:sz w:val="24"/>
          <w:szCs w:val="24"/>
          <w:vertAlign w:val="superscript"/>
        </w:rPr>
        <w:t xml:space="preserve">15 </w:t>
      </w:r>
      <w:r w:rsidR="00AF41DE">
        <w:rPr>
          <w:rFonts w:ascii="Times New Roman" w:hAnsi="Times New Roman" w:cs="Times New Roman"/>
          <w:sz w:val="24"/>
          <w:szCs w:val="24"/>
        </w:rPr>
        <w:t xml:space="preserve">yang mengatakan sebagian besar ibu hamil yaitu sebanyak </w:t>
      </w:r>
      <w:r w:rsidR="00AF41DE" w:rsidRPr="00E60AE1">
        <w:rPr>
          <w:rFonts w:ascii="Times New Roman" w:hAnsi="Times New Roman" w:cs="Times New Roman"/>
          <w:sz w:val="24"/>
          <w:szCs w:val="24"/>
        </w:rPr>
        <w:t>64</w:t>
      </w:r>
      <w:r w:rsidR="00AF41DE">
        <w:rPr>
          <w:rFonts w:ascii="Times New Roman" w:hAnsi="Times New Roman" w:cs="Times New Roman"/>
          <w:sz w:val="24"/>
          <w:szCs w:val="24"/>
        </w:rPr>
        <w:t xml:space="preserve"> </w:t>
      </w:r>
      <w:r w:rsidR="00AF41DE" w:rsidRPr="00E60AE1">
        <w:rPr>
          <w:rFonts w:ascii="Times New Roman" w:hAnsi="Times New Roman" w:cs="Times New Roman"/>
          <w:sz w:val="24"/>
          <w:szCs w:val="24"/>
        </w:rPr>
        <w:t>orang (86,5%)</w:t>
      </w:r>
      <w:r w:rsidR="00AF41DE">
        <w:rPr>
          <w:rFonts w:ascii="Times New Roman" w:hAnsi="Times New Roman" w:cs="Times New Roman"/>
          <w:sz w:val="24"/>
          <w:szCs w:val="24"/>
        </w:rPr>
        <w:t xml:space="preserve"> memiliki usia 20-35 tahun. Hal ini menunjukan sebagian besar ibu hamil berada dalam rentan usia yang masih produktif, matang dan tidak berisiko tinggi.</w:t>
      </w:r>
      <w:r>
        <w:rPr>
          <w:rFonts w:ascii="Times New Roman" w:hAnsi="Times New Roman" w:cs="Times New Roman"/>
          <w:sz w:val="24"/>
          <w:szCs w:val="24"/>
        </w:rPr>
        <w:t xml:space="preserve"> </w:t>
      </w:r>
    </w:p>
    <w:p w14:paraId="3E0BE493" w14:textId="2372E680" w:rsidR="002B7DAE" w:rsidRDefault="004C27D1" w:rsidP="002B7DAE">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2 karakteristik ibu hamil mayoritas ibu hamil dengan pendidikan perguruan tinggi sebanyak 20 orang (48,8%).  Hasil penelitian ini sesuai dengan penelitian </w:t>
      </w:r>
      <w:r w:rsidR="00EB212E">
        <w:rPr>
          <w:rFonts w:ascii="Times New Roman" w:hAnsi="Times New Roman" w:cs="Times New Roman"/>
          <w:sz w:val="24"/>
          <w:szCs w:val="24"/>
          <w:vertAlign w:val="superscript"/>
        </w:rPr>
        <w:t>17</w:t>
      </w:r>
      <w:r>
        <w:rPr>
          <w:rFonts w:ascii="Times New Roman" w:hAnsi="Times New Roman" w:cs="Times New Roman"/>
          <w:sz w:val="24"/>
          <w:szCs w:val="24"/>
        </w:rPr>
        <w:t xml:space="preserve"> yang menyatakan bahwa mayoritas responden berpendidikan tinggi sebanyak 50 orang (59,5%). Tingkat pendidikan dapat meningkatkan kesadaran, memengaruhi proses berpikir dan membentuk pola pikir, sehingga ibu hamil dapat mudah memperoleh informasi dan pengetahuan tentang pencegahan anemia </w:t>
      </w:r>
      <w:r w:rsidR="00EB212E">
        <w:rPr>
          <w:rFonts w:ascii="Times New Roman" w:hAnsi="Times New Roman" w:cs="Times New Roman"/>
          <w:sz w:val="24"/>
          <w:szCs w:val="24"/>
          <w:vertAlign w:val="superscript"/>
        </w:rPr>
        <w:t>16</w:t>
      </w:r>
      <w:r>
        <w:rPr>
          <w:rFonts w:ascii="Times New Roman" w:hAnsi="Times New Roman" w:cs="Times New Roman"/>
          <w:sz w:val="24"/>
          <w:szCs w:val="24"/>
        </w:rPr>
        <w:t>.</w:t>
      </w:r>
    </w:p>
    <w:p w14:paraId="3D64EE21" w14:textId="5BF91B50" w:rsidR="00AF41DE" w:rsidRPr="002B7DAE" w:rsidRDefault="00FF6F8D" w:rsidP="002B7DAE">
      <w:pPr>
        <w:pStyle w:val="HTMLPreformatted"/>
        <w:spacing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Berdasarkan tabel 3 </w:t>
      </w:r>
      <w:r w:rsidRPr="00843FCD">
        <w:rPr>
          <w:rFonts w:ascii="Times New Roman" w:hAnsi="Times New Roman" w:cs="Times New Roman"/>
          <w:sz w:val="24"/>
          <w:szCs w:val="24"/>
        </w:rPr>
        <w:t xml:space="preserve">menunjukkan bahwa karakteristik </w:t>
      </w:r>
      <w:r>
        <w:rPr>
          <w:rFonts w:ascii="Times New Roman" w:hAnsi="Times New Roman" w:cs="Times New Roman"/>
          <w:sz w:val="24"/>
          <w:szCs w:val="24"/>
        </w:rPr>
        <w:t xml:space="preserve">berdasarkan pekerjaan ibu hamil mayoritas sebagai ibu rumah tangga sebanyak 15 orang (36,6%). Hasil penelitian ini sejalan dengan penelilitian </w:t>
      </w:r>
      <w:r w:rsidR="00B85CFE">
        <w:rPr>
          <w:rFonts w:ascii="Times New Roman" w:hAnsi="Times New Roman" w:cs="Times New Roman"/>
          <w:sz w:val="24"/>
          <w:szCs w:val="24"/>
          <w:vertAlign w:val="superscript"/>
        </w:rPr>
        <w:t>18</w:t>
      </w:r>
      <w:r>
        <w:rPr>
          <w:rFonts w:ascii="Times New Roman" w:hAnsi="Times New Roman" w:cs="Times New Roman"/>
          <w:sz w:val="24"/>
          <w:szCs w:val="24"/>
        </w:rPr>
        <w:t xml:space="preserve"> yang mengatakan sebagian besar ibu hamil yaitu sebanyak 26 </w:t>
      </w:r>
      <w:r w:rsidRPr="00E60AE1">
        <w:rPr>
          <w:rFonts w:ascii="Times New Roman" w:hAnsi="Times New Roman" w:cs="Times New Roman"/>
          <w:sz w:val="24"/>
          <w:szCs w:val="24"/>
        </w:rPr>
        <w:t>orang (8</w:t>
      </w:r>
      <w:r>
        <w:rPr>
          <w:rFonts w:ascii="Times New Roman" w:hAnsi="Times New Roman" w:cs="Times New Roman"/>
          <w:sz w:val="24"/>
          <w:szCs w:val="24"/>
        </w:rPr>
        <w:t>4</w:t>
      </w:r>
      <w:r w:rsidRPr="00E60AE1">
        <w:rPr>
          <w:rFonts w:ascii="Times New Roman" w:hAnsi="Times New Roman" w:cs="Times New Roman"/>
          <w:sz w:val="24"/>
          <w:szCs w:val="24"/>
        </w:rPr>
        <w:t>%)</w:t>
      </w:r>
      <w:r>
        <w:rPr>
          <w:rFonts w:ascii="Times New Roman" w:hAnsi="Times New Roman" w:cs="Times New Roman"/>
          <w:sz w:val="24"/>
          <w:szCs w:val="24"/>
        </w:rPr>
        <w:t xml:space="preserve"> bekerja sebagai IRT (ibu rumah tangga). Jenis pekerjaan yang dilakukan ibu hamil akan berpengaruh terhadap kehamilan dan persalinannya. Karena semakin besar beban kerja ibu hamil, maka semakin besar faktor terjadinya anemia pada ibu hamil </w:t>
      </w:r>
      <w:r w:rsidR="00B85CFE">
        <w:rPr>
          <w:rFonts w:ascii="Times New Roman" w:hAnsi="Times New Roman" w:cs="Times New Roman"/>
          <w:sz w:val="24"/>
          <w:szCs w:val="24"/>
          <w:vertAlign w:val="superscript"/>
        </w:rPr>
        <w:t>19</w:t>
      </w:r>
      <w:r>
        <w:rPr>
          <w:rFonts w:ascii="Times New Roman" w:hAnsi="Times New Roman" w:cs="Times New Roman"/>
          <w:sz w:val="24"/>
          <w:szCs w:val="24"/>
        </w:rPr>
        <w:t xml:space="preserve">. </w:t>
      </w:r>
    </w:p>
    <w:p w14:paraId="152438F5" w14:textId="694CBC5B" w:rsidR="002B7DAE" w:rsidRDefault="002B7DAE" w:rsidP="002B7DAE">
      <w:pPr>
        <w:spacing w:after="0" w:line="240" w:lineRule="auto"/>
        <w:jc w:val="both"/>
        <w:rPr>
          <w:rFonts w:ascii="Times New Roman" w:hAnsi="Times New Roman" w:cs="Times New Roman"/>
          <w:sz w:val="24"/>
          <w:szCs w:val="24"/>
        </w:rPr>
      </w:pPr>
    </w:p>
    <w:p w14:paraId="50DAFEC5" w14:textId="73C21E26" w:rsidR="007A5E34" w:rsidRDefault="007A5E34" w:rsidP="007A5E34">
      <w:pPr>
        <w:spacing w:line="360" w:lineRule="auto"/>
        <w:jc w:val="both"/>
        <w:rPr>
          <w:rFonts w:ascii="Times New Roman" w:hAnsi="Times New Roman" w:cs="Times New Roman"/>
          <w:b/>
          <w:bCs/>
          <w:sz w:val="24"/>
          <w:szCs w:val="24"/>
        </w:rPr>
      </w:pPr>
      <w:bookmarkStart w:id="7" w:name="_Toc105063650"/>
      <w:r>
        <w:rPr>
          <w:rFonts w:ascii="Times New Roman" w:hAnsi="Times New Roman" w:cs="Times New Roman"/>
          <w:b/>
          <w:bCs/>
          <w:sz w:val="24"/>
          <w:szCs w:val="24"/>
        </w:rPr>
        <w:t>Upaya p</w:t>
      </w:r>
      <w:r w:rsidR="002B7DAE" w:rsidRPr="007A5E34">
        <w:rPr>
          <w:rFonts w:ascii="Times New Roman" w:hAnsi="Times New Roman" w:cs="Times New Roman"/>
          <w:b/>
          <w:bCs/>
          <w:sz w:val="24"/>
          <w:szCs w:val="24"/>
        </w:rPr>
        <w:t xml:space="preserve">encegahan anemia pada ibu hamil dengan melakukan upaya kepatuhan mengonsumsi </w:t>
      </w:r>
      <w:bookmarkEnd w:id="7"/>
      <w:r>
        <w:rPr>
          <w:rFonts w:ascii="Times New Roman" w:hAnsi="Times New Roman" w:cs="Times New Roman"/>
          <w:b/>
          <w:bCs/>
          <w:sz w:val="24"/>
          <w:szCs w:val="24"/>
        </w:rPr>
        <w:t>TTD</w:t>
      </w:r>
    </w:p>
    <w:p w14:paraId="29617242" w14:textId="439FC052" w:rsidR="007A7EF5" w:rsidRDefault="007A5E34" w:rsidP="007A7EF5">
      <w:pPr>
        <w:spacing w:after="0"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Berdasarkan tabel 4 menunjukkan bahwa </w:t>
      </w:r>
      <w:r w:rsidR="002B7DAE" w:rsidRPr="002B315C">
        <w:rPr>
          <w:rFonts w:ascii="Times New Roman" w:hAnsi="Times New Roman" w:cs="Times New Roman"/>
          <w:sz w:val="24"/>
          <w:szCs w:val="24"/>
        </w:rPr>
        <w:t xml:space="preserve">upaya pencegahan anemia pada ibu hamil di </w:t>
      </w:r>
      <w:r>
        <w:rPr>
          <w:rFonts w:ascii="Times New Roman" w:hAnsi="Times New Roman" w:cs="Times New Roman"/>
          <w:sz w:val="24"/>
          <w:szCs w:val="24"/>
        </w:rPr>
        <w:t>w</w:t>
      </w:r>
      <w:r w:rsidR="002B7DAE" w:rsidRPr="002B315C">
        <w:rPr>
          <w:rFonts w:ascii="Times New Roman" w:hAnsi="Times New Roman" w:cs="Times New Roman"/>
          <w:sz w:val="24"/>
          <w:szCs w:val="24"/>
        </w:rPr>
        <w:t xml:space="preserve">ilayah </w:t>
      </w:r>
      <w:r>
        <w:rPr>
          <w:rFonts w:ascii="Times New Roman" w:hAnsi="Times New Roman" w:cs="Times New Roman"/>
          <w:sz w:val="24"/>
          <w:szCs w:val="24"/>
        </w:rPr>
        <w:t>k</w:t>
      </w:r>
      <w:r w:rsidR="002B7DAE" w:rsidRPr="002B315C">
        <w:rPr>
          <w:rFonts w:ascii="Times New Roman" w:hAnsi="Times New Roman" w:cs="Times New Roman"/>
          <w:sz w:val="24"/>
          <w:szCs w:val="24"/>
        </w:rPr>
        <w:t>erja Puskesmas Sukawati I dengan melakukan upaya kepatuhan mengonsumsi TTD</w:t>
      </w:r>
      <w:r w:rsidR="002B7DAE">
        <w:rPr>
          <w:rFonts w:ascii="Times New Roman" w:hAnsi="Times New Roman" w:cs="Times New Roman"/>
          <w:sz w:val="24"/>
          <w:szCs w:val="24"/>
        </w:rPr>
        <w:t>, dari 41 responden sebagian besar dengan kategori cukup yaitu sebanyak 20 orang (48,8</w:t>
      </w:r>
      <w:r w:rsidR="007A7EF5">
        <w:rPr>
          <w:rFonts w:ascii="Times New Roman" w:hAnsi="Times New Roman" w:cs="Times New Roman"/>
          <w:sz w:val="24"/>
          <w:szCs w:val="24"/>
        </w:rPr>
        <w:t>%</w:t>
      </w:r>
      <w:r w:rsidR="002B7DAE">
        <w:rPr>
          <w:rFonts w:ascii="Times New Roman" w:hAnsi="Times New Roman" w:cs="Times New Roman"/>
          <w:sz w:val="24"/>
          <w:szCs w:val="24"/>
        </w:rPr>
        <w:t xml:space="preserve">). </w:t>
      </w:r>
      <w:r w:rsidR="002B7DAE" w:rsidRPr="006E5B54">
        <w:rPr>
          <w:rFonts w:ascii="Times New Roman" w:hAnsi="Times New Roman" w:cs="Times New Roman"/>
          <w:sz w:val="24"/>
          <w:szCs w:val="24"/>
        </w:rPr>
        <w:t xml:space="preserve">Hasil penelitian ini sejalan dengan penelitian </w:t>
      </w:r>
      <w:r w:rsidR="00A61491">
        <w:rPr>
          <w:rFonts w:ascii="Times New Roman" w:hAnsi="Times New Roman" w:cs="Times New Roman"/>
          <w:sz w:val="24"/>
          <w:szCs w:val="24"/>
          <w:vertAlign w:val="superscript"/>
        </w:rPr>
        <w:t xml:space="preserve">20 </w:t>
      </w:r>
      <w:r w:rsidR="002B7DAE">
        <w:rPr>
          <w:rFonts w:ascii="Times New Roman" w:hAnsi="Times New Roman" w:cs="Times New Roman"/>
          <w:sz w:val="24"/>
          <w:szCs w:val="24"/>
        </w:rPr>
        <w:t>yang menemukan hasil bahwa mayoritas tingkat kepatuhan ibu hamil mengonsumsi TTD adalah kepatuhan menengah yang artinya masih dalam kategori cukup patuh mengonsumsi TTD yaitu sebanyak 43 orang (78,2%)</w:t>
      </w:r>
      <w:r>
        <w:rPr>
          <w:rFonts w:ascii="Times New Roman" w:hAnsi="Times New Roman" w:cs="Times New Roman"/>
          <w:sz w:val="24"/>
          <w:szCs w:val="24"/>
        </w:rPr>
        <w:t xml:space="preserve">. </w:t>
      </w:r>
    </w:p>
    <w:p w14:paraId="052877CF" w14:textId="62CCA5F7" w:rsidR="007A7EF5" w:rsidRDefault="00A61491" w:rsidP="007A7EF5">
      <w:pPr>
        <w:spacing w:after="0"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lastRenderedPageBreak/>
        <w:t>R</w:t>
      </w:r>
      <w:r w:rsidR="002B7DAE">
        <w:rPr>
          <w:rFonts w:ascii="Times New Roman" w:hAnsi="Times New Roman" w:cs="Times New Roman"/>
          <w:sz w:val="24"/>
          <w:szCs w:val="24"/>
        </w:rPr>
        <w:t xml:space="preserve">esponden yang tidak teratur mengonsumsi TTD tidak mengetahui manfaat TTD bagi dirinya maupun janinnya, dan selama kehamilan TTD </w:t>
      </w:r>
      <w:r w:rsidR="002B7DAE" w:rsidRPr="00890414">
        <w:rPr>
          <w:rFonts w:ascii="Times New Roman" w:hAnsi="Times New Roman" w:cs="Times New Roman"/>
          <w:sz w:val="24"/>
          <w:szCs w:val="24"/>
        </w:rPr>
        <w:t xml:space="preserve">yang diberikan jarang di konsumsi, karena ketidaktahuan responden akan manfaat, </w:t>
      </w:r>
      <w:r w:rsidR="002B7DAE">
        <w:rPr>
          <w:rFonts w:ascii="Times New Roman" w:hAnsi="Times New Roman" w:cs="Times New Roman"/>
          <w:sz w:val="24"/>
          <w:szCs w:val="24"/>
        </w:rPr>
        <w:t>efe</w:t>
      </w:r>
      <w:r w:rsidR="002B7DAE" w:rsidRPr="00890414">
        <w:rPr>
          <w:rFonts w:ascii="Times New Roman" w:hAnsi="Times New Roman" w:cs="Times New Roman"/>
          <w:sz w:val="24"/>
          <w:szCs w:val="24"/>
        </w:rPr>
        <w:t>k samping, cara dan waktu mengkonsumsi sehingga responden mengalami anemia</w:t>
      </w:r>
      <w:r>
        <w:rPr>
          <w:rFonts w:ascii="Times New Roman" w:hAnsi="Times New Roman" w:cs="Times New Roman"/>
          <w:sz w:val="24"/>
          <w:szCs w:val="24"/>
        </w:rPr>
        <w:t xml:space="preserve"> </w:t>
      </w:r>
      <w:r>
        <w:rPr>
          <w:rFonts w:ascii="Times New Roman" w:hAnsi="Times New Roman" w:cs="Times New Roman"/>
          <w:sz w:val="24"/>
          <w:szCs w:val="24"/>
          <w:vertAlign w:val="superscript"/>
        </w:rPr>
        <w:t>21</w:t>
      </w:r>
      <w:r w:rsidR="002B7DAE" w:rsidRPr="00890414">
        <w:rPr>
          <w:rFonts w:ascii="Times New Roman" w:hAnsi="Times New Roman" w:cs="Times New Roman"/>
          <w:sz w:val="24"/>
          <w:szCs w:val="24"/>
        </w:rPr>
        <w:t xml:space="preserve">. </w:t>
      </w:r>
    </w:p>
    <w:p w14:paraId="5679773C" w14:textId="4BFEB311" w:rsidR="007A5E34" w:rsidRPr="007A7EF5" w:rsidRDefault="002B7DAE" w:rsidP="007A7EF5">
      <w:pPr>
        <w:spacing w:after="0" w:line="360" w:lineRule="auto"/>
        <w:ind w:firstLine="567"/>
        <w:jc w:val="both"/>
        <w:rPr>
          <w:rFonts w:ascii="Times New Roman" w:hAnsi="Times New Roman" w:cs="Times New Roman"/>
          <w:b/>
          <w:bCs/>
          <w:sz w:val="24"/>
          <w:szCs w:val="24"/>
        </w:rPr>
      </w:pPr>
      <w:r w:rsidRPr="00E27199">
        <w:rPr>
          <w:rFonts w:ascii="Times New Roman" w:hAnsi="Times New Roman" w:cs="Times New Roman"/>
          <w:sz w:val="24"/>
          <w:szCs w:val="24"/>
        </w:rPr>
        <w:t xml:space="preserve">Pada penelitian ini banyak ibu hamil yang belum mengonsumsi 90 tablet tambah darah atau lebih dari 90 tablet dan tidak mengonsunsi TTD setiap hari, hal ini disebabkan karena responden tidak hanya mengonsumsi TTD yang diberikan oleh puskesmas saja tetapi juga ada yang mengonsumsi vitamin yang didapatkan dari dokter yang sudah mengandung zat besi dan juga meminum susu sebagai pengganti TTD. Selain itu di Puskesmas Sukawati 1 itu sendiri 90 TTD baru diberikan pada trimester 2 jika </w:t>
      </w:r>
      <w:r>
        <w:rPr>
          <w:rFonts w:ascii="Times New Roman" w:hAnsi="Times New Roman" w:cs="Times New Roman"/>
          <w:sz w:val="24"/>
          <w:szCs w:val="24"/>
        </w:rPr>
        <w:t xml:space="preserve">ibu hamil </w:t>
      </w:r>
      <w:r w:rsidRPr="00E27199">
        <w:rPr>
          <w:rFonts w:ascii="Times New Roman" w:hAnsi="Times New Roman" w:cs="Times New Roman"/>
          <w:sz w:val="24"/>
          <w:szCs w:val="24"/>
        </w:rPr>
        <w:t>sudah tidak emesis dan sampel yang peneliti gunakan adalah ibu hamil trimester 3 sehingga masih ada waktu untuk mencapai konsumsi 90 TTD selama kehamilan.</w:t>
      </w:r>
      <w:r>
        <w:rPr>
          <w:rFonts w:ascii="Times New Roman" w:hAnsi="Times New Roman" w:cs="Times New Roman"/>
          <w:sz w:val="24"/>
          <w:szCs w:val="24"/>
        </w:rPr>
        <w:t xml:space="preserve"> </w:t>
      </w:r>
      <w:bookmarkStart w:id="8" w:name="_Toc105063651"/>
    </w:p>
    <w:p w14:paraId="1DF77DA8" w14:textId="77777777" w:rsidR="007A5E34" w:rsidRDefault="007A5E34" w:rsidP="007A5E34">
      <w:pPr>
        <w:spacing w:after="0" w:line="240" w:lineRule="auto"/>
        <w:ind w:left="66" w:firstLine="360"/>
        <w:jc w:val="both"/>
        <w:rPr>
          <w:rFonts w:ascii="Times New Roman" w:hAnsi="Times New Roman" w:cs="Times New Roman"/>
          <w:sz w:val="24"/>
          <w:szCs w:val="24"/>
        </w:rPr>
      </w:pPr>
    </w:p>
    <w:p w14:paraId="2D623467" w14:textId="77777777" w:rsidR="007A7EF5" w:rsidRDefault="007A5E34" w:rsidP="007A7EF5">
      <w:pPr>
        <w:spacing w:after="0" w:line="360" w:lineRule="auto"/>
        <w:jc w:val="both"/>
        <w:rPr>
          <w:rFonts w:ascii="Times New Roman" w:hAnsi="Times New Roman" w:cs="Times New Roman"/>
          <w:b/>
          <w:bCs/>
          <w:sz w:val="24"/>
          <w:szCs w:val="24"/>
        </w:rPr>
      </w:pPr>
      <w:r w:rsidRPr="007A5E34">
        <w:rPr>
          <w:rFonts w:ascii="Times New Roman" w:hAnsi="Times New Roman" w:cs="Times New Roman"/>
          <w:b/>
          <w:bCs/>
          <w:sz w:val="24"/>
          <w:szCs w:val="24"/>
        </w:rPr>
        <w:t xml:space="preserve">Upaya pencegahan anemia pada ibu hamil dengan melakukan pemeriksaan </w:t>
      </w:r>
      <w:bookmarkEnd w:id="8"/>
      <w:r>
        <w:rPr>
          <w:rFonts w:ascii="Times New Roman" w:hAnsi="Times New Roman" w:cs="Times New Roman"/>
          <w:b/>
          <w:bCs/>
          <w:sz w:val="24"/>
          <w:szCs w:val="24"/>
        </w:rPr>
        <w:t>HB</w:t>
      </w:r>
    </w:p>
    <w:p w14:paraId="194EE1E6" w14:textId="5CAA2EDB" w:rsidR="007A7EF5" w:rsidRDefault="007A5E34" w:rsidP="007A7EF5">
      <w:pPr>
        <w:spacing w:after="0"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Berdasarkan tabel 5 menunjukkan bahwa </w:t>
      </w:r>
      <w:r w:rsidR="002B7DAE" w:rsidRPr="00E36BD6">
        <w:rPr>
          <w:rFonts w:ascii="Times New Roman" w:hAnsi="Times New Roman" w:cs="Times New Roman"/>
          <w:sz w:val="24"/>
          <w:szCs w:val="24"/>
        </w:rPr>
        <w:t xml:space="preserve">upaya pencegahan anemia pada ibu hamil di </w:t>
      </w:r>
      <w:r>
        <w:rPr>
          <w:rFonts w:ascii="Times New Roman" w:hAnsi="Times New Roman" w:cs="Times New Roman"/>
          <w:sz w:val="24"/>
          <w:szCs w:val="24"/>
        </w:rPr>
        <w:t>w</w:t>
      </w:r>
      <w:r w:rsidR="002B7DAE" w:rsidRPr="00E36BD6">
        <w:rPr>
          <w:rFonts w:ascii="Times New Roman" w:hAnsi="Times New Roman" w:cs="Times New Roman"/>
          <w:sz w:val="24"/>
          <w:szCs w:val="24"/>
        </w:rPr>
        <w:t xml:space="preserve">ilayah </w:t>
      </w:r>
      <w:r>
        <w:rPr>
          <w:rFonts w:ascii="Times New Roman" w:hAnsi="Times New Roman" w:cs="Times New Roman"/>
          <w:sz w:val="24"/>
          <w:szCs w:val="24"/>
        </w:rPr>
        <w:t>k</w:t>
      </w:r>
      <w:r w:rsidR="002B7DAE" w:rsidRPr="00E36BD6">
        <w:rPr>
          <w:rFonts w:ascii="Times New Roman" w:hAnsi="Times New Roman" w:cs="Times New Roman"/>
          <w:sz w:val="24"/>
          <w:szCs w:val="24"/>
        </w:rPr>
        <w:t xml:space="preserve">erja Puskesmas Sukawati I dengan melakukan </w:t>
      </w:r>
      <w:r w:rsidR="002B7DAE">
        <w:rPr>
          <w:rFonts w:ascii="Times New Roman" w:hAnsi="Times New Roman" w:cs="Times New Roman"/>
          <w:sz w:val="24"/>
          <w:szCs w:val="24"/>
        </w:rPr>
        <w:t>pemeriksaan HB</w:t>
      </w:r>
      <w:r w:rsidR="002B7DAE" w:rsidRPr="00E36BD6">
        <w:rPr>
          <w:rFonts w:ascii="Times New Roman" w:hAnsi="Times New Roman" w:cs="Times New Roman"/>
          <w:sz w:val="24"/>
          <w:szCs w:val="24"/>
        </w:rPr>
        <w:t>, dari 41 responden sebagian besar dengan kategori cukup yaitu sebanyak 2</w:t>
      </w:r>
      <w:r w:rsidR="002B7DAE">
        <w:rPr>
          <w:rFonts w:ascii="Times New Roman" w:hAnsi="Times New Roman" w:cs="Times New Roman"/>
          <w:sz w:val="24"/>
          <w:szCs w:val="24"/>
        </w:rPr>
        <w:t>5</w:t>
      </w:r>
      <w:r w:rsidR="002B7DAE" w:rsidRPr="00E36BD6">
        <w:rPr>
          <w:rFonts w:ascii="Times New Roman" w:hAnsi="Times New Roman" w:cs="Times New Roman"/>
          <w:sz w:val="24"/>
          <w:szCs w:val="24"/>
        </w:rPr>
        <w:t xml:space="preserve"> orang (</w:t>
      </w:r>
      <w:r w:rsidR="002B7DAE">
        <w:rPr>
          <w:rFonts w:ascii="Times New Roman" w:hAnsi="Times New Roman" w:cs="Times New Roman"/>
          <w:sz w:val="24"/>
          <w:szCs w:val="24"/>
        </w:rPr>
        <w:t>61,0</w:t>
      </w:r>
      <w:r w:rsidR="002B7DAE" w:rsidRPr="00E36BD6">
        <w:rPr>
          <w:rFonts w:ascii="Times New Roman" w:hAnsi="Times New Roman" w:cs="Times New Roman"/>
          <w:sz w:val="24"/>
          <w:szCs w:val="24"/>
        </w:rPr>
        <w:t>%)</w:t>
      </w:r>
      <w:r w:rsidR="007A7EF5">
        <w:rPr>
          <w:rFonts w:ascii="Times New Roman" w:hAnsi="Times New Roman" w:cs="Times New Roman"/>
          <w:sz w:val="24"/>
          <w:szCs w:val="24"/>
        </w:rPr>
        <w:t xml:space="preserve">. </w:t>
      </w:r>
      <w:r w:rsidR="002B7DAE">
        <w:rPr>
          <w:rFonts w:ascii="Times New Roman" w:hAnsi="Times New Roman" w:cs="Times New Roman"/>
          <w:sz w:val="24"/>
          <w:szCs w:val="24"/>
        </w:rPr>
        <w:t xml:space="preserve">Hasil penelitian </w:t>
      </w:r>
      <w:r w:rsidR="00BA2B73">
        <w:rPr>
          <w:rFonts w:ascii="Times New Roman" w:hAnsi="Times New Roman" w:cs="Times New Roman"/>
          <w:sz w:val="24"/>
          <w:szCs w:val="24"/>
          <w:vertAlign w:val="superscript"/>
        </w:rPr>
        <w:t>22</w:t>
      </w:r>
      <w:r w:rsidR="002B7DAE">
        <w:rPr>
          <w:rFonts w:ascii="Times New Roman" w:hAnsi="Times New Roman" w:cs="Times New Roman"/>
          <w:sz w:val="24"/>
          <w:szCs w:val="24"/>
        </w:rPr>
        <w:t xml:space="preserve">, mengatakan bahwa </w:t>
      </w:r>
      <w:r w:rsidR="002B7DAE" w:rsidRPr="00680508">
        <w:rPr>
          <w:rFonts w:ascii="Times New Roman" w:hAnsi="Times New Roman" w:cs="Times New Roman"/>
          <w:sz w:val="24"/>
          <w:szCs w:val="24"/>
        </w:rPr>
        <w:t>kadar Hb ibu hamil dipengaruhi oleh kepatuhan mengkonsumsi Fe, usia, paritas sehingga disarankan ibu hamil untuk lebih patuh dalam mengkonsumsi tablet Fe, mengetahui usia yang baik untuk hamil, dan jumlah kelahiran ideal untuk mencegah terjadinya anemia.</w:t>
      </w:r>
    </w:p>
    <w:p w14:paraId="1B0987AD" w14:textId="7F7A7E5E" w:rsidR="002B7DAE" w:rsidRPr="007A7EF5" w:rsidRDefault="002B7DAE" w:rsidP="007A7EF5">
      <w:pPr>
        <w:spacing w:after="0" w:line="360" w:lineRule="auto"/>
        <w:ind w:firstLine="567"/>
        <w:jc w:val="both"/>
        <w:rPr>
          <w:rFonts w:ascii="Times New Roman" w:hAnsi="Times New Roman" w:cs="Times New Roman"/>
          <w:b/>
          <w:bCs/>
          <w:sz w:val="24"/>
          <w:szCs w:val="24"/>
        </w:rPr>
      </w:pPr>
      <w:r w:rsidRPr="00E27199">
        <w:rPr>
          <w:rFonts w:ascii="Times New Roman" w:hAnsi="Times New Roman" w:cs="Times New Roman"/>
          <w:sz w:val="24"/>
          <w:szCs w:val="24"/>
        </w:rPr>
        <w:t>Pada penelitian ini sebagian besar ibu sudah melakukan pemeriksaan HB 1 tetapi belum melakukan pemeriksaan HB ke 2 karena program dari Puskesmas Sukawati 1 hanya dilakukan pemeriksaan HB 1 kali pada kunjungan pertama dan apabila hasilnya &gt;11 gr/dL tidak dilakukan pemeriksaan HB lagi dan jika hasil pemeriksaan pertama &lt;11 gr/dL akan dilakukan pemeriksaan ulang 3 bulan berikutnya. Selain ini sampel yang peneliti gunakan ibu hamil yang masih masuk trimester 3 dimana pemeriksaan HB biasanya dilakukan menjelang persalinan.</w:t>
      </w:r>
    </w:p>
    <w:p w14:paraId="161E2F9D" w14:textId="1F1563D8" w:rsidR="007A7EF5" w:rsidRDefault="007A7EF5" w:rsidP="007A7EF5">
      <w:pPr>
        <w:spacing w:after="0" w:line="240" w:lineRule="auto"/>
        <w:jc w:val="both"/>
        <w:rPr>
          <w:rFonts w:ascii="Times New Roman" w:hAnsi="Times New Roman" w:cs="Times New Roman"/>
          <w:sz w:val="24"/>
          <w:szCs w:val="24"/>
        </w:rPr>
      </w:pPr>
    </w:p>
    <w:p w14:paraId="7C471997" w14:textId="77777777" w:rsidR="00BA2B73" w:rsidRDefault="00BA2B73">
      <w:pPr>
        <w:rPr>
          <w:rFonts w:ascii="Times New Roman" w:hAnsi="Times New Roman" w:cs="Times New Roman"/>
          <w:b/>
          <w:bCs/>
          <w:sz w:val="24"/>
          <w:szCs w:val="24"/>
        </w:rPr>
      </w:pPr>
      <w:bookmarkStart w:id="9" w:name="_Toc105063652"/>
      <w:r>
        <w:rPr>
          <w:rFonts w:ascii="Times New Roman" w:hAnsi="Times New Roman" w:cs="Times New Roman"/>
          <w:b/>
          <w:bCs/>
          <w:sz w:val="24"/>
          <w:szCs w:val="24"/>
        </w:rPr>
        <w:br w:type="page"/>
      </w:r>
    </w:p>
    <w:p w14:paraId="285849BD" w14:textId="07D472DC" w:rsidR="007A7EF5" w:rsidRPr="007A7EF5" w:rsidRDefault="007A7EF5" w:rsidP="007A7EF5">
      <w:pPr>
        <w:spacing w:after="0" w:line="360" w:lineRule="auto"/>
        <w:jc w:val="both"/>
        <w:rPr>
          <w:rFonts w:ascii="Times New Roman" w:hAnsi="Times New Roman" w:cs="Times New Roman"/>
          <w:b/>
          <w:bCs/>
          <w:sz w:val="24"/>
          <w:szCs w:val="24"/>
        </w:rPr>
      </w:pPr>
      <w:r w:rsidRPr="007A7EF5">
        <w:rPr>
          <w:rFonts w:ascii="Times New Roman" w:hAnsi="Times New Roman" w:cs="Times New Roman"/>
          <w:b/>
          <w:bCs/>
          <w:sz w:val="24"/>
          <w:szCs w:val="24"/>
        </w:rPr>
        <w:lastRenderedPageBreak/>
        <w:t xml:space="preserve">Upaya pencegahan anemia pada ibu hamil dengan melakukan pemeriksaan </w:t>
      </w:r>
      <w:r w:rsidRPr="007A7EF5">
        <w:rPr>
          <w:rFonts w:ascii="Times New Roman" w:hAnsi="Times New Roman" w:cs="Times New Roman"/>
          <w:b/>
          <w:bCs/>
          <w:i/>
          <w:iCs/>
          <w:sz w:val="24"/>
          <w:szCs w:val="24"/>
        </w:rPr>
        <w:t>antenatal care</w:t>
      </w:r>
      <w:bookmarkEnd w:id="9"/>
    </w:p>
    <w:p w14:paraId="5E11A74F" w14:textId="16482763" w:rsidR="007A7EF5" w:rsidRPr="007A7EF5" w:rsidRDefault="007A7EF5" w:rsidP="007A7EF5">
      <w:pPr>
        <w:spacing w:after="0" w:line="360" w:lineRule="auto"/>
        <w:ind w:left="66" w:firstLine="360"/>
        <w:jc w:val="both"/>
        <w:rPr>
          <w:rFonts w:ascii="Times New Roman" w:hAnsi="Times New Roman" w:cs="Times New Roman"/>
          <w:sz w:val="24"/>
          <w:szCs w:val="24"/>
        </w:rPr>
      </w:pPr>
      <w:r>
        <w:rPr>
          <w:rFonts w:ascii="Times New Roman" w:hAnsi="Times New Roman" w:cs="Times New Roman"/>
          <w:sz w:val="24"/>
          <w:szCs w:val="24"/>
        </w:rPr>
        <w:t xml:space="preserve">Berdasarkan tabel 6 menunjukkan bahwa </w:t>
      </w:r>
      <w:r w:rsidRPr="007A7EF5">
        <w:rPr>
          <w:rFonts w:ascii="Times New Roman" w:hAnsi="Times New Roman" w:cs="Times New Roman"/>
          <w:sz w:val="24"/>
          <w:szCs w:val="24"/>
        </w:rPr>
        <w:t xml:space="preserve">upaya pencegahan anemia pada ibu hamil di </w:t>
      </w:r>
      <w:r>
        <w:rPr>
          <w:rFonts w:ascii="Times New Roman" w:hAnsi="Times New Roman" w:cs="Times New Roman"/>
          <w:sz w:val="24"/>
          <w:szCs w:val="24"/>
        </w:rPr>
        <w:t>w</w:t>
      </w:r>
      <w:r w:rsidRPr="007A7EF5">
        <w:rPr>
          <w:rFonts w:ascii="Times New Roman" w:hAnsi="Times New Roman" w:cs="Times New Roman"/>
          <w:sz w:val="24"/>
          <w:szCs w:val="24"/>
        </w:rPr>
        <w:t xml:space="preserve">ilayah </w:t>
      </w:r>
      <w:r>
        <w:rPr>
          <w:rFonts w:ascii="Times New Roman" w:hAnsi="Times New Roman" w:cs="Times New Roman"/>
          <w:sz w:val="24"/>
          <w:szCs w:val="24"/>
        </w:rPr>
        <w:t>k</w:t>
      </w:r>
      <w:r w:rsidRPr="007A7EF5">
        <w:rPr>
          <w:rFonts w:ascii="Times New Roman" w:hAnsi="Times New Roman" w:cs="Times New Roman"/>
          <w:sz w:val="24"/>
          <w:szCs w:val="24"/>
        </w:rPr>
        <w:t xml:space="preserve">erja Puskesmas Sukawati I dengan melakukan pemeriksaan antenatal care, dari 41 responden sebagian besar dengan kategori baik yaitu sebanyak 31 orang (75,6%) Hasil penelitian ini sesuai dengan penelitian </w:t>
      </w:r>
      <w:r w:rsidR="00BC56AE">
        <w:rPr>
          <w:rFonts w:ascii="Times New Roman" w:hAnsi="Times New Roman" w:cs="Times New Roman"/>
          <w:sz w:val="24"/>
          <w:szCs w:val="24"/>
          <w:vertAlign w:val="superscript"/>
        </w:rPr>
        <w:t>23</w:t>
      </w:r>
      <w:r w:rsidRPr="007A7EF5">
        <w:rPr>
          <w:rFonts w:ascii="Times New Roman" w:hAnsi="Times New Roman" w:cs="Times New Roman"/>
          <w:sz w:val="24"/>
          <w:szCs w:val="24"/>
        </w:rPr>
        <w:t>, tentang Determinan Kepatuhan Ibu Hamil Melakukan Pemeriksaan Kehamilan, sebanyak 39 orang (84,4%) ibu hamil yang patuh melakukan pemeriksaan kehamilan</w:t>
      </w:r>
      <w:r>
        <w:rPr>
          <w:rFonts w:ascii="Times New Roman" w:hAnsi="Times New Roman" w:cs="Times New Roman"/>
          <w:sz w:val="24"/>
          <w:szCs w:val="24"/>
        </w:rPr>
        <w:t xml:space="preserve">. </w:t>
      </w:r>
    </w:p>
    <w:p w14:paraId="664C5EC2" w14:textId="45A492E7" w:rsidR="007A7EF5" w:rsidRPr="007A7EF5" w:rsidRDefault="007A7EF5" w:rsidP="007A7EF5">
      <w:pPr>
        <w:spacing w:after="0" w:line="360" w:lineRule="auto"/>
        <w:ind w:left="66" w:firstLine="360"/>
        <w:jc w:val="both"/>
        <w:rPr>
          <w:rFonts w:ascii="Times New Roman" w:hAnsi="Times New Roman" w:cs="Times New Roman"/>
          <w:sz w:val="24"/>
          <w:szCs w:val="24"/>
        </w:rPr>
      </w:pPr>
      <w:r w:rsidRPr="007A7EF5">
        <w:rPr>
          <w:rFonts w:ascii="Times New Roman" w:hAnsi="Times New Roman" w:cs="Times New Roman"/>
          <w:sz w:val="24"/>
          <w:szCs w:val="24"/>
        </w:rPr>
        <w:t xml:space="preserve">Kunjungan ANC secara teratur merupakan salah satu perwujudan dari pelayanan antenatal yang baik dan benar (bermutu). Pelayanan kesehatan yang bermutu dapat mendeteksi secara dini masalah-masalah kehamilan yang akan terjadi, seperti terjadinya anemia pada ibu hamil, sehingga anemia pada ibu hamil dapat segera diatasi </w:t>
      </w:r>
      <w:r w:rsidR="00BC56AE">
        <w:rPr>
          <w:rFonts w:ascii="Times New Roman" w:hAnsi="Times New Roman" w:cs="Times New Roman"/>
          <w:sz w:val="24"/>
          <w:szCs w:val="24"/>
          <w:vertAlign w:val="superscript"/>
        </w:rPr>
        <w:t>24</w:t>
      </w:r>
      <w:r w:rsidRPr="007A7EF5">
        <w:rPr>
          <w:rFonts w:ascii="Times New Roman" w:hAnsi="Times New Roman" w:cs="Times New Roman"/>
          <w:sz w:val="24"/>
          <w:szCs w:val="24"/>
        </w:rPr>
        <w:t xml:space="preserve">. </w:t>
      </w:r>
    </w:p>
    <w:p w14:paraId="0B271787" w14:textId="55A490AB" w:rsidR="007A7EF5" w:rsidRDefault="007A7EF5" w:rsidP="007A7EF5">
      <w:pPr>
        <w:spacing w:after="0" w:line="360" w:lineRule="auto"/>
        <w:ind w:left="66" w:firstLine="360"/>
        <w:jc w:val="both"/>
        <w:rPr>
          <w:rFonts w:ascii="Times New Roman" w:hAnsi="Times New Roman" w:cs="Times New Roman"/>
          <w:sz w:val="24"/>
          <w:szCs w:val="24"/>
        </w:rPr>
      </w:pPr>
      <w:r w:rsidRPr="007A7EF5">
        <w:rPr>
          <w:rFonts w:ascii="Times New Roman" w:hAnsi="Times New Roman" w:cs="Times New Roman"/>
          <w:sz w:val="24"/>
          <w:szCs w:val="24"/>
        </w:rPr>
        <w:t xml:space="preserve">Pada penelitian ini sebagian besar ibu hamil sudah melakukan kunjungan </w:t>
      </w:r>
      <w:r w:rsidRPr="007A7EF5">
        <w:rPr>
          <w:rFonts w:ascii="Times New Roman" w:hAnsi="Times New Roman" w:cs="Times New Roman"/>
          <w:i/>
          <w:iCs/>
          <w:sz w:val="24"/>
          <w:szCs w:val="24"/>
        </w:rPr>
        <w:t xml:space="preserve">antenatal care </w:t>
      </w:r>
      <w:r w:rsidRPr="007A7EF5">
        <w:rPr>
          <w:rFonts w:ascii="Times New Roman" w:hAnsi="Times New Roman" w:cs="Times New Roman"/>
          <w:sz w:val="24"/>
          <w:szCs w:val="24"/>
        </w:rPr>
        <w:t>lebih dari 4 kali karena selain melakukan kunjungan ke puskesmas ibu juga melakukan kunjungan ANC ke dokter spesialis secara rutin setiap bulannya.</w:t>
      </w:r>
    </w:p>
    <w:p w14:paraId="254EC76A" w14:textId="77777777" w:rsidR="00BC56AE" w:rsidRPr="007A7EF5" w:rsidRDefault="00BC56AE" w:rsidP="00BC56AE">
      <w:pPr>
        <w:spacing w:after="0" w:line="240" w:lineRule="auto"/>
        <w:ind w:left="66" w:firstLine="360"/>
        <w:jc w:val="both"/>
        <w:rPr>
          <w:rFonts w:ascii="Times New Roman" w:hAnsi="Times New Roman" w:cs="Times New Roman"/>
          <w:sz w:val="24"/>
          <w:szCs w:val="24"/>
        </w:rPr>
      </w:pPr>
    </w:p>
    <w:p w14:paraId="75BE4E03" w14:textId="3D2A3F03" w:rsidR="007A7EF5" w:rsidRPr="00E32B4C" w:rsidRDefault="00E32B4C" w:rsidP="00E32B4C">
      <w:pPr>
        <w:spacing w:after="0" w:line="360" w:lineRule="auto"/>
        <w:jc w:val="both"/>
        <w:rPr>
          <w:rFonts w:ascii="Times New Roman" w:hAnsi="Times New Roman" w:cs="Times New Roman"/>
          <w:b/>
          <w:bCs/>
          <w:sz w:val="24"/>
          <w:szCs w:val="24"/>
        </w:rPr>
      </w:pPr>
      <w:bookmarkStart w:id="10" w:name="_Toc105063653"/>
      <w:r w:rsidRPr="00E32B4C">
        <w:rPr>
          <w:rFonts w:ascii="Times New Roman" w:hAnsi="Times New Roman" w:cs="Times New Roman"/>
          <w:b/>
          <w:bCs/>
          <w:sz w:val="24"/>
          <w:szCs w:val="24"/>
        </w:rPr>
        <w:t>Upaya pencegahan anemia pada ibu hamil dengan meningkatkan</w:t>
      </w:r>
      <w:r w:rsidR="007A7EF5" w:rsidRPr="00E32B4C">
        <w:rPr>
          <w:rFonts w:ascii="Times New Roman" w:hAnsi="Times New Roman" w:cs="Times New Roman"/>
          <w:b/>
          <w:bCs/>
          <w:sz w:val="24"/>
          <w:szCs w:val="24"/>
        </w:rPr>
        <w:t xml:space="preserve"> </w:t>
      </w:r>
      <w:r w:rsidRPr="00E32B4C">
        <w:rPr>
          <w:rFonts w:ascii="Times New Roman" w:hAnsi="Times New Roman" w:cs="Times New Roman"/>
          <w:b/>
          <w:bCs/>
          <w:sz w:val="24"/>
          <w:szCs w:val="24"/>
        </w:rPr>
        <w:t>pengetahuan ibu hamil tentang anemi</w:t>
      </w:r>
      <w:r w:rsidR="007A7EF5" w:rsidRPr="00E32B4C">
        <w:rPr>
          <w:rFonts w:ascii="Times New Roman" w:hAnsi="Times New Roman" w:cs="Times New Roman"/>
          <w:b/>
          <w:bCs/>
          <w:sz w:val="24"/>
          <w:szCs w:val="24"/>
        </w:rPr>
        <w:t>a</w:t>
      </w:r>
      <w:bookmarkEnd w:id="10"/>
    </w:p>
    <w:p w14:paraId="20C3BD3B" w14:textId="099532ED" w:rsidR="007A7EF5" w:rsidRPr="007A7EF5" w:rsidRDefault="00E32B4C" w:rsidP="007A7EF5">
      <w:pPr>
        <w:spacing w:after="0" w:line="360" w:lineRule="auto"/>
        <w:ind w:left="66" w:firstLine="360"/>
        <w:jc w:val="both"/>
        <w:rPr>
          <w:rFonts w:ascii="Times New Roman" w:hAnsi="Times New Roman" w:cs="Times New Roman"/>
          <w:sz w:val="24"/>
          <w:szCs w:val="24"/>
        </w:rPr>
      </w:pPr>
      <w:r>
        <w:rPr>
          <w:rFonts w:ascii="Times New Roman" w:hAnsi="Times New Roman" w:cs="Times New Roman"/>
          <w:sz w:val="24"/>
          <w:szCs w:val="24"/>
        </w:rPr>
        <w:t xml:space="preserve">Berdasarkan tabel 7 menunjukkan bahwa </w:t>
      </w:r>
      <w:r w:rsidR="007A7EF5" w:rsidRPr="007A7EF5">
        <w:rPr>
          <w:rFonts w:ascii="Times New Roman" w:hAnsi="Times New Roman" w:cs="Times New Roman"/>
          <w:sz w:val="24"/>
          <w:szCs w:val="24"/>
        </w:rPr>
        <w:t xml:space="preserve">upaya pencegahan anemia pada ibu hamil di </w:t>
      </w:r>
      <w:r>
        <w:rPr>
          <w:rFonts w:ascii="Times New Roman" w:hAnsi="Times New Roman" w:cs="Times New Roman"/>
          <w:sz w:val="24"/>
          <w:szCs w:val="24"/>
        </w:rPr>
        <w:t>w</w:t>
      </w:r>
      <w:r w:rsidR="007A7EF5" w:rsidRPr="007A7EF5">
        <w:rPr>
          <w:rFonts w:ascii="Times New Roman" w:hAnsi="Times New Roman" w:cs="Times New Roman"/>
          <w:sz w:val="24"/>
          <w:szCs w:val="24"/>
        </w:rPr>
        <w:t xml:space="preserve">ilayah </w:t>
      </w:r>
      <w:r>
        <w:rPr>
          <w:rFonts w:ascii="Times New Roman" w:hAnsi="Times New Roman" w:cs="Times New Roman"/>
          <w:sz w:val="24"/>
          <w:szCs w:val="24"/>
        </w:rPr>
        <w:t>k</w:t>
      </w:r>
      <w:r w:rsidR="007A7EF5" w:rsidRPr="007A7EF5">
        <w:rPr>
          <w:rFonts w:ascii="Times New Roman" w:hAnsi="Times New Roman" w:cs="Times New Roman"/>
          <w:sz w:val="24"/>
          <w:szCs w:val="24"/>
        </w:rPr>
        <w:t xml:space="preserve">erja Puskesmas Sukawati I dengan meingkatkan pengetahuan ibu hamil tentang anemia, dari 41 responden sebagian besar dengan kategori kurang yaitu sebanyak 23 orang (56,1%). Hasil penelitian ini sejalan dengan penelitian </w:t>
      </w:r>
      <w:r w:rsidR="00BC56AE" w:rsidRPr="00BC56AE">
        <w:rPr>
          <w:rFonts w:ascii="Times New Roman" w:hAnsi="Times New Roman" w:cs="Times New Roman"/>
          <w:sz w:val="24"/>
          <w:szCs w:val="24"/>
          <w:vertAlign w:val="superscript"/>
        </w:rPr>
        <w:t>25</w:t>
      </w:r>
      <w:r w:rsidR="007A7EF5" w:rsidRPr="00BC56AE">
        <w:rPr>
          <w:rFonts w:ascii="Times New Roman" w:hAnsi="Times New Roman" w:cs="Times New Roman"/>
          <w:sz w:val="24"/>
          <w:szCs w:val="24"/>
          <w:vertAlign w:val="superscript"/>
        </w:rPr>
        <w:t xml:space="preserve"> </w:t>
      </w:r>
      <w:r w:rsidR="007A7EF5" w:rsidRPr="007A7EF5">
        <w:rPr>
          <w:rFonts w:ascii="Times New Roman" w:hAnsi="Times New Roman" w:cs="Times New Roman"/>
          <w:sz w:val="24"/>
          <w:szCs w:val="24"/>
        </w:rPr>
        <w:t>yang menyatakan mayoritas tingkat pengetahuan ibu hamil tentang anemia dengan kategori kurang sebanyak 16 orang (51,6%)</w:t>
      </w:r>
      <w:r>
        <w:rPr>
          <w:rFonts w:ascii="Times New Roman" w:hAnsi="Times New Roman" w:cs="Times New Roman"/>
          <w:sz w:val="24"/>
          <w:szCs w:val="24"/>
        </w:rPr>
        <w:t>.</w:t>
      </w:r>
    </w:p>
    <w:p w14:paraId="737F38DB" w14:textId="101DEAE8" w:rsidR="002B7DAE" w:rsidRPr="00BC56AE" w:rsidRDefault="007A7EF5" w:rsidP="00E32B4C">
      <w:pPr>
        <w:spacing w:after="0" w:line="360" w:lineRule="auto"/>
        <w:ind w:left="66" w:firstLine="360"/>
        <w:jc w:val="both"/>
        <w:rPr>
          <w:rFonts w:ascii="Times New Roman" w:hAnsi="Times New Roman" w:cs="Times New Roman"/>
          <w:sz w:val="24"/>
          <w:szCs w:val="24"/>
        </w:rPr>
      </w:pPr>
      <w:r w:rsidRPr="007A7EF5">
        <w:rPr>
          <w:rFonts w:ascii="Times New Roman" w:hAnsi="Times New Roman" w:cs="Times New Roman"/>
          <w:sz w:val="24"/>
          <w:szCs w:val="24"/>
        </w:rPr>
        <w:t>Kurangnya pengetahuan ibu hamil tentang anemia dapat disebabkan karena faktor internal responden seperti cuek terhadap kondisi kehamilan dan kurangnya kemampuan mengakses informasi baik di media massa dan elektronik. Selain media yang memberikan informasi menambah pengetahuan responden, terdapat faktor lain yang dapat mempengaruhi tingkat pengetahuan diantaranya umur, pekerjaan, pendidikan, informasi, minat, pengalaman dan lingkungan</w:t>
      </w:r>
      <w:r w:rsidR="00BC56AE">
        <w:rPr>
          <w:rFonts w:ascii="Times New Roman" w:hAnsi="Times New Roman" w:cs="Times New Roman"/>
          <w:sz w:val="24"/>
          <w:szCs w:val="24"/>
        </w:rPr>
        <w:t xml:space="preserve"> </w:t>
      </w:r>
      <w:r w:rsidR="00BC56AE">
        <w:rPr>
          <w:rFonts w:ascii="Times New Roman" w:hAnsi="Times New Roman" w:cs="Times New Roman"/>
          <w:sz w:val="24"/>
          <w:szCs w:val="24"/>
          <w:vertAlign w:val="superscript"/>
        </w:rPr>
        <w:t>26</w:t>
      </w:r>
      <w:r w:rsidRPr="007A7EF5">
        <w:rPr>
          <w:rFonts w:ascii="Times New Roman" w:hAnsi="Times New Roman" w:cs="Times New Roman"/>
          <w:sz w:val="24"/>
          <w:szCs w:val="24"/>
        </w:rPr>
        <w:t xml:space="preserve">.  Pengetahuan yang baik dan sikap yang positif dapat mendukung perilaku ibu hamil </w:t>
      </w:r>
      <w:r w:rsidRPr="007A7EF5">
        <w:rPr>
          <w:rFonts w:ascii="Times New Roman" w:hAnsi="Times New Roman" w:cs="Times New Roman"/>
          <w:sz w:val="24"/>
          <w:szCs w:val="24"/>
        </w:rPr>
        <w:lastRenderedPageBreak/>
        <w:t xml:space="preserve">dalam melakukan upaya pencegahan terjadinya anemia. Edukasi tentang pencegahan anemia merupakan salah satu upaya yang dapat meningkatkan pengetahuan dan merubah sikap menjadi positif sehingga pada akhirnya ibu hamil dapat melakukan berbagai upaya untuk mencegah terjadinya anemia </w:t>
      </w:r>
      <w:r w:rsidR="00BC56AE" w:rsidRPr="00BC56AE">
        <w:rPr>
          <w:rFonts w:ascii="Times New Roman" w:hAnsi="Times New Roman" w:cs="Times New Roman"/>
          <w:sz w:val="24"/>
          <w:szCs w:val="24"/>
          <w:vertAlign w:val="superscript"/>
        </w:rPr>
        <w:t>27</w:t>
      </w:r>
      <w:r w:rsidR="00BC56AE">
        <w:rPr>
          <w:rFonts w:ascii="Times New Roman" w:hAnsi="Times New Roman" w:cs="Times New Roman"/>
          <w:sz w:val="24"/>
          <w:szCs w:val="24"/>
        </w:rPr>
        <w:t>.</w:t>
      </w:r>
    </w:p>
    <w:p w14:paraId="5EF7A0CC" w14:textId="77777777" w:rsidR="00AF41DE" w:rsidRPr="00AF41DE" w:rsidRDefault="00AF41DE" w:rsidP="00E32B4C">
      <w:pPr>
        <w:pStyle w:val="HTMLPreformatted"/>
        <w:jc w:val="both"/>
        <w:rPr>
          <w:rFonts w:ascii="Times New Roman" w:hAnsi="Times New Roman" w:cs="Times New Roman"/>
          <w:b/>
          <w:bCs/>
          <w:sz w:val="24"/>
          <w:szCs w:val="24"/>
        </w:rPr>
      </w:pPr>
    </w:p>
    <w:p w14:paraId="285C3C16" w14:textId="77777777" w:rsidR="00B53D9E" w:rsidRDefault="0052708A" w:rsidP="00B53D9E">
      <w:pPr>
        <w:pStyle w:val="HTMLPreformatte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SIMPULAN </w:t>
      </w:r>
    </w:p>
    <w:p w14:paraId="771DB2F2" w14:textId="263247FC" w:rsidR="00FE4F6B" w:rsidRDefault="00FE4F6B" w:rsidP="0066321F">
      <w:pPr>
        <w:pStyle w:val="HTMLPreformatted"/>
        <w:spacing w:line="360" w:lineRule="auto"/>
        <w:ind w:firstLine="567"/>
        <w:jc w:val="both"/>
        <w:rPr>
          <w:rFonts w:ascii="Times New Roman" w:hAnsi="Times New Roman" w:cs="Times New Roman"/>
          <w:b/>
          <w:bCs/>
          <w:sz w:val="24"/>
          <w:szCs w:val="24"/>
        </w:rPr>
      </w:pPr>
      <w:r w:rsidRPr="00B53D9E">
        <w:rPr>
          <w:rFonts w:ascii="Times New Roman" w:hAnsi="Times New Roman" w:cs="Times New Roman"/>
          <w:sz w:val="24"/>
          <w:szCs w:val="24"/>
        </w:rPr>
        <w:t xml:space="preserve">Berdasarkan hasil dan pembahasan penelitian ini dapat disimpulkan </w:t>
      </w:r>
      <w:bookmarkStart w:id="11" w:name="_Hlk103110587"/>
      <w:r w:rsidR="00B53D9E" w:rsidRPr="00B53D9E">
        <w:rPr>
          <w:rFonts w:ascii="Times New Roman" w:hAnsi="Times New Roman" w:cs="Times New Roman"/>
          <w:sz w:val="24"/>
          <w:szCs w:val="24"/>
        </w:rPr>
        <w:t xml:space="preserve">bahwa upaya pencegahan anemia pada ibu hamil di wilayah kerja Puskesmas Sukawati I dengan melakukan kepatuhan mengonsumsi TTD diketahui bahwa sebagian besar dalam kategori cukup sebanyak </w:t>
      </w:r>
      <w:r w:rsidR="00B53D9E" w:rsidRPr="00B53D9E">
        <w:rPr>
          <w:rFonts w:ascii="Times New Roman" w:hAnsi="Times New Roman"/>
          <w:sz w:val="24"/>
          <w:szCs w:val="24"/>
        </w:rPr>
        <w:t xml:space="preserve">20 orang (48,8%), dengan melakukan pemeriksaan HB sebagian besar dalam kategori cukup yaitu sebanyak 25 orang (61,0%), dengan melakukan pemeriksaan </w:t>
      </w:r>
      <w:r w:rsidR="00B53D9E" w:rsidRPr="00B53D9E">
        <w:rPr>
          <w:rFonts w:ascii="Times New Roman" w:hAnsi="Times New Roman"/>
          <w:i/>
          <w:iCs/>
          <w:sz w:val="24"/>
          <w:szCs w:val="24"/>
        </w:rPr>
        <w:t>antenatal care</w:t>
      </w:r>
      <w:r w:rsidR="00B53D9E" w:rsidRPr="00B53D9E">
        <w:rPr>
          <w:rFonts w:ascii="Times New Roman" w:hAnsi="Times New Roman"/>
          <w:sz w:val="24"/>
          <w:szCs w:val="24"/>
        </w:rPr>
        <w:t xml:space="preserve"> sebagian besar dalam kategori baik yaitu sebanyak 31 orang (75,6%) dan dengan meningkatkan pengetahuan ibu hamil tentang anemia sebagian besar masuk ke dalam kategori kurang yaitu sebanyak 23 orang (56,1%).</w:t>
      </w:r>
      <w:bookmarkEnd w:id="11"/>
    </w:p>
    <w:p w14:paraId="720049D0" w14:textId="77777777" w:rsidR="0066321F" w:rsidRPr="0066321F" w:rsidRDefault="0066321F" w:rsidP="0066321F">
      <w:pPr>
        <w:pStyle w:val="HTMLPreformatted"/>
        <w:spacing w:line="360" w:lineRule="auto"/>
        <w:ind w:firstLine="567"/>
        <w:jc w:val="both"/>
        <w:rPr>
          <w:rFonts w:ascii="Times New Roman" w:hAnsi="Times New Roman" w:cs="Times New Roman"/>
          <w:b/>
          <w:bCs/>
          <w:sz w:val="24"/>
          <w:szCs w:val="24"/>
        </w:rPr>
      </w:pPr>
    </w:p>
    <w:p w14:paraId="56456A62" w14:textId="1B34FABB" w:rsidR="0052708A" w:rsidRDefault="0052708A" w:rsidP="00FE4F6B">
      <w:pPr>
        <w:pStyle w:val="HTMLPreformatte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UCAPAN TERIMAKASIH </w:t>
      </w:r>
    </w:p>
    <w:p w14:paraId="0D0E4880" w14:textId="7A9F4D88" w:rsidR="00D165F8" w:rsidRPr="00D165F8" w:rsidRDefault="00D165F8" w:rsidP="004A7EF4">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 mengucapkan terimakasih kepada institusi Poltekkes Kemenkes Denpasar, dosen pembimbing, </w:t>
      </w:r>
      <w:r w:rsidRPr="00D165F8">
        <w:rPr>
          <w:rFonts w:ascii="Times New Roman" w:hAnsi="Times New Roman" w:cs="Times New Roman"/>
          <w:sz w:val="24"/>
        </w:rPr>
        <w:t>Kepala Puskesmas Sukawati I yang sudah mengizinkan melakukan penelitian di Puskesmas Sukawati I</w:t>
      </w:r>
      <w:r>
        <w:rPr>
          <w:rFonts w:ascii="Times New Roman" w:hAnsi="Times New Roman" w:cs="Times New Roman"/>
          <w:sz w:val="24"/>
        </w:rPr>
        <w:t xml:space="preserve"> serta kepada semua pihak yang terlibat dan membantu dalam penelitian ini. </w:t>
      </w:r>
    </w:p>
    <w:p w14:paraId="3E4C3807" w14:textId="77777777" w:rsidR="00D165F8" w:rsidRPr="00D165F8" w:rsidRDefault="00D165F8" w:rsidP="00E32B4C">
      <w:pPr>
        <w:pStyle w:val="HTMLPreformatted"/>
        <w:jc w:val="both"/>
        <w:rPr>
          <w:rFonts w:ascii="Times New Roman" w:hAnsi="Times New Roman" w:cs="Times New Roman"/>
          <w:sz w:val="24"/>
          <w:szCs w:val="24"/>
        </w:rPr>
      </w:pPr>
    </w:p>
    <w:p w14:paraId="6A955564" w14:textId="4C6E4B06" w:rsidR="00FE4F6B" w:rsidRDefault="00FE4F6B" w:rsidP="00FE4F6B">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ETHICAL CLEARENCE</w:t>
      </w:r>
    </w:p>
    <w:p w14:paraId="59CD30E1" w14:textId="12F14116" w:rsidR="004A7EF4" w:rsidRDefault="004A7EF4" w:rsidP="00A449EF">
      <w:pPr>
        <w:spacing w:after="0" w:line="360" w:lineRule="auto"/>
        <w:ind w:firstLine="567"/>
        <w:contextualSpacing/>
        <w:jc w:val="both"/>
        <w:rPr>
          <w:rFonts w:ascii="Times New Roman" w:hAnsi="Times New Roman"/>
          <w:bCs/>
          <w:color w:val="000000" w:themeColor="text1"/>
          <w:sz w:val="24"/>
          <w:szCs w:val="24"/>
        </w:rPr>
      </w:pPr>
      <w:r w:rsidRPr="004A7EF4">
        <w:rPr>
          <w:rFonts w:ascii="Times New Roman" w:hAnsi="Times New Roman"/>
          <w:bCs/>
          <w:color w:val="000000" w:themeColor="text1"/>
          <w:sz w:val="24"/>
          <w:szCs w:val="24"/>
        </w:rPr>
        <w:t>Persetujuan etika penelitian ini diperoleh dari komisi etik penelitian Politeknik Kesehatan Kemenkes Denpasar dengan nomor surat</w:t>
      </w:r>
      <w:r>
        <w:rPr>
          <w:rFonts w:ascii="Times New Roman" w:hAnsi="Times New Roman"/>
          <w:bCs/>
          <w:color w:val="000000" w:themeColor="text1"/>
          <w:sz w:val="24"/>
          <w:szCs w:val="24"/>
        </w:rPr>
        <w:t xml:space="preserve"> </w:t>
      </w:r>
      <w:r w:rsidRPr="004A7EF4">
        <w:rPr>
          <w:rFonts w:ascii="Times New Roman" w:hAnsi="Times New Roman"/>
          <w:bCs/>
          <w:color w:val="000000" w:themeColor="text1"/>
          <w:sz w:val="24"/>
          <w:szCs w:val="24"/>
        </w:rPr>
        <w:t>LB.02.03/EA/KEPK/0280/2022</w:t>
      </w:r>
      <w:r>
        <w:rPr>
          <w:rFonts w:ascii="Times New Roman" w:hAnsi="Times New Roman"/>
          <w:bCs/>
          <w:color w:val="000000" w:themeColor="text1"/>
          <w:sz w:val="24"/>
          <w:szCs w:val="24"/>
        </w:rPr>
        <w:t>.</w:t>
      </w:r>
    </w:p>
    <w:p w14:paraId="4C5AAB61" w14:textId="77777777" w:rsidR="00E32B4C" w:rsidRPr="004A7EF4" w:rsidRDefault="00E32B4C" w:rsidP="00E32B4C">
      <w:pPr>
        <w:spacing w:after="0" w:line="240" w:lineRule="auto"/>
        <w:ind w:firstLine="567"/>
        <w:contextualSpacing/>
        <w:jc w:val="both"/>
        <w:rPr>
          <w:rFonts w:ascii="Times New Roman" w:hAnsi="Times New Roman"/>
          <w:bCs/>
          <w:color w:val="000000" w:themeColor="text1"/>
          <w:sz w:val="24"/>
          <w:szCs w:val="24"/>
        </w:rPr>
      </w:pPr>
    </w:p>
    <w:p w14:paraId="4845352C" w14:textId="6128DB9F" w:rsidR="0052708A" w:rsidRDefault="00FE4F6B" w:rsidP="00FE4F6B">
      <w:pPr>
        <w:pStyle w:val="HTMLPreformatte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RUJUKAN</w:t>
      </w:r>
    </w:p>
    <w:p w14:paraId="0C5BFAEC" w14:textId="4F545B95" w:rsidR="00BC56AE" w:rsidRPr="004E2D51" w:rsidRDefault="00F5005C"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8A2EE4">
        <w:rPr>
          <w:rFonts w:ascii="Times New Roman" w:eastAsia="Times New Roman" w:hAnsi="Times New Roman" w:cs="Times New Roman"/>
          <w:b/>
          <w:bCs/>
          <w:sz w:val="24"/>
          <w:szCs w:val="24"/>
          <w:lang w:eastAsia="en-ID"/>
        </w:rPr>
        <w:fldChar w:fldCharType="begin" w:fldLock="1"/>
      </w:r>
      <w:r w:rsidRPr="008A2EE4">
        <w:rPr>
          <w:rFonts w:ascii="Times New Roman" w:hAnsi="Times New Roman" w:cs="Times New Roman"/>
          <w:b/>
          <w:bCs/>
          <w:sz w:val="24"/>
          <w:szCs w:val="24"/>
        </w:rPr>
        <w:instrText xml:space="preserve">ADDIN Mendeley Bibliography CSL_BIBLIOGRAPHY </w:instrText>
      </w:r>
      <w:r w:rsidRPr="008A2EE4">
        <w:rPr>
          <w:rFonts w:ascii="Times New Roman" w:eastAsia="Times New Roman" w:hAnsi="Times New Roman" w:cs="Times New Roman"/>
          <w:b/>
          <w:bCs/>
          <w:sz w:val="24"/>
          <w:szCs w:val="24"/>
          <w:lang w:eastAsia="en-ID"/>
        </w:rPr>
        <w:fldChar w:fldCharType="separate"/>
      </w:r>
      <w:r w:rsidR="00BC56AE" w:rsidRPr="004E2D51">
        <w:rPr>
          <w:rFonts w:ascii="Times New Roman" w:hAnsi="Times New Roman" w:cs="Times New Roman"/>
          <w:noProof/>
          <w:sz w:val="24"/>
          <w:szCs w:val="24"/>
        </w:rPr>
        <w:t xml:space="preserve">Syaiful, Y., &amp; Fatmawati, L. (2019). </w:t>
      </w:r>
      <w:r w:rsidR="00BC56AE" w:rsidRPr="004E2D51">
        <w:rPr>
          <w:rFonts w:ascii="Times New Roman" w:hAnsi="Times New Roman" w:cs="Times New Roman"/>
          <w:i/>
          <w:iCs/>
          <w:noProof/>
          <w:sz w:val="24"/>
          <w:szCs w:val="24"/>
        </w:rPr>
        <w:t>Asuhan Keperawatan Kehamilan</w:t>
      </w:r>
      <w:r w:rsidR="00BC56AE" w:rsidRPr="004E2D51">
        <w:rPr>
          <w:rFonts w:ascii="Times New Roman" w:hAnsi="Times New Roman" w:cs="Times New Roman"/>
          <w:noProof/>
          <w:sz w:val="24"/>
          <w:szCs w:val="24"/>
        </w:rPr>
        <w:t>. Cv. Jakad Publishing.</w:t>
      </w:r>
    </w:p>
    <w:p w14:paraId="724A3E2A" w14:textId="77777777" w:rsidR="008A2EE4" w:rsidRPr="004E2D51" w:rsidRDefault="008A2EE4" w:rsidP="004E2D51">
      <w:pPr>
        <w:pStyle w:val="ListParagraph"/>
        <w:widowControl w:val="0"/>
        <w:autoSpaceDE w:val="0"/>
        <w:autoSpaceDN w:val="0"/>
        <w:adjustRightInd w:val="0"/>
        <w:spacing w:after="0" w:line="240" w:lineRule="auto"/>
        <w:ind w:left="426"/>
        <w:jc w:val="both"/>
        <w:rPr>
          <w:rFonts w:ascii="Times New Roman" w:hAnsi="Times New Roman" w:cs="Times New Roman"/>
          <w:noProof/>
          <w:sz w:val="24"/>
          <w:szCs w:val="24"/>
        </w:rPr>
      </w:pPr>
    </w:p>
    <w:p w14:paraId="749DE3F5" w14:textId="11F9C3DA" w:rsidR="008A2EE4" w:rsidRPr="004E2D51"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Yuliani, D. R., Saragih, E., Astuti, A., Wahyuni, Ani, M., Muyassaroh, Y., Nardina, E. A., Dewi, R. K., Sulfianti, Ismawati, Aini, F. N., Dwi, A. E., Argaheni, N. B., &amp; Azizah, N. (2021). </w:t>
      </w:r>
      <w:r w:rsidRPr="004E2D51">
        <w:rPr>
          <w:rFonts w:ascii="Times New Roman" w:hAnsi="Times New Roman" w:cs="Times New Roman"/>
          <w:i/>
          <w:iCs/>
          <w:noProof/>
          <w:sz w:val="24"/>
          <w:szCs w:val="24"/>
        </w:rPr>
        <w:t>Asuhan Kehamilan</w:t>
      </w:r>
      <w:r w:rsidRPr="004E2D51">
        <w:rPr>
          <w:rFonts w:ascii="Times New Roman" w:hAnsi="Times New Roman" w:cs="Times New Roman"/>
          <w:noProof/>
          <w:sz w:val="24"/>
          <w:szCs w:val="24"/>
        </w:rPr>
        <w:t xml:space="preserve"> (1st ed.). Yayasan Kita Menulis. Available at: https://www.google.co.id/books/edition/</w:t>
      </w:r>
    </w:p>
    <w:p w14:paraId="34ACC469" w14:textId="77777777" w:rsidR="008A2EE4" w:rsidRPr="004E2D51" w:rsidRDefault="008A2EE4" w:rsidP="004E2D51">
      <w:pPr>
        <w:pStyle w:val="ListParagraph"/>
        <w:spacing w:after="0" w:line="240" w:lineRule="auto"/>
        <w:jc w:val="both"/>
        <w:rPr>
          <w:rFonts w:ascii="Times New Roman" w:hAnsi="Times New Roman" w:cs="Times New Roman"/>
          <w:noProof/>
          <w:sz w:val="24"/>
          <w:szCs w:val="24"/>
        </w:rPr>
      </w:pPr>
    </w:p>
    <w:p w14:paraId="776A8D2F" w14:textId="437BECE6" w:rsidR="008A2EE4"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lastRenderedPageBreak/>
        <w:t xml:space="preserve">Bidan dan Dosen Kebidanan Indonesia. (2017a). </w:t>
      </w:r>
      <w:r w:rsidRPr="004E2D51">
        <w:rPr>
          <w:rFonts w:ascii="Times New Roman" w:hAnsi="Times New Roman" w:cs="Times New Roman"/>
          <w:i/>
          <w:iCs/>
          <w:noProof/>
          <w:sz w:val="24"/>
          <w:szCs w:val="24"/>
        </w:rPr>
        <w:t>Kebidanan Teori dan Asuhan Volume 1</w:t>
      </w:r>
      <w:r w:rsidRPr="004E2D51">
        <w:rPr>
          <w:rFonts w:ascii="Times New Roman" w:hAnsi="Times New Roman" w:cs="Times New Roman"/>
          <w:noProof/>
          <w:sz w:val="24"/>
          <w:szCs w:val="24"/>
        </w:rPr>
        <w:t xml:space="preserve"> (E. Yosefni &amp; S. Yulia (eds.); 1st ed.). Penerbit Buku Kedokteran EGC.</w:t>
      </w:r>
    </w:p>
    <w:p w14:paraId="043C16FD"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7CCB61C0" w14:textId="1B601A90"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Kemenkes RI. (2021). </w:t>
      </w:r>
      <w:r w:rsidRPr="004E2D51">
        <w:rPr>
          <w:rFonts w:ascii="Times New Roman" w:hAnsi="Times New Roman" w:cs="Times New Roman"/>
          <w:i/>
          <w:iCs/>
          <w:noProof/>
          <w:sz w:val="24"/>
          <w:szCs w:val="24"/>
        </w:rPr>
        <w:t>Profil Kesehatan Indonesia 2020</w:t>
      </w:r>
      <w:r w:rsidRPr="004E2D51">
        <w:rPr>
          <w:rFonts w:ascii="Times New Roman" w:hAnsi="Times New Roman" w:cs="Times New Roman"/>
          <w:noProof/>
          <w:sz w:val="24"/>
          <w:szCs w:val="24"/>
        </w:rPr>
        <w:t>. Kemenkes RI. Available at: https://pusdatin.kemkes.go.id/resources/download/pusdatin/profil keshatan-indonesia/Profil-Kesehatan-Indonesia-Tahun-2020.pdf</w:t>
      </w:r>
    </w:p>
    <w:p w14:paraId="50E7B465"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2171F65E" w14:textId="3647AA9B"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WHO. (2019a). </w:t>
      </w:r>
      <w:r w:rsidRPr="004E2D51">
        <w:rPr>
          <w:rFonts w:ascii="Times New Roman" w:hAnsi="Times New Roman" w:cs="Times New Roman"/>
          <w:i/>
          <w:iCs/>
          <w:noProof/>
          <w:sz w:val="24"/>
          <w:szCs w:val="24"/>
        </w:rPr>
        <w:t>Maternal Mortality Ration (MMR)</w:t>
      </w:r>
      <w:r w:rsidRPr="004E2D51">
        <w:rPr>
          <w:rFonts w:ascii="Times New Roman" w:hAnsi="Times New Roman" w:cs="Times New Roman"/>
          <w:noProof/>
          <w:sz w:val="24"/>
          <w:szCs w:val="24"/>
        </w:rPr>
        <w:t>. Available at: https://apps.who.int/iris/bitstream/handle/10665/329886/WHO-RHR-19.20-eng.pdf?ua=1</w:t>
      </w:r>
    </w:p>
    <w:p w14:paraId="7668CDC1"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2C05321E" w14:textId="6D16011D"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Dinkes Provinsi Bali. (2021). </w:t>
      </w:r>
      <w:r w:rsidRPr="004E2D51">
        <w:rPr>
          <w:rFonts w:ascii="Times New Roman" w:hAnsi="Times New Roman" w:cs="Times New Roman"/>
          <w:i/>
          <w:iCs/>
          <w:noProof/>
          <w:sz w:val="24"/>
          <w:szCs w:val="24"/>
        </w:rPr>
        <w:t>Profil Kesehatan Provinsi Bali 2020</w:t>
      </w:r>
      <w:r w:rsidRPr="004E2D51">
        <w:rPr>
          <w:rFonts w:ascii="Times New Roman" w:hAnsi="Times New Roman" w:cs="Times New Roman"/>
          <w:noProof/>
          <w:sz w:val="24"/>
          <w:szCs w:val="24"/>
        </w:rPr>
        <w:t>. Available at: https://www.diskes.baliprov.go.id/download/profil-kesehatan-provinsi-bali-2020/</w:t>
      </w:r>
    </w:p>
    <w:p w14:paraId="00359EAA"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5E6064B1" w14:textId="1B81C0EC"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Dinkes Kabupaten Gianyar. (2021). </w:t>
      </w:r>
      <w:r w:rsidRPr="004E2D51">
        <w:rPr>
          <w:rFonts w:ascii="Times New Roman" w:hAnsi="Times New Roman" w:cs="Times New Roman"/>
          <w:i/>
          <w:iCs/>
          <w:noProof/>
          <w:sz w:val="24"/>
          <w:szCs w:val="24"/>
        </w:rPr>
        <w:t>Profil Kesehatan Kabupaten Gianyar 2020</w:t>
      </w:r>
      <w:r w:rsidRPr="004E2D51">
        <w:rPr>
          <w:rFonts w:ascii="Times New Roman" w:hAnsi="Times New Roman" w:cs="Times New Roman"/>
          <w:noProof/>
          <w:sz w:val="24"/>
          <w:szCs w:val="24"/>
        </w:rPr>
        <w:t>. Available at: https://www.diskes.baliprov.go.id/download/profil-kesehatan-gianyar-2020/</w:t>
      </w:r>
    </w:p>
    <w:p w14:paraId="5BD2E417"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3303B231" w14:textId="6142FAA2" w:rsidR="00BC56AE" w:rsidRDefault="00BC56AE" w:rsidP="004E2D51">
      <w:pPr>
        <w:pStyle w:val="ListParagraph"/>
        <w:widowControl w:val="0"/>
        <w:numPr>
          <w:ilvl w:val="0"/>
          <w:numId w:val="5"/>
        </w:numPr>
        <w:autoSpaceDE w:val="0"/>
        <w:autoSpaceDN w:val="0"/>
        <w:adjustRightInd w:val="0"/>
        <w:spacing w:after="0" w:line="240" w:lineRule="auto"/>
        <w:ind w:left="426"/>
        <w:jc w:val="both"/>
        <w:rPr>
          <w:rStyle w:val="Hyperlink"/>
          <w:rFonts w:ascii="Times New Roman" w:hAnsi="Times New Roman" w:cs="Times New Roman"/>
          <w:noProof/>
          <w:color w:val="auto"/>
          <w:sz w:val="24"/>
          <w:szCs w:val="24"/>
          <w:u w:val="none"/>
        </w:rPr>
      </w:pPr>
      <w:r w:rsidRPr="004E2D51">
        <w:rPr>
          <w:rFonts w:ascii="Times New Roman" w:hAnsi="Times New Roman" w:cs="Times New Roman"/>
          <w:noProof/>
          <w:sz w:val="24"/>
          <w:szCs w:val="24"/>
        </w:rPr>
        <w:t xml:space="preserve">Dinkes Provinsi Bali. (2020). </w:t>
      </w:r>
      <w:r w:rsidRPr="004E2D51">
        <w:rPr>
          <w:rFonts w:ascii="Times New Roman" w:hAnsi="Times New Roman" w:cs="Times New Roman"/>
          <w:i/>
          <w:iCs/>
          <w:noProof/>
          <w:sz w:val="24"/>
          <w:szCs w:val="24"/>
        </w:rPr>
        <w:t>Profil Kesehatan Provinsi Bali 2019</w:t>
      </w:r>
      <w:r w:rsidRPr="004E2D51">
        <w:rPr>
          <w:rFonts w:ascii="Times New Roman" w:hAnsi="Times New Roman" w:cs="Times New Roman"/>
          <w:noProof/>
          <w:sz w:val="24"/>
          <w:szCs w:val="24"/>
        </w:rPr>
        <w:t xml:space="preserve">. Available at: </w:t>
      </w:r>
      <w:hyperlink r:id="rId12" w:history="1">
        <w:r w:rsidRPr="004E2D51">
          <w:rPr>
            <w:rStyle w:val="Hyperlink"/>
            <w:rFonts w:ascii="Times New Roman" w:hAnsi="Times New Roman" w:cs="Times New Roman"/>
            <w:noProof/>
            <w:color w:val="auto"/>
            <w:sz w:val="24"/>
            <w:szCs w:val="24"/>
            <w:u w:val="none"/>
          </w:rPr>
          <w:t>https://diskes.baliprov.go.id/download/profil-kesehatan-2019</w:t>
        </w:r>
      </w:hyperlink>
    </w:p>
    <w:p w14:paraId="6195F71C"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2FD7DE1D" w14:textId="1B787DEC"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Bidan dan Dosen Kebidanan Indonesia. (2017b). </w:t>
      </w:r>
      <w:r w:rsidRPr="004E2D51">
        <w:rPr>
          <w:rFonts w:ascii="Times New Roman" w:hAnsi="Times New Roman" w:cs="Times New Roman"/>
          <w:i/>
          <w:iCs/>
          <w:noProof/>
          <w:sz w:val="24"/>
          <w:szCs w:val="24"/>
        </w:rPr>
        <w:t>Kebidanan Teori dan Asuhan Volume 2</w:t>
      </w:r>
      <w:r w:rsidRPr="004E2D51">
        <w:rPr>
          <w:rFonts w:ascii="Times New Roman" w:hAnsi="Times New Roman" w:cs="Times New Roman"/>
          <w:noProof/>
          <w:sz w:val="24"/>
          <w:szCs w:val="24"/>
        </w:rPr>
        <w:t xml:space="preserve"> (Runjati &amp; S. Umar (eds.); 1st ed.). Penerbit Buku Kedokteran EGC.</w:t>
      </w:r>
    </w:p>
    <w:p w14:paraId="7883793C"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0770CFFC" w14:textId="5CA0B019"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WHO. (2019b). </w:t>
      </w:r>
      <w:r w:rsidRPr="004E2D51">
        <w:rPr>
          <w:rFonts w:ascii="Times New Roman" w:hAnsi="Times New Roman" w:cs="Times New Roman"/>
          <w:i/>
          <w:iCs/>
          <w:noProof/>
          <w:sz w:val="24"/>
          <w:szCs w:val="24"/>
        </w:rPr>
        <w:t>The Global Health Observatory</w:t>
      </w:r>
      <w:r w:rsidRPr="004E2D51">
        <w:rPr>
          <w:rFonts w:ascii="Times New Roman" w:hAnsi="Times New Roman" w:cs="Times New Roman"/>
          <w:noProof/>
          <w:sz w:val="24"/>
          <w:szCs w:val="24"/>
        </w:rPr>
        <w:t>. Available at: https://www.who.int/data/gho/data/themes/topics/anaemia_in_women_and_children</w:t>
      </w:r>
    </w:p>
    <w:p w14:paraId="1B909656"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0DE7BB09" w14:textId="3AC86F1A"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Hidayanti, L., &amp; Rahfiludin, M. Z. (2020). Dampak Anemi Defisiensi Besi pada Kehamilan : A Literature Review. </w:t>
      </w:r>
      <w:r w:rsidRPr="004E2D51">
        <w:rPr>
          <w:rFonts w:ascii="Times New Roman" w:hAnsi="Times New Roman" w:cs="Times New Roman"/>
          <w:i/>
          <w:iCs/>
          <w:noProof/>
          <w:sz w:val="24"/>
          <w:szCs w:val="24"/>
        </w:rPr>
        <w:t>Dampak Anemi Defisiensi Besi Pada Kehamilan</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18</w:t>
      </w:r>
      <w:r w:rsidRPr="004E2D51">
        <w:rPr>
          <w:rFonts w:ascii="Times New Roman" w:hAnsi="Times New Roman" w:cs="Times New Roman"/>
          <w:noProof/>
          <w:sz w:val="24"/>
          <w:szCs w:val="24"/>
        </w:rPr>
        <w:t>(1), 50–64. doi: 10.30787/gaster.v18i1.464</w:t>
      </w:r>
    </w:p>
    <w:p w14:paraId="365B027A"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0DFEFC7F" w14:textId="31CF5A82"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Kemenkes RI. (2020). </w:t>
      </w:r>
      <w:r w:rsidRPr="004E2D51">
        <w:rPr>
          <w:rFonts w:ascii="Times New Roman" w:hAnsi="Times New Roman" w:cs="Times New Roman"/>
          <w:i/>
          <w:iCs/>
          <w:noProof/>
          <w:sz w:val="24"/>
          <w:szCs w:val="24"/>
        </w:rPr>
        <w:t>Pedoman Pelayanan Antenatal, Persalinan, Nifas, dan Bayi Baru Lahir di Era Adaptasi Kebiasaan Baru</w:t>
      </w:r>
      <w:r w:rsidRPr="004E2D51">
        <w:rPr>
          <w:rFonts w:ascii="Times New Roman" w:hAnsi="Times New Roman" w:cs="Times New Roman"/>
          <w:noProof/>
          <w:sz w:val="24"/>
          <w:szCs w:val="24"/>
        </w:rPr>
        <w:t>. Kementerian Kesehatan RI.</w:t>
      </w:r>
    </w:p>
    <w:p w14:paraId="7AD00B1C"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0A295EC5" w14:textId="1EF0958E"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Solehati, T., Sari, C. W. M., Lukman, M., &amp; Kosasih, C. E. (2018). Pengaruh Pendidikan Kesehatan Terhadap Pengetahuan Deteksi Dini Dan Pencegahan Anemia Dalam Upaya Menurunkan AKI Pada Kader Posyandu. </w:t>
      </w:r>
      <w:r w:rsidRPr="004E2D51">
        <w:rPr>
          <w:rFonts w:ascii="Times New Roman" w:hAnsi="Times New Roman" w:cs="Times New Roman"/>
          <w:i/>
          <w:iCs/>
          <w:noProof/>
          <w:sz w:val="24"/>
          <w:szCs w:val="24"/>
        </w:rPr>
        <w:t>Jurnal Keperawatan Komprehensif</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4</w:t>
      </w:r>
      <w:r w:rsidRPr="004E2D51">
        <w:rPr>
          <w:rFonts w:ascii="Times New Roman" w:hAnsi="Times New Roman" w:cs="Times New Roman"/>
          <w:noProof/>
          <w:sz w:val="24"/>
          <w:szCs w:val="24"/>
        </w:rPr>
        <w:t xml:space="preserve">, 7–12. </w:t>
      </w:r>
    </w:p>
    <w:p w14:paraId="0EA61F83"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70255BBE" w14:textId="5C9C9F37"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Sivanganam, S., &amp; Weta, W. (2017). </w:t>
      </w:r>
      <w:r w:rsidRPr="004E2D51">
        <w:rPr>
          <w:rFonts w:ascii="Times New Roman" w:hAnsi="Times New Roman" w:cs="Times New Roman"/>
          <w:i/>
          <w:iCs/>
          <w:noProof/>
          <w:sz w:val="24"/>
          <w:szCs w:val="24"/>
        </w:rPr>
        <w:t>Gambaran Tingkat Kepatuhan Ibu Hamil Mengkonsumsi TTD di Wilayah Kerja Puskesmas Sidement 2015</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8</w:t>
      </w:r>
      <w:r w:rsidRPr="004E2D51">
        <w:rPr>
          <w:rFonts w:ascii="Times New Roman" w:hAnsi="Times New Roman" w:cs="Times New Roman"/>
          <w:noProof/>
          <w:sz w:val="24"/>
          <w:szCs w:val="24"/>
        </w:rPr>
        <w:t>(2), 135–138. doi: 10.1556/ism.v8i2.128</w:t>
      </w:r>
    </w:p>
    <w:p w14:paraId="7F94F5CA"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643D805B" w14:textId="5103B702"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Hariyani, S., &amp; Darmawati. (2019). Pencegahan Anemia pada Ibu hamil di </w:t>
      </w:r>
      <w:r w:rsidRPr="004E2D51">
        <w:rPr>
          <w:rFonts w:ascii="Times New Roman" w:hAnsi="Times New Roman" w:cs="Times New Roman"/>
          <w:noProof/>
          <w:sz w:val="24"/>
          <w:szCs w:val="24"/>
        </w:rPr>
        <w:lastRenderedPageBreak/>
        <w:t xml:space="preserve">Puskesmas Kuta baro Aceh Besar. </w:t>
      </w:r>
      <w:r w:rsidRPr="004E2D51">
        <w:rPr>
          <w:rFonts w:ascii="Times New Roman" w:hAnsi="Times New Roman" w:cs="Times New Roman"/>
          <w:i/>
          <w:iCs/>
          <w:noProof/>
          <w:sz w:val="24"/>
          <w:szCs w:val="24"/>
        </w:rPr>
        <w:t>JIM FKEP</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IV</w:t>
      </w:r>
      <w:r w:rsidRPr="004E2D51">
        <w:rPr>
          <w:rFonts w:ascii="Times New Roman" w:hAnsi="Times New Roman" w:cs="Times New Roman"/>
          <w:noProof/>
          <w:sz w:val="24"/>
          <w:szCs w:val="24"/>
        </w:rPr>
        <w:t>, 122–127.</w:t>
      </w:r>
    </w:p>
    <w:p w14:paraId="169095BB"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26721879" w14:textId="63A4FA5C"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Devi, D., Lumentut, A. M., &amp; Suparman, E. (2021). </w:t>
      </w:r>
      <w:r w:rsidRPr="004E2D51">
        <w:rPr>
          <w:rFonts w:ascii="Times New Roman" w:hAnsi="Times New Roman" w:cs="Times New Roman"/>
          <w:i/>
          <w:iCs/>
          <w:noProof/>
          <w:sz w:val="24"/>
          <w:szCs w:val="24"/>
        </w:rPr>
        <w:t>Gambaran Pengetahuan dan Sikap Ibu Hamil dalam Pencegahan Anemia pada Kehamilan di Indonesia</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9</w:t>
      </w:r>
      <w:r w:rsidRPr="004E2D51">
        <w:rPr>
          <w:rFonts w:ascii="Times New Roman" w:hAnsi="Times New Roman" w:cs="Times New Roman"/>
          <w:noProof/>
          <w:sz w:val="24"/>
          <w:szCs w:val="24"/>
        </w:rPr>
        <w:t>(1), 204–211. doi: 10.35790/ecl.v9i1.32415</w:t>
      </w:r>
    </w:p>
    <w:p w14:paraId="4B258838"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0221A5A4" w14:textId="07AFE796"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Septiyaningsih, R., Lestari, Y. A., &amp; Sukesih, W. (2020). Gambaran Tingkat Pengetahuan tentang Anemia dan Kepatuhan Minum Tablet Fe Pada Ibu Hamil dengan Anemia di Wilayah Kerja Puskesmas Cilacap Tengah I. </w:t>
      </w:r>
      <w:r w:rsidRPr="004E2D51">
        <w:rPr>
          <w:rFonts w:ascii="Times New Roman" w:hAnsi="Times New Roman" w:cs="Times New Roman"/>
          <w:i/>
          <w:iCs/>
          <w:noProof/>
          <w:sz w:val="24"/>
          <w:szCs w:val="24"/>
        </w:rPr>
        <w:t>Indonesian Journal of Nursing Health Science</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5</w:t>
      </w:r>
      <w:r w:rsidRPr="004E2D51">
        <w:rPr>
          <w:rFonts w:ascii="Times New Roman" w:hAnsi="Times New Roman" w:cs="Times New Roman"/>
          <w:noProof/>
          <w:sz w:val="24"/>
          <w:szCs w:val="24"/>
        </w:rPr>
        <w:t>(1), p.25-31.</w:t>
      </w:r>
    </w:p>
    <w:p w14:paraId="02542CAE"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5FDC2339" w14:textId="2D5D3F0E"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sz w:val="24"/>
          <w:szCs w:val="24"/>
        </w:rPr>
        <w:fldChar w:fldCharType="begin" w:fldLock="1"/>
      </w:r>
      <w:r w:rsidRPr="004E2D51">
        <w:rPr>
          <w:rFonts w:ascii="Times New Roman" w:hAnsi="Times New Roman" w:cs="Times New Roman"/>
          <w:sz w:val="24"/>
          <w:szCs w:val="24"/>
        </w:rPr>
        <w:instrText xml:space="preserve">ADDIN Mendeley Bibliography CSL_BIBLIOGRAPHY </w:instrText>
      </w:r>
      <w:r w:rsidRPr="004E2D51">
        <w:rPr>
          <w:rFonts w:ascii="Times New Roman" w:hAnsi="Times New Roman" w:cs="Times New Roman"/>
          <w:sz w:val="24"/>
          <w:szCs w:val="24"/>
        </w:rPr>
        <w:fldChar w:fldCharType="separate"/>
      </w:r>
      <w:r w:rsidRPr="004E2D51">
        <w:rPr>
          <w:rFonts w:ascii="Times New Roman" w:hAnsi="Times New Roman" w:cs="Times New Roman"/>
          <w:noProof/>
          <w:sz w:val="24"/>
          <w:szCs w:val="24"/>
        </w:rPr>
        <w:t xml:space="preserve">Tampubolon, R., Lasamahu, J. F., &amp; Panuntun, B. (2021). Identifikasi Faktor-Faktor Kejadian Anemia pada Ibu Hamil di Kecamatan Amahai Kabupaten Maluku Tengah. </w:t>
      </w:r>
      <w:r w:rsidRPr="004E2D51">
        <w:rPr>
          <w:rFonts w:ascii="Times New Roman" w:hAnsi="Times New Roman" w:cs="Times New Roman"/>
          <w:i/>
          <w:iCs/>
          <w:noProof/>
          <w:sz w:val="24"/>
          <w:szCs w:val="24"/>
        </w:rPr>
        <w:t>Jurnal Sains Dan Kesehatan</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3</w:t>
      </w:r>
      <w:r w:rsidRPr="004E2D51">
        <w:rPr>
          <w:rFonts w:ascii="Times New Roman" w:hAnsi="Times New Roman" w:cs="Times New Roman"/>
          <w:noProof/>
          <w:sz w:val="24"/>
          <w:szCs w:val="24"/>
        </w:rPr>
        <w:t>(4), 489–505. https://doi.org/10.25026/jsk.v3i4.432</w:t>
      </w:r>
    </w:p>
    <w:p w14:paraId="6D48B8B3"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1B4026B7" w14:textId="2AE6F050"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Afriyanti S, D. (2020). Faktor Risiko Yang Berhubungan Dengan Kejadian Anemia Pada Ibu Hamil Di Kota Bukittinggi. </w:t>
      </w:r>
      <w:r w:rsidRPr="004E2D51">
        <w:rPr>
          <w:rFonts w:ascii="Times New Roman" w:hAnsi="Times New Roman" w:cs="Times New Roman"/>
          <w:i/>
          <w:iCs/>
          <w:noProof/>
          <w:sz w:val="24"/>
          <w:szCs w:val="24"/>
        </w:rPr>
        <w:t>Jurnal Menara Ilmu</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14</w:t>
      </w:r>
      <w:r w:rsidRPr="004E2D51">
        <w:rPr>
          <w:rFonts w:ascii="Times New Roman" w:hAnsi="Times New Roman" w:cs="Times New Roman"/>
          <w:noProof/>
          <w:sz w:val="24"/>
          <w:szCs w:val="24"/>
        </w:rPr>
        <w:t>(01), 6–23.</w:t>
      </w:r>
    </w:p>
    <w:p w14:paraId="789DFFC8"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0719FF45" w14:textId="3739ED6B"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Pratiwi, Y., &amp; Safitri, T. (2021). Kepatuhan Ibu Hamil Dalam Mengkonsumsi Tablet Fe (Ferrum) Terhadap Kejadian Anemia Di Desa Langgenharjo Kecamatan Juwana. </w:t>
      </w:r>
      <w:r w:rsidRPr="004E2D51">
        <w:rPr>
          <w:rFonts w:ascii="Times New Roman" w:hAnsi="Times New Roman" w:cs="Times New Roman"/>
          <w:i/>
          <w:iCs/>
          <w:noProof/>
          <w:sz w:val="24"/>
          <w:szCs w:val="24"/>
        </w:rPr>
        <w:t>Lumbung Farmasi: Jurnal Ilmu Kefarmasian</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2</w:t>
      </w:r>
      <w:r w:rsidRPr="004E2D51">
        <w:rPr>
          <w:rFonts w:ascii="Times New Roman" w:hAnsi="Times New Roman" w:cs="Times New Roman"/>
          <w:noProof/>
          <w:sz w:val="24"/>
          <w:szCs w:val="24"/>
        </w:rPr>
        <w:t>(1), 49–53. doi: 10.31764/lf.v2i1.3857</w:t>
      </w:r>
    </w:p>
    <w:p w14:paraId="445602FA"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0B62A3CE" w14:textId="3816F19E"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Nurdin, M., Aritonang, E. Y. &amp;, &amp; Anto. (2019). Kepatuhan ibu hamil dalam mengonsumsi tablet Fe di Poli Kebidanan RSU Mitra Medika Medan. </w:t>
      </w:r>
      <w:r w:rsidRPr="004E2D51">
        <w:rPr>
          <w:rFonts w:ascii="Times New Roman" w:hAnsi="Times New Roman" w:cs="Times New Roman"/>
          <w:i/>
          <w:iCs/>
          <w:noProof/>
          <w:sz w:val="24"/>
          <w:szCs w:val="24"/>
        </w:rPr>
        <w:t>Prima Medika Sains</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01</w:t>
      </w:r>
      <w:r w:rsidRPr="004E2D51">
        <w:rPr>
          <w:rFonts w:ascii="Times New Roman" w:hAnsi="Times New Roman" w:cs="Times New Roman"/>
          <w:noProof/>
          <w:sz w:val="24"/>
          <w:szCs w:val="24"/>
        </w:rPr>
        <w:t>(1), 57–63.</w:t>
      </w:r>
    </w:p>
    <w:p w14:paraId="63400327"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6232CFFB" w14:textId="04CFD689"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Oktaviani, I., Makalew, L., &amp; Solang, S. D. (2016). Profil Haemoglobin Pada Ibu Hamil Dilihat Dari Beberapa Faktor Pendukung. </w:t>
      </w:r>
      <w:r w:rsidRPr="004E2D51">
        <w:rPr>
          <w:rFonts w:ascii="Times New Roman" w:hAnsi="Times New Roman" w:cs="Times New Roman"/>
          <w:i/>
          <w:iCs/>
          <w:noProof/>
          <w:sz w:val="24"/>
          <w:szCs w:val="24"/>
        </w:rPr>
        <w:t>Jurnal Ilmiah Bidan</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4</w:t>
      </w:r>
      <w:r w:rsidRPr="004E2D51">
        <w:rPr>
          <w:rFonts w:ascii="Times New Roman" w:hAnsi="Times New Roman" w:cs="Times New Roman"/>
          <w:noProof/>
          <w:sz w:val="24"/>
          <w:szCs w:val="24"/>
        </w:rPr>
        <w:t xml:space="preserve">(1), 22–30. </w:t>
      </w:r>
    </w:p>
    <w:p w14:paraId="3465EDEF"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5261A839" w14:textId="15996EAC"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Afriani, D., &amp; Merlina, E. (2021). Determinan Kepatuhan Ibu Hamil Melakukan Pemeriksaan Kehamilan. </w:t>
      </w:r>
      <w:r w:rsidRPr="004E2D51">
        <w:rPr>
          <w:rFonts w:ascii="Times New Roman" w:hAnsi="Times New Roman" w:cs="Times New Roman"/>
          <w:i/>
          <w:iCs/>
          <w:noProof/>
          <w:sz w:val="24"/>
          <w:szCs w:val="24"/>
        </w:rPr>
        <w:t>Jurnal Asuhan Ibu &amp; Anak</w:t>
      </w:r>
      <w:r w:rsidRPr="004E2D51">
        <w:rPr>
          <w:rFonts w:ascii="Times New Roman" w:hAnsi="Times New Roman" w:cs="Times New Roman"/>
          <w:noProof/>
          <w:sz w:val="24"/>
          <w:szCs w:val="24"/>
        </w:rPr>
        <w:t xml:space="preserve">, 1–7. </w:t>
      </w:r>
    </w:p>
    <w:p w14:paraId="3A37828B"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077F7CF6" w14:textId="32741C7A"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Dolang, M. W. (2020). Hubungan Kepatuhan Mengonsumsi Tablet Fe dan Keteraturan Kunjungan ANC Dengan Kejadian Anemia Pada Ibu Hamil. </w:t>
      </w:r>
      <w:r w:rsidRPr="004E2D51">
        <w:rPr>
          <w:rFonts w:ascii="Times New Roman" w:hAnsi="Times New Roman" w:cs="Times New Roman"/>
          <w:i/>
          <w:iCs/>
          <w:noProof/>
          <w:sz w:val="24"/>
          <w:szCs w:val="24"/>
        </w:rPr>
        <w:t>Jurnal Keperawatan Muhammadiyah</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5</w:t>
      </w:r>
      <w:r w:rsidRPr="004E2D51">
        <w:rPr>
          <w:rFonts w:ascii="Times New Roman" w:hAnsi="Times New Roman" w:cs="Times New Roman"/>
          <w:noProof/>
          <w:sz w:val="24"/>
          <w:szCs w:val="24"/>
        </w:rPr>
        <w:t>(1), 179–184.</w:t>
      </w:r>
    </w:p>
    <w:p w14:paraId="2B7555E1"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40E98C36" w14:textId="4BE106BD" w:rsidR="00BC56AE"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Acga, R., Sucandra, M. A. K., &amp; Sinardja, C. D. (2020). </w:t>
      </w:r>
      <w:r w:rsidRPr="004E2D51">
        <w:rPr>
          <w:rFonts w:ascii="Times New Roman" w:hAnsi="Times New Roman" w:cs="Times New Roman"/>
          <w:i/>
          <w:iCs/>
          <w:noProof/>
          <w:sz w:val="24"/>
          <w:szCs w:val="24"/>
        </w:rPr>
        <w:t>Gambaran Tingkat Pengetahuan Terkait Anemia Pada Ibu Hamil di Puskesmas Bangli, Kecamatan Bangli, Kabupaten Bangli</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11</w:t>
      </w:r>
      <w:r w:rsidRPr="004E2D51">
        <w:rPr>
          <w:rFonts w:ascii="Times New Roman" w:hAnsi="Times New Roman" w:cs="Times New Roman"/>
          <w:noProof/>
          <w:sz w:val="24"/>
          <w:szCs w:val="24"/>
        </w:rPr>
        <w:t>, 1178–1182.</w:t>
      </w:r>
    </w:p>
    <w:p w14:paraId="12CC5DA6" w14:textId="77777777" w:rsidR="004E2D51" w:rsidRPr="004E2D51" w:rsidRDefault="004E2D51" w:rsidP="004E2D51">
      <w:pPr>
        <w:widowControl w:val="0"/>
        <w:autoSpaceDE w:val="0"/>
        <w:autoSpaceDN w:val="0"/>
        <w:adjustRightInd w:val="0"/>
        <w:spacing w:after="0" w:line="240" w:lineRule="auto"/>
        <w:jc w:val="both"/>
        <w:rPr>
          <w:rFonts w:ascii="Times New Roman" w:hAnsi="Times New Roman" w:cs="Times New Roman"/>
          <w:noProof/>
          <w:sz w:val="24"/>
          <w:szCs w:val="24"/>
        </w:rPr>
      </w:pPr>
    </w:p>
    <w:p w14:paraId="5AB4B8DA" w14:textId="77777777" w:rsidR="00BC56AE" w:rsidRPr="004E2D51"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t xml:space="preserve">Siantarin, Krisna, P., Suratiah, &amp; Rahajeng, I. M. (2018). Hubungan tingkat pengetahuan tentang anemia dengan perilaku pemenuhan kebutuhan zat besi pada ibu hamil. </w:t>
      </w:r>
      <w:r w:rsidRPr="004E2D51">
        <w:rPr>
          <w:rFonts w:ascii="Times New Roman" w:hAnsi="Times New Roman" w:cs="Times New Roman"/>
          <w:i/>
          <w:iCs/>
          <w:noProof/>
          <w:sz w:val="24"/>
          <w:szCs w:val="24"/>
        </w:rPr>
        <w:t>Community of Publishing in Nursing</w:t>
      </w:r>
      <w:r w:rsidRPr="004E2D51">
        <w:rPr>
          <w:rFonts w:ascii="Times New Roman" w:hAnsi="Times New Roman" w:cs="Times New Roman"/>
          <w:noProof/>
          <w:sz w:val="24"/>
          <w:szCs w:val="24"/>
        </w:rPr>
        <w:t xml:space="preserve">, </w:t>
      </w:r>
      <w:r w:rsidRPr="004E2D51">
        <w:rPr>
          <w:rFonts w:ascii="Times New Roman" w:hAnsi="Times New Roman" w:cs="Times New Roman"/>
          <w:i/>
          <w:iCs/>
          <w:noProof/>
          <w:sz w:val="24"/>
          <w:szCs w:val="24"/>
        </w:rPr>
        <w:t>6</w:t>
      </w:r>
      <w:r w:rsidRPr="004E2D51">
        <w:rPr>
          <w:rFonts w:ascii="Times New Roman" w:hAnsi="Times New Roman" w:cs="Times New Roman"/>
          <w:noProof/>
          <w:sz w:val="24"/>
          <w:szCs w:val="24"/>
        </w:rPr>
        <w:t>, 27–34. Available at: https://ojs.unud.ac.id/index.php/coping/article/download/13901/31448</w:t>
      </w:r>
    </w:p>
    <w:p w14:paraId="622456BD" w14:textId="77777777" w:rsidR="00BC56AE" w:rsidRPr="004E2D51" w:rsidRDefault="00BC56AE" w:rsidP="004E2D51">
      <w:pPr>
        <w:pStyle w:val="ListParagraph"/>
        <w:widowControl w:val="0"/>
        <w:numPr>
          <w:ilvl w:val="0"/>
          <w:numId w:val="5"/>
        </w:numPr>
        <w:autoSpaceDE w:val="0"/>
        <w:autoSpaceDN w:val="0"/>
        <w:adjustRightInd w:val="0"/>
        <w:spacing w:after="0" w:line="240" w:lineRule="auto"/>
        <w:ind w:left="426"/>
        <w:jc w:val="both"/>
        <w:rPr>
          <w:rFonts w:ascii="Times New Roman" w:hAnsi="Times New Roman" w:cs="Times New Roman"/>
          <w:noProof/>
          <w:sz w:val="24"/>
          <w:szCs w:val="24"/>
        </w:rPr>
      </w:pPr>
      <w:r w:rsidRPr="004E2D51">
        <w:rPr>
          <w:rFonts w:ascii="Times New Roman" w:hAnsi="Times New Roman" w:cs="Times New Roman"/>
          <w:noProof/>
          <w:sz w:val="24"/>
          <w:szCs w:val="24"/>
        </w:rPr>
        <w:lastRenderedPageBreak/>
        <w:t xml:space="preserve">Mirwanti, A., Sari, K., Yanti, L. D., Sari, K., Juliandari, K. A., H, O. Y., Risna, N., Putri, A., Silvia, A., &amp; Kharisma, E. (2021). </w:t>
      </w:r>
      <w:r w:rsidRPr="004E2D51">
        <w:rPr>
          <w:rFonts w:ascii="Times New Roman" w:hAnsi="Times New Roman" w:cs="Times New Roman"/>
          <w:i/>
          <w:iCs/>
          <w:noProof/>
          <w:sz w:val="24"/>
          <w:szCs w:val="24"/>
        </w:rPr>
        <w:t>Pencegahan dan Penanganan Anemia pada Ibu Hamil</w:t>
      </w:r>
      <w:r w:rsidRPr="004E2D51">
        <w:rPr>
          <w:rFonts w:ascii="Times New Roman" w:hAnsi="Times New Roman" w:cs="Times New Roman"/>
          <w:noProof/>
          <w:sz w:val="24"/>
          <w:szCs w:val="24"/>
        </w:rPr>
        <w:t>. 164–170.</w:t>
      </w:r>
    </w:p>
    <w:p w14:paraId="27207ECE" w14:textId="77777777" w:rsidR="00BC56AE" w:rsidRPr="004E2D51" w:rsidRDefault="00BC56AE" w:rsidP="004E2D51">
      <w:pPr>
        <w:widowControl w:val="0"/>
        <w:autoSpaceDE w:val="0"/>
        <w:autoSpaceDN w:val="0"/>
        <w:adjustRightInd w:val="0"/>
        <w:spacing w:after="0" w:line="240" w:lineRule="auto"/>
        <w:ind w:left="426" w:hanging="360"/>
        <w:jc w:val="both"/>
        <w:rPr>
          <w:rFonts w:ascii="Times New Roman" w:hAnsi="Times New Roman" w:cs="Times New Roman"/>
          <w:noProof/>
          <w:sz w:val="24"/>
          <w:szCs w:val="24"/>
        </w:rPr>
      </w:pPr>
    </w:p>
    <w:p w14:paraId="1FC28FE8" w14:textId="24AD7F20" w:rsidR="00F5005C" w:rsidRPr="008A2EE4" w:rsidRDefault="00BC56AE" w:rsidP="004E2D51">
      <w:pPr>
        <w:pStyle w:val="HTMLPreformatted"/>
        <w:ind w:left="426" w:hanging="360"/>
        <w:jc w:val="both"/>
      </w:pPr>
      <w:r w:rsidRPr="004E2D51">
        <w:rPr>
          <w:rFonts w:ascii="Times New Roman" w:hAnsi="Times New Roman" w:cs="Times New Roman"/>
          <w:sz w:val="24"/>
          <w:szCs w:val="24"/>
        </w:rPr>
        <w:fldChar w:fldCharType="end"/>
      </w:r>
      <w:r w:rsidR="00F5005C" w:rsidRPr="008A2EE4">
        <w:rPr>
          <w:rFonts w:ascii="Times New Roman" w:hAnsi="Times New Roman" w:cs="Times New Roman"/>
          <w:b/>
          <w:bCs/>
          <w:sz w:val="24"/>
          <w:szCs w:val="24"/>
        </w:rPr>
        <w:fldChar w:fldCharType="end"/>
      </w:r>
    </w:p>
    <w:p w14:paraId="04D471E3" w14:textId="54427792" w:rsidR="008074A3" w:rsidRDefault="008074A3" w:rsidP="00F5005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1CCF832" w14:textId="77777777" w:rsidR="008074A3" w:rsidRPr="008074A3" w:rsidRDefault="008074A3" w:rsidP="008074A3">
      <w:pPr>
        <w:spacing w:line="360" w:lineRule="auto"/>
        <w:jc w:val="center"/>
        <w:rPr>
          <w:rFonts w:ascii="Times New Roman" w:hAnsi="Times New Roman" w:cs="Times New Roman"/>
          <w:b/>
          <w:bCs/>
          <w:sz w:val="24"/>
          <w:szCs w:val="24"/>
        </w:rPr>
      </w:pPr>
    </w:p>
    <w:sectPr w:rsidR="008074A3" w:rsidRPr="008074A3" w:rsidSect="00B842F3">
      <w:footerReference w:type="default" r:id="rId13"/>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0C92B" w14:textId="77777777" w:rsidR="00571667" w:rsidRDefault="00571667" w:rsidP="00B842F3">
      <w:pPr>
        <w:spacing w:after="0" w:line="240" w:lineRule="auto"/>
      </w:pPr>
      <w:r>
        <w:separator/>
      </w:r>
    </w:p>
  </w:endnote>
  <w:endnote w:type="continuationSeparator" w:id="0">
    <w:p w14:paraId="6ECBF217" w14:textId="77777777" w:rsidR="00571667" w:rsidRDefault="00571667" w:rsidP="00B8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38344" w14:textId="34D9A282" w:rsidR="00B842F3" w:rsidRDefault="00B842F3">
    <w:pPr>
      <w:pStyle w:val="Footer"/>
      <w:jc w:val="right"/>
    </w:pPr>
    <w:r w:rsidRPr="00815290">
      <w:rPr>
        <w:rFonts w:ascii="Times New Roman" w:hAnsi="Times New Roman"/>
        <w:sz w:val="24"/>
        <w:szCs w:val="24"/>
      </w:rPr>
      <w:t xml:space="preserve">Jurnal </w:t>
    </w:r>
    <w:r w:rsidRPr="00815290">
      <w:rPr>
        <w:rFonts w:ascii="Times New Roman" w:hAnsi="Times New Roman"/>
        <w:sz w:val="24"/>
        <w:szCs w:val="24"/>
        <w:lang w:val="en-US"/>
      </w:rPr>
      <w:t>Gema Keperawatan</w:t>
    </w:r>
    <w:r w:rsidRPr="00815290">
      <w:rPr>
        <w:rFonts w:ascii="Times New Roman" w:hAnsi="Times New Roman"/>
        <w:sz w:val="24"/>
        <w:szCs w:val="24"/>
      </w:rPr>
      <w:t xml:space="preserve"> | </w:t>
    </w:r>
    <w:sdt>
      <w:sdtPr>
        <w:id w:val="17295009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6E54">
          <w:rPr>
            <w:noProof/>
          </w:rPr>
          <w:t>15</w:t>
        </w:r>
        <w:r>
          <w:rPr>
            <w:noProof/>
          </w:rPr>
          <w:fldChar w:fldCharType="end"/>
        </w:r>
      </w:sdtContent>
    </w:sdt>
  </w:p>
  <w:p w14:paraId="46BD83FA" w14:textId="77777777" w:rsidR="00B842F3" w:rsidRDefault="00B84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0A33B" w14:textId="77777777" w:rsidR="00571667" w:rsidRDefault="00571667" w:rsidP="00B842F3">
      <w:pPr>
        <w:spacing w:after="0" w:line="240" w:lineRule="auto"/>
      </w:pPr>
      <w:r>
        <w:separator/>
      </w:r>
    </w:p>
  </w:footnote>
  <w:footnote w:type="continuationSeparator" w:id="0">
    <w:p w14:paraId="2F08B30A" w14:textId="77777777" w:rsidR="00571667" w:rsidRDefault="00571667" w:rsidP="00B84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4301E"/>
    <w:multiLevelType w:val="hybridMultilevel"/>
    <w:tmpl w:val="1F428EE2"/>
    <w:lvl w:ilvl="0" w:tplc="60B8CF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DC1D8A"/>
    <w:multiLevelType w:val="hybridMultilevel"/>
    <w:tmpl w:val="D64E28D0"/>
    <w:lvl w:ilvl="0" w:tplc="77D256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6435FF3"/>
    <w:multiLevelType w:val="hybridMultilevel"/>
    <w:tmpl w:val="B3E27646"/>
    <w:lvl w:ilvl="0" w:tplc="FF24B882">
      <w:start w:val="1"/>
      <w:numFmt w:val="decimal"/>
      <w:lvlText w:val="%1."/>
      <w:lvlJc w:val="left"/>
      <w:pPr>
        <w:ind w:left="3905"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6C862EC3"/>
    <w:multiLevelType w:val="hybridMultilevel"/>
    <w:tmpl w:val="A726DDC2"/>
    <w:lvl w:ilvl="0" w:tplc="022C90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D8F293A"/>
    <w:multiLevelType w:val="hybridMultilevel"/>
    <w:tmpl w:val="83C23390"/>
    <w:lvl w:ilvl="0" w:tplc="6A22FF0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0C"/>
    <w:rsid w:val="00074768"/>
    <w:rsid w:val="000849BE"/>
    <w:rsid w:val="001C2B19"/>
    <w:rsid w:val="001E1070"/>
    <w:rsid w:val="00211834"/>
    <w:rsid w:val="00225DD8"/>
    <w:rsid w:val="00246E54"/>
    <w:rsid w:val="002A363F"/>
    <w:rsid w:val="002B15CD"/>
    <w:rsid w:val="002B5E7B"/>
    <w:rsid w:val="002B7DAE"/>
    <w:rsid w:val="0038696B"/>
    <w:rsid w:val="003F2368"/>
    <w:rsid w:val="00412CC5"/>
    <w:rsid w:val="00413BA8"/>
    <w:rsid w:val="004A7EF4"/>
    <w:rsid w:val="004C264B"/>
    <w:rsid w:val="004C27D1"/>
    <w:rsid w:val="004E2D51"/>
    <w:rsid w:val="0052708A"/>
    <w:rsid w:val="00527795"/>
    <w:rsid w:val="00534792"/>
    <w:rsid w:val="00571667"/>
    <w:rsid w:val="00574436"/>
    <w:rsid w:val="0057510C"/>
    <w:rsid w:val="00642338"/>
    <w:rsid w:val="0064249A"/>
    <w:rsid w:val="0066321F"/>
    <w:rsid w:val="0073012E"/>
    <w:rsid w:val="00797875"/>
    <w:rsid w:val="007A5E34"/>
    <w:rsid w:val="007A7EF5"/>
    <w:rsid w:val="007E35B8"/>
    <w:rsid w:val="007F20B0"/>
    <w:rsid w:val="008074A3"/>
    <w:rsid w:val="008A2EE4"/>
    <w:rsid w:val="00945906"/>
    <w:rsid w:val="0098012A"/>
    <w:rsid w:val="00A016B4"/>
    <w:rsid w:val="00A449EF"/>
    <w:rsid w:val="00A54412"/>
    <w:rsid w:val="00A61491"/>
    <w:rsid w:val="00A873F2"/>
    <w:rsid w:val="00AB1161"/>
    <w:rsid w:val="00AD24E2"/>
    <w:rsid w:val="00AF41DE"/>
    <w:rsid w:val="00B0085C"/>
    <w:rsid w:val="00B53D9E"/>
    <w:rsid w:val="00B54C3F"/>
    <w:rsid w:val="00B71EA0"/>
    <w:rsid w:val="00B842F3"/>
    <w:rsid w:val="00B85CFE"/>
    <w:rsid w:val="00BA2B73"/>
    <w:rsid w:val="00BC56AE"/>
    <w:rsid w:val="00C3190F"/>
    <w:rsid w:val="00C36035"/>
    <w:rsid w:val="00CA3940"/>
    <w:rsid w:val="00CA74B3"/>
    <w:rsid w:val="00D03285"/>
    <w:rsid w:val="00D165F8"/>
    <w:rsid w:val="00D22940"/>
    <w:rsid w:val="00D4489E"/>
    <w:rsid w:val="00E32B4C"/>
    <w:rsid w:val="00E43AB8"/>
    <w:rsid w:val="00E72006"/>
    <w:rsid w:val="00EB212E"/>
    <w:rsid w:val="00F5005C"/>
    <w:rsid w:val="00FA4F35"/>
    <w:rsid w:val="00FD62E7"/>
    <w:rsid w:val="00FE4F6B"/>
    <w:rsid w:val="00FF6F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A230"/>
  <w15:chartTrackingRefBased/>
  <w15:docId w15:val="{61D21F7A-1F88-4FD6-883A-F45EC44D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10C"/>
  </w:style>
  <w:style w:type="paragraph" w:styleId="Heading1">
    <w:name w:val="heading 1"/>
    <w:basedOn w:val="Normal"/>
    <w:next w:val="Normal"/>
    <w:link w:val="Heading1Char"/>
    <w:uiPriority w:val="9"/>
    <w:qFormat/>
    <w:rsid w:val="0057510C"/>
    <w:pPr>
      <w:keepNext/>
      <w:keepLines/>
      <w:spacing w:before="240" w:after="0"/>
      <w:jc w:val="center"/>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2B7D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10C"/>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225DD8"/>
    <w:rPr>
      <w:color w:val="0563C1" w:themeColor="hyperlink"/>
      <w:u w:val="single"/>
    </w:rPr>
  </w:style>
  <w:style w:type="character" w:customStyle="1" w:styleId="UnresolvedMention">
    <w:name w:val="Unresolved Mention"/>
    <w:basedOn w:val="DefaultParagraphFont"/>
    <w:uiPriority w:val="99"/>
    <w:semiHidden/>
    <w:unhideWhenUsed/>
    <w:rsid w:val="00225DD8"/>
    <w:rPr>
      <w:color w:val="605E5C"/>
      <w:shd w:val="clear" w:color="auto" w:fill="E1DFDD"/>
    </w:rPr>
  </w:style>
  <w:style w:type="character" w:customStyle="1" w:styleId="highlight">
    <w:name w:val="highlight"/>
    <w:basedOn w:val="DefaultParagraphFont"/>
    <w:rsid w:val="0064249A"/>
  </w:style>
  <w:style w:type="paragraph" w:styleId="HTMLPreformatted">
    <w:name w:val="HTML Preformatted"/>
    <w:basedOn w:val="Normal"/>
    <w:link w:val="HTMLPreformattedChar"/>
    <w:uiPriority w:val="99"/>
    <w:unhideWhenUsed/>
    <w:rsid w:val="002B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2B5E7B"/>
    <w:rPr>
      <w:rFonts w:ascii="Courier New" w:eastAsia="Times New Roman" w:hAnsi="Courier New" w:cs="Courier New"/>
      <w:sz w:val="20"/>
      <w:szCs w:val="20"/>
      <w:lang w:eastAsia="en-ID"/>
    </w:rPr>
  </w:style>
  <w:style w:type="character" w:customStyle="1" w:styleId="y2iqfc">
    <w:name w:val="y2iqfc"/>
    <w:basedOn w:val="DefaultParagraphFont"/>
    <w:rsid w:val="002B5E7B"/>
  </w:style>
  <w:style w:type="character" w:customStyle="1" w:styleId="markedcontent">
    <w:name w:val="markedcontent"/>
    <w:basedOn w:val="DefaultParagraphFont"/>
    <w:rsid w:val="00074768"/>
  </w:style>
  <w:style w:type="paragraph" w:styleId="ListParagraph">
    <w:name w:val="List Paragraph"/>
    <w:aliases w:val="Body of text,Bagian Isi Tanpa Subjudul,UGEX'Z,PARAGRAPH"/>
    <w:basedOn w:val="Normal"/>
    <w:link w:val="ListParagraphChar"/>
    <w:uiPriority w:val="34"/>
    <w:qFormat/>
    <w:rsid w:val="00FE4F6B"/>
    <w:pPr>
      <w:ind w:left="720"/>
      <w:contextualSpacing/>
    </w:pPr>
  </w:style>
  <w:style w:type="character" w:customStyle="1" w:styleId="ListParagraphChar">
    <w:name w:val="List Paragraph Char"/>
    <w:aliases w:val="Body of text Char,Bagian Isi Tanpa Subjudul Char,UGEX'Z Char,PARAGRAPH Char"/>
    <w:basedOn w:val="DefaultParagraphFont"/>
    <w:link w:val="ListParagraph"/>
    <w:uiPriority w:val="34"/>
    <w:qFormat/>
    <w:locked/>
    <w:rsid w:val="00FE4F6B"/>
  </w:style>
  <w:style w:type="paragraph" w:styleId="Caption">
    <w:name w:val="caption"/>
    <w:basedOn w:val="Normal"/>
    <w:next w:val="Normal"/>
    <w:uiPriority w:val="35"/>
    <w:unhideWhenUsed/>
    <w:qFormat/>
    <w:rsid w:val="0073012E"/>
    <w:pPr>
      <w:spacing w:after="200" w:line="240" w:lineRule="auto"/>
    </w:pPr>
    <w:rPr>
      <w:i/>
      <w:iCs/>
      <w:color w:val="44546A" w:themeColor="text2"/>
      <w:sz w:val="18"/>
      <w:szCs w:val="18"/>
    </w:rPr>
  </w:style>
  <w:style w:type="table" w:styleId="TableGrid">
    <w:name w:val="Table Grid"/>
    <w:basedOn w:val="TableNormal"/>
    <w:uiPriority w:val="39"/>
    <w:rsid w:val="00730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F2368"/>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2B7DA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84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F3"/>
  </w:style>
  <w:style w:type="paragraph" w:styleId="Footer">
    <w:name w:val="footer"/>
    <w:basedOn w:val="Normal"/>
    <w:link w:val="FooterChar"/>
    <w:uiPriority w:val="99"/>
    <w:unhideWhenUsed/>
    <w:rsid w:val="00B84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kes.baliprov.go.id/download/profil-kesehatan-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ayu.surinati@yahoo.com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ratiah28@gmail.com2" TargetMode="External"/><Relationship Id="rId4" Type="http://schemas.openxmlformats.org/officeDocument/2006/relationships/settings" Target="settings.xml"/><Relationship Id="rId9" Type="http://schemas.openxmlformats.org/officeDocument/2006/relationships/hyperlink" Target="mailto:putuerrycaa@gmail.com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528E4-1575-43E9-A688-191A868B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4782</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 Erryca</dc:creator>
  <cp:keywords/>
  <dc:description/>
  <cp:lastModifiedBy>USER</cp:lastModifiedBy>
  <cp:revision>4</cp:revision>
  <dcterms:created xsi:type="dcterms:W3CDTF">2022-06-14T00:09:00Z</dcterms:created>
  <dcterms:modified xsi:type="dcterms:W3CDTF">2022-06-20T01:58:00Z</dcterms:modified>
</cp:coreProperties>
</file>